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5D5E" w14:textId="329ED0C3" w:rsidR="00AD53BC" w:rsidRDefault="00AD53BC" w:rsidP="0066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49FC979" w14:textId="77777777" w:rsidR="00AD53BC" w:rsidRDefault="00AD53BC" w:rsidP="00946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исполнения республиканского бюджета</w:t>
      </w:r>
    </w:p>
    <w:p w14:paraId="2100F722" w14:textId="66E0F8EF" w:rsidR="00AD53BC" w:rsidRDefault="00AD53BC" w:rsidP="00946551">
      <w:pPr>
        <w:ind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5B0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 года</w:t>
      </w:r>
    </w:p>
    <w:p w14:paraId="3D159477" w14:textId="77777777" w:rsidR="00AD53BC" w:rsidRDefault="00AD53BC" w:rsidP="00667BF9">
      <w:pPr>
        <w:pStyle w:val="1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7FED6D26" w14:textId="1B0FC254" w:rsidR="00AD53BC" w:rsidRDefault="00AD53BC" w:rsidP="00946551">
      <w:pPr>
        <w:pStyle w:val="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14:paraId="5281356D" w14:textId="77777777" w:rsidR="00AD53BC" w:rsidRDefault="00AD53BC" w:rsidP="00667BF9">
      <w:pPr>
        <w:rPr>
          <w:sz w:val="28"/>
          <w:szCs w:val="28"/>
        </w:rPr>
      </w:pPr>
    </w:p>
    <w:p w14:paraId="41EB82B8" w14:textId="77777777" w:rsidR="00AD53BC" w:rsidRPr="00DD2348" w:rsidRDefault="00AD53BC" w:rsidP="00946551">
      <w:pPr>
        <w:ind w:right="-99" w:firstLine="720"/>
        <w:contextualSpacing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Информация Контрольно-счетной палаты Республики Ингушетия о ходе исполнения республиканского бюджета за перв</w:t>
      </w:r>
      <w:r w:rsidR="005B0870" w:rsidRPr="00DD2348">
        <w:rPr>
          <w:sz w:val="28"/>
          <w:szCs w:val="28"/>
        </w:rPr>
        <w:t>ое</w:t>
      </w:r>
      <w:r w:rsidRPr="00DD2348">
        <w:rPr>
          <w:sz w:val="28"/>
          <w:szCs w:val="28"/>
        </w:rPr>
        <w:t xml:space="preserve"> </w:t>
      </w:r>
      <w:r w:rsidR="005B0870" w:rsidRPr="00DD2348">
        <w:rPr>
          <w:sz w:val="28"/>
          <w:szCs w:val="28"/>
        </w:rPr>
        <w:t>полугодие</w:t>
      </w:r>
      <w:r w:rsidRPr="00DD2348">
        <w:rPr>
          <w:sz w:val="28"/>
          <w:szCs w:val="28"/>
        </w:rPr>
        <w:t xml:space="preserve"> 202</w:t>
      </w:r>
      <w:r w:rsidR="005B0870" w:rsidRPr="00DD2348">
        <w:rPr>
          <w:sz w:val="28"/>
          <w:szCs w:val="28"/>
        </w:rPr>
        <w:t>2</w:t>
      </w:r>
      <w:r w:rsidRPr="00DD2348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DD2348">
        <w:rPr>
          <w:sz w:val="28"/>
          <w:szCs w:val="28"/>
          <w:lang w:val="en-US"/>
        </w:rPr>
        <w:t>P</w:t>
      </w:r>
      <w:r w:rsidRPr="00DD2348">
        <w:rPr>
          <w:sz w:val="28"/>
          <w:szCs w:val="28"/>
        </w:rPr>
        <w:t>З от 28 сентября 2011 г. на основании отчета, утвержденного Распоряжением Правительства РИ № 377-р от 01 августа 2022 года.</w:t>
      </w:r>
    </w:p>
    <w:p w14:paraId="0302AACF" w14:textId="77777777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Отчет об исполнении республиканского бюджета за </w:t>
      </w:r>
      <w:r w:rsidRPr="00DD2348">
        <w:rPr>
          <w:sz w:val="28"/>
          <w:szCs w:val="28"/>
          <w:lang w:val="en-US"/>
        </w:rPr>
        <w:t>I</w:t>
      </w:r>
      <w:r w:rsidR="005B0870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полугодие 2022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DD2348">
        <w:rPr>
          <w:sz w:val="28"/>
          <w:szCs w:val="28"/>
          <w:lang w:val="en-US"/>
        </w:rPr>
        <w:t>P</w:t>
      </w:r>
      <w:r w:rsidRPr="00DD2348">
        <w:rPr>
          <w:sz w:val="28"/>
          <w:szCs w:val="28"/>
        </w:rPr>
        <w:t>З от 31 декабря 2008 года.</w:t>
      </w:r>
    </w:p>
    <w:p w14:paraId="185F7223" w14:textId="77777777" w:rsidR="00AD53BC" w:rsidRPr="00DD2348" w:rsidRDefault="00AD53BC" w:rsidP="00946551">
      <w:pPr>
        <w:jc w:val="both"/>
        <w:rPr>
          <w:sz w:val="28"/>
          <w:szCs w:val="28"/>
        </w:rPr>
      </w:pPr>
    </w:p>
    <w:p w14:paraId="20AA5F44" w14:textId="77777777" w:rsidR="00AD53BC" w:rsidRPr="00DD2348" w:rsidRDefault="00AD53BC" w:rsidP="00946551">
      <w:pPr>
        <w:jc w:val="center"/>
        <w:rPr>
          <w:b/>
          <w:sz w:val="28"/>
          <w:szCs w:val="28"/>
        </w:rPr>
      </w:pPr>
      <w:r w:rsidRPr="00DD2348">
        <w:rPr>
          <w:b/>
          <w:sz w:val="28"/>
          <w:szCs w:val="28"/>
        </w:rPr>
        <w:t>Исполнение основных параметров республиканского бюджета</w:t>
      </w:r>
    </w:p>
    <w:p w14:paraId="4315872C" w14:textId="77777777" w:rsidR="00AD53BC" w:rsidRPr="00DD2348" w:rsidRDefault="00AD53BC" w:rsidP="00946551">
      <w:pPr>
        <w:jc w:val="center"/>
        <w:rPr>
          <w:sz w:val="28"/>
          <w:szCs w:val="28"/>
        </w:rPr>
      </w:pPr>
    </w:p>
    <w:p w14:paraId="2BEF8A2A" w14:textId="77777777" w:rsidR="00AD53BC" w:rsidRPr="00DD2348" w:rsidRDefault="00AD53BC" w:rsidP="00946551">
      <w:pPr>
        <w:ind w:firstLine="851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Согласно Закону Республики Ингушетия </w:t>
      </w:r>
      <w:r w:rsidRPr="00DD2348">
        <w:rPr>
          <w:rFonts w:eastAsiaTheme="minorHAnsi"/>
          <w:sz w:val="28"/>
          <w:szCs w:val="28"/>
        </w:rPr>
        <w:t xml:space="preserve">от 24 декабря 2021 г. № 56-РЗ «О республиканском бюджете на 2022 год и на плановый период 2023 и 2024 годов» (с изменениями и дополнениями) </w:t>
      </w:r>
      <w:r w:rsidRPr="00DD2348">
        <w:rPr>
          <w:sz w:val="28"/>
          <w:szCs w:val="28"/>
        </w:rPr>
        <w:t>основные параметры республиканского бюджета на 2022 год утверждены по доходам в размере 31 272 725,7 тыс. рублей, расхо</w:t>
      </w:r>
      <w:r w:rsidR="006F6939" w:rsidRPr="00DD2348">
        <w:rPr>
          <w:sz w:val="28"/>
          <w:szCs w:val="28"/>
        </w:rPr>
        <w:t>дам – 31 326 942,9 тыс. рублей.</w:t>
      </w:r>
      <w:r w:rsidR="00FF53AB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 xml:space="preserve">При этом прогнозируемый дефицит бюджета составил </w:t>
      </w:r>
      <w:bookmarkStart w:id="0" w:name="_Hlk110935610"/>
      <w:r w:rsidR="005B0870" w:rsidRPr="00DD2348">
        <w:rPr>
          <w:sz w:val="28"/>
          <w:szCs w:val="28"/>
        </w:rPr>
        <w:t>54 217,2</w:t>
      </w:r>
      <w:r w:rsidRPr="00DD2348">
        <w:rPr>
          <w:sz w:val="28"/>
          <w:szCs w:val="28"/>
        </w:rPr>
        <w:t xml:space="preserve"> </w:t>
      </w:r>
      <w:bookmarkEnd w:id="0"/>
      <w:r w:rsidRPr="00DD2348">
        <w:rPr>
          <w:sz w:val="28"/>
          <w:szCs w:val="28"/>
        </w:rPr>
        <w:t>тыс. рублей.</w:t>
      </w:r>
    </w:p>
    <w:p w14:paraId="1F94254E" w14:textId="77777777" w:rsidR="00BD565D" w:rsidRPr="00DD2348" w:rsidRDefault="00AD53BC" w:rsidP="0094655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348">
        <w:rPr>
          <w:rFonts w:eastAsia="Calibri"/>
          <w:sz w:val="28"/>
          <w:szCs w:val="28"/>
          <w:lang w:eastAsia="en-US"/>
        </w:rPr>
        <w:t xml:space="preserve">В I полугодии 2022 года изменения в республиканский бюджет вносились </w:t>
      </w:r>
      <w:r w:rsidR="00AE4260" w:rsidRPr="00DD2348">
        <w:rPr>
          <w:rFonts w:eastAsia="Calibri"/>
          <w:sz w:val="28"/>
          <w:szCs w:val="28"/>
          <w:lang w:eastAsia="en-US"/>
        </w:rPr>
        <w:t>один раз (</w:t>
      </w:r>
      <w:r w:rsidRPr="00DD2348">
        <w:rPr>
          <w:rFonts w:eastAsia="Calibri"/>
          <w:sz w:val="28"/>
          <w:szCs w:val="28"/>
          <w:lang w:eastAsia="en-US"/>
        </w:rPr>
        <w:t>Законом Республики Ингушетия №</w:t>
      </w:r>
      <w:r w:rsidR="00AE4260" w:rsidRPr="00DD2348">
        <w:rPr>
          <w:rFonts w:eastAsia="Calibri"/>
          <w:sz w:val="28"/>
          <w:szCs w:val="28"/>
          <w:lang w:eastAsia="en-US"/>
        </w:rPr>
        <w:t> </w:t>
      </w:r>
      <w:r w:rsidRPr="00DD2348">
        <w:rPr>
          <w:rFonts w:eastAsia="Calibri"/>
          <w:sz w:val="28"/>
          <w:szCs w:val="28"/>
          <w:lang w:eastAsia="en-US"/>
        </w:rPr>
        <w:t>19-РЗ от 29 апреля 2022</w:t>
      </w:r>
      <w:r w:rsidR="00AE4260" w:rsidRPr="00DD2348">
        <w:rPr>
          <w:rFonts w:eastAsia="Calibri"/>
          <w:sz w:val="28"/>
          <w:szCs w:val="28"/>
          <w:lang w:eastAsia="en-US"/>
        </w:rPr>
        <w:t> </w:t>
      </w:r>
      <w:r w:rsidRPr="00DD2348">
        <w:rPr>
          <w:rFonts w:eastAsia="Calibri"/>
          <w:sz w:val="28"/>
          <w:szCs w:val="28"/>
          <w:lang w:eastAsia="en-US"/>
        </w:rPr>
        <w:t>г</w:t>
      </w:r>
      <w:r w:rsidR="00AE4260" w:rsidRPr="00DD2348">
        <w:rPr>
          <w:rFonts w:eastAsia="Calibri"/>
          <w:sz w:val="28"/>
          <w:szCs w:val="28"/>
          <w:lang w:eastAsia="en-US"/>
        </w:rPr>
        <w:t>.</w:t>
      </w:r>
      <w:r w:rsidRPr="00DD2348">
        <w:rPr>
          <w:rFonts w:eastAsia="Calibri"/>
          <w:sz w:val="28"/>
          <w:szCs w:val="28"/>
          <w:lang w:eastAsia="en-US"/>
        </w:rPr>
        <w:t>)</w:t>
      </w:r>
      <w:r w:rsidR="00BD565D" w:rsidRPr="00DD2348">
        <w:rPr>
          <w:rFonts w:eastAsia="Calibri"/>
          <w:sz w:val="28"/>
          <w:szCs w:val="28"/>
          <w:lang w:eastAsia="en-US"/>
        </w:rPr>
        <w:t>.</w:t>
      </w:r>
      <w:r w:rsidR="00FF53AB" w:rsidRPr="00DD2348">
        <w:rPr>
          <w:rFonts w:eastAsia="Calibri"/>
          <w:sz w:val="28"/>
          <w:szCs w:val="28"/>
          <w:lang w:eastAsia="en-US"/>
        </w:rPr>
        <w:t xml:space="preserve"> </w:t>
      </w:r>
      <w:r w:rsidR="00BD565D" w:rsidRPr="00DD2348">
        <w:rPr>
          <w:rFonts w:eastAsia="Calibri"/>
          <w:sz w:val="28"/>
          <w:szCs w:val="28"/>
          <w:lang w:eastAsia="en-US"/>
        </w:rPr>
        <w:t xml:space="preserve">При этом, общие </w:t>
      </w:r>
      <w:r w:rsidR="00BD565D" w:rsidRPr="00DD2348">
        <w:rPr>
          <w:sz w:val="28"/>
          <w:szCs w:val="28"/>
        </w:rPr>
        <w:t>бюджетные назначения на 2022 год по доходам и</w:t>
      </w:r>
      <w:r w:rsidR="00BD565D" w:rsidRPr="00DD2348">
        <w:rPr>
          <w:sz w:val="28"/>
        </w:rPr>
        <w:t xml:space="preserve"> расходам </w:t>
      </w:r>
      <w:r w:rsidR="00BD565D" w:rsidRPr="00DD2348">
        <w:rPr>
          <w:rFonts w:eastAsia="Calibri"/>
          <w:sz w:val="28"/>
          <w:szCs w:val="28"/>
          <w:lang w:eastAsia="en-US"/>
        </w:rPr>
        <w:t>сохранились на первоначальной уровне.</w:t>
      </w:r>
    </w:p>
    <w:p w14:paraId="1167F615" w14:textId="77777777" w:rsidR="00AD53BC" w:rsidRPr="00DD2348" w:rsidRDefault="00AD53BC" w:rsidP="00946551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республиканский бюджет исполнен по доходам в сумме 18 286 232,7 тыс. рублей или на 58,</w:t>
      </w:r>
      <w:r w:rsidR="00AE4260" w:rsidRPr="00DD2348">
        <w:rPr>
          <w:sz w:val="28"/>
          <w:szCs w:val="28"/>
        </w:rPr>
        <w:t>5</w:t>
      </w:r>
      <w:r w:rsidRPr="00DD2348">
        <w:rPr>
          <w:sz w:val="28"/>
          <w:szCs w:val="28"/>
        </w:rPr>
        <w:t xml:space="preserve"> % к прогнозным показателям, по расходам – 16 273 849,2 тыс. рублей или </w:t>
      </w:r>
      <w:r w:rsidR="00FF53AB" w:rsidRPr="00DD2348">
        <w:rPr>
          <w:sz w:val="28"/>
          <w:szCs w:val="28"/>
        </w:rPr>
        <w:t>46</w:t>
      </w:r>
      <w:r w:rsidR="00BD565D" w:rsidRPr="00DD2348">
        <w:rPr>
          <w:sz w:val="28"/>
          <w:szCs w:val="28"/>
        </w:rPr>
        <w:t>,</w:t>
      </w:r>
      <w:r w:rsidR="00FF53AB" w:rsidRPr="00DD2348">
        <w:rPr>
          <w:sz w:val="28"/>
          <w:szCs w:val="28"/>
        </w:rPr>
        <w:t>7</w:t>
      </w:r>
      <w:r w:rsidRPr="00DD2348">
        <w:rPr>
          <w:sz w:val="28"/>
          <w:szCs w:val="28"/>
        </w:rPr>
        <w:t> % к законодательно утвержденным расходам, с превышением доходов над расходами в размере 2 012 383,5 тыс. рублей.</w:t>
      </w:r>
    </w:p>
    <w:p w14:paraId="5C5847D0" w14:textId="77777777" w:rsidR="00AD53BC" w:rsidRPr="00DD2348" w:rsidRDefault="00AD53BC" w:rsidP="00946551">
      <w:pPr>
        <w:jc w:val="center"/>
        <w:rPr>
          <w:b/>
          <w:sz w:val="28"/>
          <w:szCs w:val="28"/>
        </w:rPr>
      </w:pPr>
    </w:p>
    <w:p w14:paraId="41C7DBA4" w14:textId="77777777" w:rsidR="00AD53BC" w:rsidRPr="00DD2348" w:rsidRDefault="00AD53BC" w:rsidP="00946551">
      <w:pPr>
        <w:jc w:val="center"/>
        <w:rPr>
          <w:b/>
          <w:sz w:val="28"/>
          <w:szCs w:val="28"/>
        </w:rPr>
      </w:pPr>
      <w:r w:rsidRPr="00DD2348">
        <w:rPr>
          <w:b/>
          <w:sz w:val="28"/>
          <w:szCs w:val="28"/>
        </w:rPr>
        <w:t>Доходы республиканского бюджета</w:t>
      </w:r>
    </w:p>
    <w:p w14:paraId="2B41FDB1" w14:textId="77777777" w:rsidR="00AD53BC" w:rsidRPr="00DD2348" w:rsidRDefault="00AD53BC" w:rsidP="00946551">
      <w:pPr>
        <w:jc w:val="center"/>
        <w:rPr>
          <w:sz w:val="28"/>
          <w:szCs w:val="28"/>
        </w:rPr>
      </w:pPr>
    </w:p>
    <w:p w14:paraId="1DAE4459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Доходная часть республиканского бюджета за </w:t>
      </w:r>
      <w:r w:rsidRPr="00DD2348">
        <w:rPr>
          <w:sz w:val="28"/>
          <w:szCs w:val="28"/>
          <w:lang w:val="en-US"/>
        </w:rPr>
        <w:t>I</w:t>
      </w:r>
      <w:r w:rsidRPr="00DD2348">
        <w:rPr>
          <w:sz w:val="28"/>
          <w:szCs w:val="28"/>
        </w:rPr>
        <w:t xml:space="preserve"> полугодие 2022 года исполнена в сумме 18 286 232,7 тыс. рублей или на 58,4 % к утвержденным годовым назначениям. </w:t>
      </w:r>
    </w:p>
    <w:p w14:paraId="4180C407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сравнению с соответствующим уровнем прошлого года доходы увеличились на 4 771 513,0 тыс. рублей или на 35,3 %.</w:t>
      </w:r>
    </w:p>
    <w:p w14:paraId="03ED1524" w14:textId="77777777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фактические доходы бюджета на 14,</w:t>
      </w:r>
      <w:r w:rsidR="00AE30B8" w:rsidRPr="00DD2348">
        <w:rPr>
          <w:sz w:val="28"/>
          <w:szCs w:val="28"/>
        </w:rPr>
        <w:t>1</w:t>
      </w:r>
      <w:r w:rsidRPr="00DD2348">
        <w:rPr>
          <w:sz w:val="28"/>
          <w:szCs w:val="28"/>
        </w:rPr>
        <w:t xml:space="preserve"> % обеспечены поступлением налоговых и неналоговых доходов, что ниже </w:t>
      </w:r>
      <w:r w:rsidRPr="00DD2348">
        <w:rPr>
          <w:sz w:val="28"/>
          <w:szCs w:val="28"/>
        </w:rPr>
        <w:lastRenderedPageBreak/>
        <w:t>соответствующего периода прошлого года на 2,</w:t>
      </w:r>
      <w:r w:rsidR="00727AFB" w:rsidRPr="00DD2348">
        <w:rPr>
          <w:sz w:val="28"/>
          <w:szCs w:val="28"/>
        </w:rPr>
        <w:t>6 процентных пункта.</w:t>
      </w:r>
    </w:p>
    <w:p w14:paraId="3950BC54" w14:textId="77777777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На долю безвозмездных поступлений приходится 8</w:t>
      </w:r>
      <w:r w:rsidR="00727AFB" w:rsidRPr="00DD2348">
        <w:rPr>
          <w:sz w:val="28"/>
          <w:szCs w:val="28"/>
        </w:rPr>
        <w:t>5,9</w:t>
      </w:r>
      <w:r w:rsidRPr="00DD2348">
        <w:rPr>
          <w:sz w:val="28"/>
          <w:szCs w:val="28"/>
        </w:rPr>
        <w:t> % доходной части бюджета против 83,</w:t>
      </w:r>
      <w:r w:rsidR="00727AFB" w:rsidRPr="00DD2348">
        <w:rPr>
          <w:sz w:val="28"/>
          <w:szCs w:val="28"/>
        </w:rPr>
        <w:t>3</w:t>
      </w:r>
      <w:r w:rsidRPr="00DD2348">
        <w:rPr>
          <w:sz w:val="28"/>
          <w:szCs w:val="28"/>
        </w:rPr>
        <w:t> % годом ранее.</w:t>
      </w:r>
    </w:p>
    <w:p w14:paraId="6955A978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Собственные доходы республиканского бюджета в сравнении с аналогичным периодом 2021 года увеличились на 1</w:t>
      </w:r>
      <w:r w:rsidR="00727AFB" w:rsidRPr="00DD2348">
        <w:rPr>
          <w:sz w:val="28"/>
          <w:szCs w:val="28"/>
        </w:rPr>
        <w:t>4,0 </w:t>
      </w:r>
      <w:r w:rsidRPr="00DD2348">
        <w:rPr>
          <w:sz w:val="28"/>
          <w:szCs w:val="28"/>
        </w:rPr>
        <w:t>%, объем безвозмездных поступлений - на 3</w:t>
      </w:r>
      <w:r w:rsidR="00C67F01" w:rsidRPr="00DD2348">
        <w:rPr>
          <w:sz w:val="28"/>
          <w:szCs w:val="28"/>
        </w:rPr>
        <w:t>9,5</w:t>
      </w:r>
      <w:r w:rsidRPr="00DD2348">
        <w:rPr>
          <w:sz w:val="28"/>
          <w:szCs w:val="28"/>
        </w:rPr>
        <w:t> %.</w:t>
      </w:r>
    </w:p>
    <w:p w14:paraId="16536153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Налоговые и неналоговые доходы поступили в республиканский бюджет в сумме 2 575 880,6 тыс. рублей или на 53,5 % к утвержденному годовому прогнозу. </w:t>
      </w:r>
    </w:p>
    <w:p w14:paraId="17C962E1" w14:textId="4F1AACEE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Безвозмездные поступления </w:t>
      </w:r>
      <w:r w:rsidR="005F3EA9" w:rsidRPr="00DD2348">
        <w:rPr>
          <w:sz w:val="28"/>
          <w:szCs w:val="28"/>
        </w:rPr>
        <w:t xml:space="preserve">(с учетом возврата остатков средств) </w:t>
      </w:r>
      <w:r w:rsidRPr="00DD2348">
        <w:rPr>
          <w:sz w:val="28"/>
          <w:szCs w:val="28"/>
        </w:rPr>
        <w:t>составили 1</w:t>
      </w:r>
      <w:r w:rsidR="005F3EA9" w:rsidRPr="00DD2348">
        <w:rPr>
          <w:sz w:val="28"/>
          <w:szCs w:val="28"/>
        </w:rPr>
        <w:t>5 710 352,1</w:t>
      </w:r>
      <w:r w:rsidRPr="00DD2348">
        <w:rPr>
          <w:sz w:val="28"/>
          <w:szCs w:val="28"/>
        </w:rPr>
        <w:t xml:space="preserve"> тыс. рублей или 5</w:t>
      </w:r>
      <w:r w:rsidR="005F3EA9" w:rsidRPr="00DD2348">
        <w:rPr>
          <w:sz w:val="28"/>
          <w:szCs w:val="28"/>
        </w:rPr>
        <w:t>9,4</w:t>
      </w:r>
      <w:r w:rsidRPr="00DD2348">
        <w:rPr>
          <w:sz w:val="28"/>
          <w:szCs w:val="28"/>
        </w:rPr>
        <w:t> % от плана.</w:t>
      </w:r>
    </w:p>
    <w:p w14:paraId="23E30E48" w14:textId="62A2E175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С начала 2022 года в бюджет республики поступило 2</w:t>
      </w:r>
      <w:r w:rsidR="00CB72F1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466</w:t>
      </w:r>
      <w:r w:rsidR="00CB72F1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437</w:t>
      </w:r>
      <w:r w:rsidR="00CB72F1" w:rsidRPr="00DD2348">
        <w:rPr>
          <w:sz w:val="28"/>
          <w:szCs w:val="28"/>
        </w:rPr>
        <w:t>,</w:t>
      </w:r>
      <w:r w:rsidRPr="00DD2348">
        <w:rPr>
          <w:sz w:val="28"/>
          <w:szCs w:val="28"/>
        </w:rPr>
        <w:t xml:space="preserve">2 тыс. рублей </w:t>
      </w:r>
      <w:r w:rsidRPr="00DD2348">
        <w:rPr>
          <w:i/>
          <w:sz w:val="28"/>
          <w:szCs w:val="28"/>
        </w:rPr>
        <w:t>налоговых доходов.</w:t>
      </w:r>
    </w:p>
    <w:p w14:paraId="58A7B101" w14:textId="216FF395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структуре собственных доходов бюджета на их долю приходится 95,</w:t>
      </w:r>
      <w:r w:rsidR="00CB72F1" w:rsidRPr="00DD2348">
        <w:rPr>
          <w:sz w:val="28"/>
          <w:szCs w:val="28"/>
        </w:rPr>
        <w:t>8</w:t>
      </w:r>
      <w:r w:rsidRPr="00DD2348">
        <w:rPr>
          <w:sz w:val="28"/>
          <w:szCs w:val="28"/>
        </w:rPr>
        <w:t> %.</w:t>
      </w:r>
    </w:p>
    <w:p w14:paraId="343E4CD4" w14:textId="562D5DC9" w:rsidR="00AD53BC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14:paraId="2573D258" w14:textId="77777777" w:rsidR="00812D7E" w:rsidRPr="00DD2348" w:rsidRDefault="00812D7E" w:rsidP="00946551">
      <w:pPr>
        <w:ind w:firstLine="708"/>
        <w:jc w:val="both"/>
        <w:rPr>
          <w:sz w:val="28"/>
          <w:szCs w:val="28"/>
        </w:rPr>
      </w:pPr>
    </w:p>
    <w:p w14:paraId="55163635" w14:textId="77777777" w:rsidR="00AD53BC" w:rsidRPr="00DD2348" w:rsidRDefault="00AD53BC" w:rsidP="00946551">
      <w:pPr>
        <w:jc w:val="right"/>
        <w:rPr>
          <w:sz w:val="24"/>
          <w:szCs w:val="24"/>
        </w:rPr>
      </w:pPr>
      <w:r w:rsidRPr="00DD2348">
        <w:rPr>
          <w:sz w:val="24"/>
          <w:szCs w:val="24"/>
        </w:rPr>
        <w:t>тыс. рублей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843"/>
        <w:gridCol w:w="1985"/>
        <w:gridCol w:w="2409"/>
      </w:tblGrid>
      <w:tr w:rsidR="00AD53BC" w:rsidRPr="00DD2348" w14:paraId="3F144F9D" w14:textId="77777777" w:rsidTr="00AE30B8">
        <w:trPr>
          <w:trHeight w:val="56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D3F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Виды налоговых доходов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C9B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 xml:space="preserve">Поступление за 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>I</w:t>
            </w:r>
            <w:r w:rsidRPr="00DD2348">
              <w:rPr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0D4E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Темпы</w:t>
            </w:r>
            <w:r w:rsidR="00BD565D" w:rsidRPr="00DD234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D2348">
              <w:rPr>
                <w:b/>
                <w:sz w:val="24"/>
                <w:szCs w:val="24"/>
                <w:lang w:eastAsia="en-US"/>
              </w:rPr>
              <w:t>роста/снижения, (%)</w:t>
            </w:r>
          </w:p>
        </w:tc>
      </w:tr>
      <w:tr w:rsidR="00AD53BC" w:rsidRPr="00DD2348" w14:paraId="2C589423" w14:textId="77777777" w:rsidTr="00AE30B8">
        <w:trPr>
          <w:trHeight w:val="314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118E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2E0E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B524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E8B0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53BC" w:rsidRPr="00DD2348" w14:paraId="70BA464F" w14:textId="77777777" w:rsidTr="00AE30B8">
        <w:trPr>
          <w:trHeight w:val="3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147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B455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190 847,7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FE2A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168 231,9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7092" w14:textId="77777777" w:rsidR="00AD53BC" w:rsidRPr="00DD2348" w:rsidRDefault="00AD53BC" w:rsidP="0094655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88,1</w:t>
            </w:r>
          </w:p>
        </w:tc>
      </w:tr>
      <w:tr w:rsidR="00AD53BC" w:rsidRPr="00DD2348" w14:paraId="6A05395E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A86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A0A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858 673,8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F6CA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884 450,4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5F1A" w14:textId="77777777" w:rsidR="00AD53BC" w:rsidRPr="00DD2348" w:rsidRDefault="00AD53BC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D53BC" w:rsidRPr="00DD2348" w14:paraId="4FFCD4B8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B94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434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344 432,0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6E6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536 878,0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AE62" w14:textId="2C53B384" w:rsidR="00AD53BC" w:rsidRPr="00DD2348" w:rsidRDefault="00AD53BC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155,</w:t>
            </w:r>
            <w:r w:rsidR="00753D66" w:rsidRPr="00DD2348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AD53BC" w:rsidRPr="00DD2348" w14:paraId="2ED13D6B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7F12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A26B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139 829,3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A44A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151 872,0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4DF3" w14:textId="6F5518C2" w:rsidR="00AD53BC" w:rsidRPr="00DD2348" w:rsidRDefault="00AD53BC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108,</w:t>
            </w:r>
            <w:r w:rsidR="00753D66" w:rsidRPr="00DD2348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D53BC" w:rsidRPr="00DD2348" w14:paraId="27F09D68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F90E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56FD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337 476,8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E00" w14:textId="77777777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716 166,2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A3AB" w14:textId="77777777" w:rsidR="00AD53BC" w:rsidRPr="00DD2348" w:rsidRDefault="00AD53BC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212,2</w:t>
            </w:r>
          </w:p>
        </w:tc>
      </w:tr>
      <w:tr w:rsidR="00AD53BC" w:rsidRPr="00DD2348" w14:paraId="06163A2B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0CB" w14:textId="77777777" w:rsidR="00AD53BC" w:rsidRPr="00DD2348" w:rsidRDefault="00AD53BC" w:rsidP="00946551">
            <w:pPr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Прочие налоги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268F" w14:textId="62B46704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10 153,</w:t>
            </w:r>
            <w:r w:rsidR="000B2857" w:rsidRPr="00DD2348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1B7C" w14:textId="1226E5EF" w:rsidR="00AD53BC" w:rsidRPr="00DD2348" w:rsidRDefault="00AD53BC" w:rsidP="00946551">
            <w:pPr>
              <w:ind w:right="170"/>
              <w:jc w:val="right"/>
              <w:rPr>
                <w:sz w:val="24"/>
                <w:szCs w:val="24"/>
                <w:lang w:eastAsia="en-US"/>
              </w:rPr>
            </w:pPr>
            <w:bookmarkStart w:id="1" w:name="_Hlk110871738"/>
            <w:r w:rsidRPr="00DD2348">
              <w:rPr>
                <w:sz w:val="24"/>
                <w:szCs w:val="24"/>
                <w:lang w:eastAsia="en-US"/>
              </w:rPr>
              <w:t>8</w:t>
            </w:r>
            <w:r w:rsidR="00CB72F1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8</w:t>
            </w:r>
            <w:r w:rsidR="00CB72F1" w:rsidRPr="00DD2348">
              <w:rPr>
                <w:sz w:val="24"/>
                <w:szCs w:val="24"/>
                <w:lang w:eastAsia="en-US"/>
              </w:rPr>
              <w:t>38,7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2E39" w14:textId="616A6075" w:rsidR="00AD53BC" w:rsidRPr="00DD2348" w:rsidRDefault="00AD53BC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87,</w:t>
            </w:r>
            <w:r w:rsidR="00720263" w:rsidRPr="00DD234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D53BC" w:rsidRPr="00DD2348" w14:paraId="31AC7A81" w14:textId="77777777" w:rsidTr="00AE30B8">
        <w:trPr>
          <w:trHeight w:val="38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4808" w14:textId="77777777" w:rsidR="00AD53BC" w:rsidRPr="00DD2348" w:rsidRDefault="00AD53BC" w:rsidP="0094655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2E87" w14:textId="46414ADA" w:rsidR="00AD53BC" w:rsidRPr="00DD2348" w:rsidRDefault="00AD53BC" w:rsidP="00946551">
            <w:pPr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1 885</w:t>
            </w:r>
            <w:r w:rsidR="00753D66" w:rsidRPr="00DD2348"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23</w:t>
            </w:r>
            <w:r w:rsidR="00753D66" w:rsidRPr="00DD2348">
              <w:rPr>
                <w:b/>
                <w:i/>
                <w:sz w:val="24"/>
                <w:szCs w:val="24"/>
                <w:lang w:val="en-US" w:eastAsia="en-US"/>
              </w:rPr>
              <w:t>1</w:t>
            </w:r>
            <w:r w:rsidR="00753D66" w:rsidRPr="00DD2348">
              <w:rPr>
                <w:b/>
                <w:i/>
                <w:sz w:val="24"/>
                <w:szCs w:val="24"/>
                <w:lang w:eastAsia="en-US"/>
              </w:rPr>
              <w:t>,</w:t>
            </w:r>
            <w:r w:rsidR="00753D66" w:rsidRPr="00DD2348">
              <w:rPr>
                <w:b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BFCC" w14:textId="4FEC27CE" w:rsidR="00AD53BC" w:rsidRPr="00DD2348" w:rsidRDefault="00AD53BC" w:rsidP="00946551">
            <w:pPr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CB72F1" w:rsidRPr="00DD2348"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466</w:t>
            </w:r>
            <w:r w:rsidR="00CB72F1" w:rsidRPr="00DD2348"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437</w:t>
            </w:r>
            <w:r w:rsidR="00CB72F1" w:rsidRPr="00DD2348">
              <w:rPr>
                <w:b/>
                <w:i/>
                <w:sz w:val="24"/>
                <w:szCs w:val="24"/>
                <w:lang w:eastAsia="en-US"/>
              </w:rPr>
              <w:t>,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A4EA" w14:textId="77777777" w:rsidR="00AD53BC" w:rsidRPr="00DD2348" w:rsidRDefault="00AD53BC" w:rsidP="009465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</w:tbl>
    <w:p w14:paraId="3A13C451" w14:textId="77777777" w:rsidR="00AB3728" w:rsidRPr="00DD2348" w:rsidRDefault="00AB3728" w:rsidP="00946551">
      <w:pPr>
        <w:ind w:right="-85" w:firstLine="720"/>
        <w:jc w:val="both"/>
      </w:pPr>
    </w:p>
    <w:p w14:paraId="677E2E8D" w14:textId="77777777" w:rsidR="00812D7E" w:rsidRDefault="00812D7E" w:rsidP="00946551">
      <w:pPr>
        <w:ind w:right="-85" w:firstLine="720"/>
        <w:jc w:val="both"/>
        <w:rPr>
          <w:sz w:val="28"/>
          <w:szCs w:val="28"/>
        </w:rPr>
      </w:pPr>
    </w:p>
    <w:p w14:paraId="14DD5C99" w14:textId="67594A24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отмечается рост поступлений по основным доходным источникам, за исключением налога на прибыль и прочих налогов.</w:t>
      </w:r>
    </w:p>
    <w:p w14:paraId="0B361215" w14:textId="4903573F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За </w:t>
      </w:r>
      <w:r w:rsidRPr="00DD2348">
        <w:rPr>
          <w:sz w:val="28"/>
          <w:szCs w:val="28"/>
          <w:lang w:val="en-US"/>
        </w:rPr>
        <w:t>I</w:t>
      </w:r>
      <w:r w:rsidRPr="00DD2348">
        <w:rPr>
          <w:sz w:val="28"/>
          <w:szCs w:val="28"/>
        </w:rPr>
        <w:t xml:space="preserve"> полугодие текущего года платежи по налогу на прибыль организаций составили </w:t>
      </w:r>
      <w:r w:rsidRPr="00DD2348">
        <w:rPr>
          <w:sz w:val="28"/>
          <w:szCs w:val="28"/>
          <w:lang w:eastAsia="en-US"/>
        </w:rPr>
        <w:t xml:space="preserve">168 231,9 </w:t>
      </w:r>
      <w:r w:rsidRPr="00DD2348">
        <w:rPr>
          <w:sz w:val="28"/>
          <w:szCs w:val="28"/>
        </w:rPr>
        <w:t>тыс. рублей или 42,0 % утвержденных годовых назначений.</w:t>
      </w:r>
    </w:p>
    <w:p w14:paraId="34606175" w14:textId="77777777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структуре налоговых доходов республиканского бюджета на долю налога на прибыль организаций приходится 6,8 % (в 2021 году – 10,1 %).</w:t>
      </w:r>
    </w:p>
    <w:p w14:paraId="70879753" w14:textId="77C40376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сравнению с аналогичным периодом прошлого года снижение составило 11,9 %, в абсолютном выражении поступления уменьшились на 22 615,8 тыс. рублей.</w:t>
      </w:r>
    </w:p>
    <w:p w14:paraId="1CC5327B" w14:textId="0B3F0522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Поступления налога на доходы физических лиц сложились в сумме </w:t>
      </w:r>
      <w:r w:rsidRPr="00DD2348">
        <w:rPr>
          <w:sz w:val="28"/>
          <w:szCs w:val="28"/>
          <w:lang w:eastAsia="en-US"/>
        </w:rPr>
        <w:t>884 450,4</w:t>
      </w:r>
      <w:r w:rsidR="00720263" w:rsidRPr="00DD2348">
        <w:rPr>
          <w:sz w:val="28"/>
          <w:szCs w:val="28"/>
          <w:lang w:eastAsia="en-US"/>
        </w:rPr>
        <w:t xml:space="preserve"> </w:t>
      </w:r>
      <w:r w:rsidRPr="00DD2348">
        <w:rPr>
          <w:sz w:val="28"/>
          <w:szCs w:val="28"/>
        </w:rPr>
        <w:t xml:space="preserve">тыс. рублей, годовые плановые назначения исполнены на </w:t>
      </w:r>
      <w:r w:rsidR="00720263" w:rsidRPr="00DD2348">
        <w:rPr>
          <w:sz w:val="28"/>
          <w:szCs w:val="28"/>
        </w:rPr>
        <w:t>42,0</w:t>
      </w:r>
      <w:r w:rsidRPr="00DD2348">
        <w:rPr>
          <w:sz w:val="28"/>
          <w:szCs w:val="28"/>
        </w:rPr>
        <w:t xml:space="preserve"> % (в </w:t>
      </w:r>
      <w:r w:rsidRPr="00DD2348">
        <w:rPr>
          <w:sz w:val="28"/>
          <w:szCs w:val="28"/>
        </w:rPr>
        <w:lastRenderedPageBreak/>
        <w:t>2021 году – 43,5 %).</w:t>
      </w:r>
    </w:p>
    <w:p w14:paraId="542E5EBE" w14:textId="0EB6392F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сравнению с уровнем 2021 года поступления по налогу в республиканский бюджет увеличились на 25</w:t>
      </w:r>
      <w:r w:rsidR="00720263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776,6 тыс. рублей или на 3,0 %.</w:t>
      </w:r>
    </w:p>
    <w:p w14:paraId="11F5727F" w14:textId="7D47A745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О</w:t>
      </w:r>
      <w:r w:rsidRPr="00DD2348">
        <w:rPr>
          <w:bCs/>
          <w:iCs/>
          <w:sz w:val="28"/>
          <w:szCs w:val="28"/>
        </w:rPr>
        <w:t>сновное влияние на рост показателя по НДФЛ оказало повышение минимального размера оплаты труда и заработной платы отдельным категориям работников бюджетной сферы, разовые выплаты военнослужащим.</w:t>
      </w:r>
    </w:p>
    <w:p w14:paraId="103632F4" w14:textId="58B075CA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Акцизы по подакцизным товарам за </w:t>
      </w:r>
      <w:r w:rsidRPr="00DD2348">
        <w:rPr>
          <w:sz w:val="28"/>
          <w:szCs w:val="28"/>
          <w:lang w:val="en-US"/>
        </w:rPr>
        <w:t>I</w:t>
      </w:r>
      <w:r w:rsidR="00D408E9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полугодие</w:t>
      </w:r>
      <w:r w:rsidR="00D408E9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2022 года исполнены на 54,4 % годового плана (в 2021 году – 50,2 %), в структуре налоговых доходов на их долю приходится 21,</w:t>
      </w:r>
      <w:r w:rsidR="00D408E9" w:rsidRPr="00DD2348">
        <w:rPr>
          <w:sz w:val="28"/>
          <w:szCs w:val="28"/>
        </w:rPr>
        <w:t>8</w:t>
      </w:r>
      <w:r w:rsidRPr="00DD2348">
        <w:rPr>
          <w:sz w:val="28"/>
          <w:szCs w:val="28"/>
        </w:rPr>
        <w:t> % против 18,3 % годом ранее.</w:t>
      </w:r>
    </w:p>
    <w:p w14:paraId="0A4D72B1" w14:textId="5D390AED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целом поступления акцизов составили </w:t>
      </w:r>
      <w:r w:rsidRPr="00DD2348">
        <w:rPr>
          <w:sz w:val="28"/>
          <w:szCs w:val="28"/>
          <w:lang w:eastAsia="en-US"/>
        </w:rPr>
        <w:t>536</w:t>
      </w:r>
      <w:r w:rsidR="00D408E9" w:rsidRPr="00DD2348">
        <w:rPr>
          <w:sz w:val="28"/>
          <w:szCs w:val="28"/>
          <w:lang w:eastAsia="en-US"/>
        </w:rPr>
        <w:t> </w:t>
      </w:r>
      <w:r w:rsidRPr="00DD2348">
        <w:rPr>
          <w:sz w:val="28"/>
          <w:szCs w:val="28"/>
          <w:lang w:eastAsia="en-US"/>
        </w:rPr>
        <w:t>878</w:t>
      </w:r>
      <w:r w:rsidR="00D408E9" w:rsidRPr="00DD2348">
        <w:rPr>
          <w:sz w:val="28"/>
          <w:szCs w:val="28"/>
          <w:lang w:eastAsia="en-US"/>
        </w:rPr>
        <w:t>,</w:t>
      </w:r>
      <w:r w:rsidRPr="00DD2348">
        <w:rPr>
          <w:sz w:val="28"/>
          <w:szCs w:val="28"/>
          <w:lang w:eastAsia="en-US"/>
        </w:rPr>
        <w:t xml:space="preserve">0 </w:t>
      </w:r>
      <w:r w:rsidRPr="00DD2348">
        <w:rPr>
          <w:sz w:val="28"/>
          <w:szCs w:val="28"/>
        </w:rPr>
        <w:t>тыс. рублей.</w:t>
      </w:r>
    </w:p>
    <w:p w14:paraId="58359EAE" w14:textId="713C4382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К прошлогоднему уровню рост акцизных платежей составил 192 446,0 тыс. рублей или 55,</w:t>
      </w:r>
      <w:r w:rsidR="00D408E9" w:rsidRPr="00DD2348">
        <w:rPr>
          <w:sz w:val="28"/>
          <w:szCs w:val="28"/>
        </w:rPr>
        <w:t>9</w:t>
      </w:r>
      <w:r w:rsidRPr="00DD2348">
        <w:rPr>
          <w:sz w:val="28"/>
          <w:szCs w:val="28"/>
        </w:rPr>
        <w:t>%, что обусловлено увеличением объемов реализации горюче-смазочных материалов.</w:t>
      </w:r>
    </w:p>
    <w:p w14:paraId="1C1563C3" w14:textId="7B1D62EF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состоянию на 1 июля текущего года налоги на совокупный доход исполнены в сумме 151</w:t>
      </w:r>
      <w:r w:rsidR="00D408E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 xml:space="preserve">872,0 тыс. рублей или </w:t>
      </w:r>
      <w:r w:rsidR="00D408E9" w:rsidRPr="00DD2348">
        <w:rPr>
          <w:sz w:val="28"/>
          <w:szCs w:val="28"/>
        </w:rPr>
        <w:t>62,7</w:t>
      </w:r>
      <w:r w:rsidRPr="00DD2348">
        <w:rPr>
          <w:sz w:val="28"/>
          <w:szCs w:val="28"/>
        </w:rPr>
        <w:t> % годовых плановых назначений (в 2021 году – 88</w:t>
      </w:r>
      <w:r w:rsidR="00D408E9" w:rsidRPr="00DD2348">
        <w:rPr>
          <w:sz w:val="28"/>
          <w:szCs w:val="28"/>
        </w:rPr>
        <w:t>,</w:t>
      </w:r>
      <w:r w:rsidRPr="00DD2348">
        <w:rPr>
          <w:sz w:val="28"/>
          <w:szCs w:val="28"/>
        </w:rPr>
        <w:t xml:space="preserve">2 %). </w:t>
      </w:r>
    </w:p>
    <w:p w14:paraId="7BA0EE8D" w14:textId="5259A5C0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Удельный вес данного вида налога составил 6,</w:t>
      </w:r>
      <w:r w:rsidR="00FB41A3" w:rsidRPr="00DD2348">
        <w:rPr>
          <w:sz w:val="28"/>
          <w:szCs w:val="28"/>
        </w:rPr>
        <w:t>2</w:t>
      </w:r>
      <w:r w:rsidRPr="00DD2348">
        <w:rPr>
          <w:sz w:val="28"/>
          <w:szCs w:val="28"/>
        </w:rPr>
        <w:t> % в общей сумме налоговых доходов (в 2021 году – 7</w:t>
      </w:r>
      <w:r w:rsidR="00FB41A3" w:rsidRPr="00DD2348">
        <w:rPr>
          <w:sz w:val="28"/>
          <w:szCs w:val="28"/>
        </w:rPr>
        <w:t>,4</w:t>
      </w:r>
      <w:r w:rsidRPr="00DD2348">
        <w:rPr>
          <w:sz w:val="28"/>
          <w:szCs w:val="28"/>
        </w:rPr>
        <w:t> %).</w:t>
      </w:r>
    </w:p>
    <w:p w14:paraId="67EC98B2" w14:textId="19E478F6" w:rsidR="00AD53BC" w:rsidRPr="00DD2348" w:rsidRDefault="00AD53BC" w:rsidP="00946551">
      <w:pPr>
        <w:ind w:right="-85"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При этом, поступления текущего года выросли на 12 042,7 тыс. рублей или на 8,</w:t>
      </w:r>
      <w:r w:rsidR="00FB41A3" w:rsidRPr="00DD2348">
        <w:rPr>
          <w:sz w:val="28"/>
          <w:szCs w:val="28"/>
        </w:rPr>
        <w:t>6</w:t>
      </w:r>
      <w:r w:rsidRPr="00DD2348">
        <w:rPr>
          <w:sz w:val="28"/>
          <w:szCs w:val="28"/>
        </w:rPr>
        <w:t> % от уровня предыдущего года.</w:t>
      </w:r>
    </w:p>
    <w:p w14:paraId="7AAAE011" w14:textId="06EFA14B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bCs/>
          <w:iCs/>
          <w:sz w:val="28"/>
          <w:szCs w:val="28"/>
        </w:rPr>
        <w:t>У</w:t>
      </w:r>
      <w:r w:rsidRPr="00DD2348">
        <w:rPr>
          <w:sz w:val="28"/>
          <w:szCs w:val="28"/>
        </w:rPr>
        <w:t>дельный вес налогов на имущество по сравнению с соответствующим периодом предыдущего года увеличился с 1</w:t>
      </w:r>
      <w:r w:rsidR="00FB41A3" w:rsidRPr="00DD2348">
        <w:rPr>
          <w:sz w:val="28"/>
          <w:szCs w:val="28"/>
        </w:rPr>
        <w:t>7,9 </w:t>
      </w:r>
      <w:r w:rsidRPr="00DD2348">
        <w:rPr>
          <w:sz w:val="28"/>
          <w:szCs w:val="28"/>
        </w:rPr>
        <w:t>% до 29,0 %.</w:t>
      </w:r>
    </w:p>
    <w:p w14:paraId="0862F29A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абсолютном выражении сумма поступлений составила </w:t>
      </w:r>
      <w:r w:rsidRPr="00DD2348">
        <w:rPr>
          <w:sz w:val="28"/>
          <w:szCs w:val="28"/>
          <w:lang w:eastAsia="en-US"/>
        </w:rPr>
        <w:t xml:space="preserve">716 166,2 </w:t>
      </w:r>
      <w:r w:rsidRPr="00DD2348">
        <w:rPr>
          <w:sz w:val="28"/>
          <w:szCs w:val="28"/>
        </w:rPr>
        <w:t xml:space="preserve">тыс. рублей или 93,2 % от годового плана (в 2021 году – 42,6 %). </w:t>
      </w:r>
    </w:p>
    <w:p w14:paraId="5701AC53" w14:textId="477FF99C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Прирост платежей относительно прошлогоднего уровня составил 378 6</w:t>
      </w:r>
      <w:r w:rsidR="00FB41A3" w:rsidRPr="00DD2348">
        <w:rPr>
          <w:sz w:val="28"/>
          <w:szCs w:val="28"/>
        </w:rPr>
        <w:t>89</w:t>
      </w:r>
      <w:r w:rsidRPr="00DD2348">
        <w:rPr>
          <w:sz w:val="28"/>
          <w:szCs w:val="28"/>
        </w:rPr>
        <w:t xml:space="preserve">,4 тыс. рублей или </w:t>
      </w:r>
      <w:r w:rsidR="00FB41A3" w:rsidRPr="00DD2348">
        <w:rPr>
          <w:sz w:val="28"/>
          <w:szCs w:val="28"/>
        </w:rPr>
        <w:t>в 2,1 раза</w:t>
      </w:r>
      <w:r w:rsidRPr="00DD2348">
        <w:rPr>
          <w:sz w:val="28"/>
          <w:szCs w:val="28"/>
        </w:rPr>
        <w:t>.</w:t>
      </w:r>
    </w:p>
    <w:p w14:paraId="763CD6B3" w14:textId="6B089F9B" w:rsidR="00AD53BC" w:rsidRPr="00DD2348" w:rsidRDefault="00AD53BC" w:rsidP="00946551">
      <w:pPr>
        <w:widowControl/>
        <w:ind w:firstLine="709"/>
        <w:jc w:val="both"/>
        <w:rPr>
          <w:bCs/>
          <w:iCs/>
          <w:sz w:val="28"/>
          <w:szCs w:val="28"/>
        </w:rPr>
      </w:pPr>
      <w:r w:rsidRPr="00DD2348">
        <w:rPr>
          <w:sz w:val="28"/>
          <w:szCs w:val="28"/>
        </w:rPr>
        <w:t>Платежи по прочим видам налогов и сборов</w:t>
      </w:r>
      <w:r w:rsidRPr="00DD2348">
        <w:rPr>
          <w:bCs/>
          <w:iCs/>
          <w:sz w:val="28"/>
          <w:szCs w:val="28"/>
        </w:rPr>
        <w:t xml:space="preserve"> в структуре налоговых доходов составили менее 0,4 %. За шесть месяца текущего года налогоплательщиками уплачено в бюджет </w:t>
      </w:r>
      <w:r w:rsidR="00FB41A3" w:rsidRPr="00DD2348">
        <w:rPr>
          <w:sz w:val="28"/>
          <w:szCs w:val="28"/>
          <w:lang w:eastAsia="en-US"/>
        </w:rPr>
        <w:t xml:space="preserve">8 838,7 </w:t>
      </w:r>
      <w:r w:rsidRPr="00DD2348">
        <w:rPr>
          <w:bCs/>
          <w:iCs/>
          <w:sz w:val="28"/>
          <w:szCs w:val="28"/>
        </w:rPr>
        <w:t xml:space="preserve">тыс. рублей или </w:t>
      </w:r>
      <w:r w:rsidR="00C40B2E" w:rsidRPr="00DD2348">
        <w:rPr>
          <w:bCs/>
          <w:iCs/>
          <w:sz w:val="28"/>
          <w:szCs w:val="28"/>
        </w:rPr>
        <w:t>40,4</w:t>
      </w:r>
      <w:r w:rsidRPr="00DD2348">
        <w:rPr>
          <w:bCs/>
          <w:iCs/>
          <w:sz w:val="28"/>
          <w:szCs w:val="28"/>
        </w:rPr>
        <w:t> % годовых назначений.</w:t>
      </w:r>
    </w:p>
    <w:p w14:paraId="1705761C" w14:textId="4E7D6EBC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текущем году платежи по прочим видам налогов и сборов сократились на </w:t>
      </w:r>
      <w:r w:rsidR="00C40B2E" w:rsidRPr="00DD2348">
        <w:rPr>
          <w:sz w:val="28"/>
          <w:szCs w:val="28"/>
        </w:rPr>
        <w:t>1 314,7</w:t>
      </w:r>
      <w:r w:rsidRPr="00DD2348">
        <w:rPr>
          <w:sz w:val="28"/>
          <w:szCs w:val="28"/>
        </w:rPr>
        <w:t xml:space="preserve"> тыс. рублей или на 1</w:t>
      </w:r>
      <w:r w:rsidR="00C40B2E" w:rsidRPr="00DD2348">
        <w:rPr>
          <w:sz w:val="28"/>
          <w:szCs w:val="28"/>
        </w:rPr>
        <w:t>2,9 </w:t>
      </w:r>
      <w:r w:rsidRPr="00DD2348">
        <w:rPr>
          <w:sz w:val="28"/>
          <w:szCs w:val="28"/>
        </w:rPr>
        <w:t>%.</w:t>
      </w:r>
    </w:p>
    <w:p w14:paraId="4790C4FF" w14:textId="77777777" w:rsidR="00AD53BC" w:rsidRPr="00DD2348" w:rsidRDefault="00AD53BC" w:rsidP="00946551">
      <w:pPr>
        <w:widowControl/>
        <w:ind w:firstLine="709"/>
        <w:jc w:val="both"/>
        <w:rPr>
          <w:bCs/>
          <w:iCs/>
          <w:sz w:val="28"/>
          <w:szCs w:val="28"/>
        </w:rPr>
      </w:pPr>
      <w:r w:rsidRPr="00DD2348">
        <w:rPr>
          <w:bCs/>
          <w:iCs/>
          <w:sz w:val="28"/>
          <w:szCs w:val="28"/>
        </w:rPr>
        <w:t xml:space="preserve">С начала года в республиканский бюджет поступило 108 783,0 тыс. рублей </w:t>
      </w:r>
      <w:r w:rsidRPr="00DD2348">
        <w:rPr>
          <w:bCs/>
          <w:i/>
          <w:iCs/>
          <w:sz w:val="28"/>
          <w:szCs w:val="28"/>
        </w:rPr>
        <w:t>неналоговых доходов</w:t>
      </w:r>
      <w:r w:rsidRPr="00DD2348">
        <w:rPr>
          <w:bCs/>
          <w:iCs/>
          <w:sz w:val="28"/>
          <w:szCs w:val="28"/>
        </w:rPr>
        <w:t>. Н</w:t>
      </w:r>
      <w:r w:rsidRPr="00DD2348">
        <w:rPr>
          <w:sz w:val="28"/>
          <w:szCs w:val="28"/>
        </w:rPr>
        <w:t>а их долю приходится 4,4 % в структуре собственных доходов бюджета.</w:t>
      </w:r>
    </w:p>
    <w:p w14:paraId="24071B83" w14:textId="2E5336BD" w:rsidR="00812D7E" w:rsidRDefault="00AD53BC" w:rsidP="00667BF9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Динамика поступлений по данному виду собственных доходов представлена в таблице.</w:t>
      </w:r>
    </w:p>
    <w:p w14:paraId="5EBD2A3D" w14:textId="3F00FD6D" w:rsidR="00AD53BC" w:rsidRPr="00DD2348" w:rsidRDefault="00AD53BC" w:rsidP="00946551">
      <w:pPr>
        <w:jc w:val="right"/>
        <w:rPr>
          <w:sz w:val="28"/>
          <w:szCs w:val="28"/>
        </w:rPr>
      </w:pPr>
      <w:r w:rsidRPr="00DD2348">
        <w:rPr>
          <w:sz w:val="28"/>
          <w:szCs w:val="28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1473"/>
        <w:gridCol w:w="1473"/>
        <w:gridCol w:w="2268"/>
      </w:tblGrid>
      <w:tr w:rsidR="00AD53BC" w:rsidRPr="00DD2348" w14:paraId="6A68082E" w14:textId="77777777" w:rsidTr="00AB3728">
        <w:trPr>
          <w:trHeight w:val="430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17F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Виды неналоговых доходов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F7DE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Поступление</w:t>
            </w:r>
          </w:p>
          <w:p w14:paraId="2613B201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 xml:space="preserve">за 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 w:rsidRPr="00DD2348">
              <w:rPr>
                <w:b/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863C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Темпы</w:t>
            </w:r>
          </w:p>
          <w:p w14:paraId="154A9CA4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роста/снижения, (%)</w:t>
            </w:r>
          </w:p>
        </w:tc>
      </w:tr>
      <w:tr w:rsidR="00AD53BC" w:rsidRPr="00DD2348" w14:paraId="383FF495" w14:textId="77777777" w:rsidTr="00AB3728">
        <w:trPr>
          <w:trHeight w:val="447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CD4A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5E09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>21</w:t>
            </w:r>
            <w:r w:rsidRPr="00DD2348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40E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>2</w:t>
            </w:r>
            <w:r w:rsidRPr="00DD2348">
              <w:rPr>
                <w:b/>
                <w:sz w:val="24"/>
                <w:szCs w:val="24"/>
                <w:lang w:eastAsia="en-US"/>
              </w:rPr>
              <w:t>2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D2F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1A62" w:rsidRPr="00DD2348" w14:paraId="2DDC5150" w14:textId="77777777" w:rsidTr="00AB3728">
        <w:trPr>
          <w:trHeight w:val="399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D02C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3" w:type="dxa"/>
            <w:vAlign w:val="center"/>
            <w:hideMark/>
          </w:tcPr>
          <w:p w14:paraId="1CBCEBDF" w14:textId="2368709F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14 696,7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9338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29 415,6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094" w14:textId="3EAD394F" w:rsidR="00F61A62" w:rsidRPr="00DD2348" w:rsidRDefault="00F61A62" w:rsidP="00946551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в 2</w:t>
            </w:r>
            <w:r w:rsidR="00AB3728" w:rsidRPr="00DD2348">
              <w:rPr>
                <w:color w:val="000000"/>
                <w:sz w:val="24"/>
                <w:szCs w:val="24"/>
                <w:lang w:eastAsia="en-US"/>
              </w:rPr>
              <w:t>,0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F61A62" w:rsidRPr="00DD2348" w14:paraId="35C15940" w14:textId="77777777" w:rsidTr="00AB3728">
        <w:trPr>
          <w:trHeight w:val="559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1D7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73" w:type="dxa"/>
            <w:vAlign w:val="center"/>
            <w:hideMark/>
          </w:tcPr>
          <w:p w14:paraId="390D05C2" w14:textId="5BC16912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716,3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B8AC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609,0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61D" w14:textId="6A18AD67" w:rsidR="00F61A62" w:rsidRPr="00DD2348" w:rsidRDefault="00AB3728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F61A62" w:rsidRPr="00DD2348" w14:paraId="1269D2D2" w14:textId="77777777" w:rsidTr="00AB3728">
        <w:trPr>
          <w:trHeight w:val="38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99C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Доходы от оказания платных услуг</w:t>
            </w:r>
          </w:p>
        </w:tc>
        <w:tc>
          <w:tcPr>
            <w:tcW w:w="1473" w:type="dxa"/>
            <w:vAlign w:val="center"/>
            <w:hideMark/>
          </w:tcPr>
          <w:p w14:paraId="22084BF3" w14:textId="6E0E83B2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8 350,3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0CB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12 785,2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B95" w14:textId="04F28238" w:rsidR="00F61A62" w:rsidRPr="00DD2348" w:rsidRDefault="00F61A62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AB3728" w:rsidRPr="00DD2348">
              <w:rPr>
                <w:color w:val="000000"/>
                <w:sz w:val="24"/>
                <w:szCs w:val="24"/>
                <w:lang w:eastAsia="en-US"/>
              </w:rPr>
              <w:t>53,1</w:t>
            </w:r>
          </w:p>
        </w:tc>
      </w:tr>
      <w:tr w:rsidR="00F61A62" w:rsidRPr="00DD2348" w14:paraId="0A510C78" w14:textId="77777777" w:rsidTr="00AB3728">
        <w:trPr>
          <w:trHeight w:val="6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84E8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bookmarkStart w:id="2" w:name="_Hlk110931079"/>
            <w:r w:rsidRPr="00DD2348"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73" w:type="dxa"/>
            <w:vAlign w:val="center"/>
            <w:hideMark/>
          </w:tcPr>
          <w:p w14:paraId="4DFC57C0" w14:textId="38B73358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264 750,9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45AD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4 083,2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FCDB" w14:textId="7CA5327D" w:rsidR="00F61A62" w:rsidRPr="00DD2348" w:rsidRDefault="00AB3728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F61A62" w:rsidRPr="00DD2348" w14:paraId="0FAB650C" w14:textId="77777777" w:rsidTr="00AB3728">
        <w:trPr>
          <w:trHeight w:val="38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FFD4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Административные платежи и сборы</w:t>
            </w:r>
          </w:p>
        </w:tc>
        <w:tc>
          <w:tcPr>
            <w:tcW w:w="1473" w:type="dxa"/>
            <w:vAlign w:val="center"/>
            <w:hideMark/>
          </w:tcPr>
          <w:p w14:paraId="64FE569C" w14:textId="2718FF80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22,2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7C69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48A" w14:textId="77777777" w:rsidR="00F61A62" w:rsidRPr="00DD2348" w:rsidRDefault="00F61A62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1A62" w:rsidRPr="00DD2348" w14:paraId="402A9D27" w14:textId="77777777" w:rsidTr="00AB3728">
        <w:trPr>
          <w:trHeight w:val="42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38B4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473" w:type="dxa"/>
            <w:vAlign w:val="center"/>
            <w:hideMark/>
          </w:tcPr>
          <w:p w14:paraId="499C25D6" w14:textId="1E09A334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78 372,3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516C" w14:textId="7231EBAE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63 846,8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4512" w14:textId="2E58361D" w:rsidR="00F61A62" w:rsidRPr="00DD2348" w:rsidRDefault="00AB3728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81,5</w:t>
            </w:r>
          </w:p>
        </w:tc>
      </w:tr>
      <w:tr w:rsidR="00F61A62" w:rsidRPr="00DD2348" w14:paraId="501E1B16" w14:textId="77777777" w:rsidTr="00AB3728">
        <w:trPr>
          <w:trHeight w:val="40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C44C" w14:textId="77777777" w:rsidR="00F61A62" w:rsidRPr="00DD2348" w:rsidRDefault="00F61A62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73" w:type="dxa"/>
            <w:vAlign w:val="center"/>
            <w:hideMark/>
          </w:tcPr>
          <w:p w14:paraId="33067D5D" w14:textId="4E75EE4F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</w:rPr>
              <w:t>8 004,2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25E4" w14:textId="77777777" w:rsidR="00F61A62" w:rsidRPr="00DD2348" w:rsidRDefault="00F61A62" w:rsidP="00946551">
            <w:pPr>
              <w:ind w:right="98"/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-1 296,4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4BC9" w14:textId="77777777" w:rsidR="00F61A62" w:rsidRPr="00DD2348" w:rsidRDefault="00F61A62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1A62" w:rsidRPr="00DD2348" w14:paraId="747EDF9A" w14:textId="77777777" w:rsidTr="00AB3728">
        <w:trPr>
          <w:trHeight w:val="38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642" w14:textId="77777777" w:rsidR="00F61A62" w:rsidRPr="00DD2348" w:rsidRDefault="00F61A62" w:rsidP="0094655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73" w:type="dxa"/>
            <w:vAlign w:val="center"/>
            <w:hideMark/>
          </w:tcPr>
          <w:p w14:paraId="1C50FE99" w14:textId="5A594FDF" w:rsidR="00F61A62" w:rsidRPr="00DD2348" w:rsidRDefault="00F61A62" w:rsidP="00946551">
            <w:pPr>
              <w:ind w:right="9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</w:rPr>
              <w:t>374 912,9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E508" w14:textId="02E8B703" w:rsidR="00F61A62" w:rsidRPr="00DD2348" w:rsidRDefault="00F61A62" w:rsidP="00946551">
            <w:pPr>
              <w:ind w:right="98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109 443,4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F9D" w14:textId="3B58A266" w:rsidR="00F61A62" w:rsidRPr="00DD2348" w:rsidRDefault="00AB3728" w:rsidP="0094655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29,2</w:t>
            </w:r>
          </w:p>
        </w:tc>
      </w:tr>
      <w:bookmarkEnd w:id="2"/>
    </w:tbl>
    <w:p w14:paraId="71486253" w14:textId="77777777" w:rsidR="00812D7E" w:rsidRDefault="00812D7E" w:rsidP="00667BF9">
      <w:pPr>
        <w:jc w:val="both"/>
        <w:rPr>
          <w:bCs/>
          <w:sz w:val="28"/>
          <w:szCs w:val="28"/>
        </w:rPr>
      </w:pPr>
    </w:p>
    <w:p w14:paraId="5224440E" w14:textId="3FB72D0F" w:rsidR="00AD53BC" w:rsidRPr="00DD2348" w:rsidRDefault="00AD53BC" w:rsidP="00946551">
      <w:pPr>
        <w:ind w:firstLine="708"/>
        <w:jc w:val="both"/>
        <w:rPr>
          <w:bCs/>
          <w:sz w:val="28"/>
          <w:szCs w:val="28"/>
        </w:rPr>
      </w:pPr>
      <w:r w:rsidRPr="00DD2348">
        <w:rPr>
          <w:bCs/>
          <w:sz w:val="28"/>
          <w:szCs w:val="28"/>
        </w:rPr>
        <w:t xml:space="preserve">Наибольший удельный вес в объеме неналоговых доходов занимают доходы в виде штрафов, санкций, возмещения ущерба – 58,3 %. Поступления сложились в сумме </w:t>
      </w:r>
      <w:r w:rsidRPr="00DD2348">
        <w:rPr>
          <w:sz w:val="28"/>
          <w:szCs w:val="28"/>
          <w:lang w:eastAsia="en-US"/>
        </w:rPr>
        <w:t>63 846,</w:t>
      </w:r>
      <w:r w:rsidR="00E27DCA" w:rsidRPr="00DD2348">
        <w:rPr>
          <w:sz w:val="28"/>
          <w:szCs w:val="28"/>
          <w:lang w:eastAsia="en-US"/>
        </w:rPr>
        <w:t>8</w:t>
      </w:r>
      <w:r w:rsidRPr="00DD2348">
        <w:rPr>
          <w:sz w:val="28"/>
          <w:szCs w:val="28"/>
          <w:lang w:eastAsia="en-US"/>
        </w:rPr>
        <w:t xml:space="preserve"> </w:t>
      </w:r>
      <w:r w:rsidRPr="00DD2348">
        <w:rPr>
          <w:bCs/>
          <w:sz w:val="28"/>
          <w:szCs w:val="28"/>
        </w:rPr>
        <w:t>тыс. рублей и составили 29,9 % годового утвержденного плана.</w:t>
      </w:r>
    </w:p>
    <w:p w14:paraId="5453B34A" w14:textId="435A8841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На долю доходов от использования имущества, находящегося в государственной собственности, в объеме неналоговых доходов приходится 26,9 %.</w:t>
      </w:r>
    </w:p>
    <w:p w14:paraId="2A11EE6F" w14:textId="77777777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Кассовое исполнение по данному доходному источнику составило </w:t>
      </w:r>
      <w:r w:rsidRPr="00DD2348">
        <w:rPr>
          <w:sz w:val="28"/>
          <w:szCs w:val="28"/>
          <w:lang w:eastAsia="en-US"/>
        </w:rPr>
        <w:t xml:space="preserve">29 415,6 </w:t>
      </w:r>
      <w:r w:rsidRPr="00DD2348">
        <w:rPr>
          <w:sz w:val="28"/>
          <w:szCs w:val="28"/>
        </w:rPr>
        <w:t>тыс. рублей или 61,4 % утвержденного годового плана (в 2021 году – 47,4 %).</w:t>
      </w:r>
    </w:p>
    <w:p w14:paraId="0CF4D5EB" w14:textId="2112B203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отчетном периоде поступления по указанному виду неналоговых доходов увеличились по сравнению с показателем </w:t>
      </w:r>
      <w:r w:rsidRPr="00DD2348">
        <w:rPr>
          <w:sz w:val="28"/>
          <w:szCs w:val="28"/>
          <w:lang w:val="en-US"/>
        </w:rPr>
        <w:t>I</w:t>
      </w:r>
      <w:r w:rsidR="00AA231B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 xml:space="preserve">полугодия прошлого года на 14718,9 тыс. рублей, что </w:t>
      </w:r>
      <w:r w:rsidR="00AA231B" w:rsidRPr="00DD2348">
        <w:rPr>
          <w:sz w:val="28"/>
          <w:szCs w:val="28"/>
        </w:rPr>
        <w:t>в 2 раза</w:t>
      </w:r>
      <w:r w:rsidRPr="00DD2348">
        <w:rPr>
          <w:sz w:val="28"/>
          <w:szCs w:val="28"/>
        </w:rPr>
        <w:t xml:space="preserve"> превышает показатель аналогичного периода 2021 года.</w:t>
      </w:r>
    </w:p>
    <w:p w14:paraId="27BF57B0" w14:textId="54837E3B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текущем году в результате увеличения ставок отмечается рост в </w:t>
      </w:r>
      <w:r w:rsidR="00745ECF" w:rsidRPr="00DD2348">
        <w:rPr>
          <w:sz w:val="28"/>
          <w:szCs w:val="28"/>
        </w:rPr>
        <w:t>2,2</w:t>
      </w:r>
      <w:r w:rsidRPr="00DD2348">
        <w:rPr>
          <w:sz w:val="28"/>
          <w:szCs w:val="28"/>
        </w:rPr>
        <w:t xml:space="preserve"> раза доходов, получаемых в виде арендной платы, а также средства от продажи права на заключение договоров аренды за земли, находящиеся в собственности республики</w:t>
      </w:r>
      <w:r w:rsidR="00745ECF" w:rsidRPr="00DD2348">
        <w:rPr>
          <w:sz w:val="28"/>
          <w:szCs w:val="28"/>
        </w:rPr>
        <w:t xml:space="preserve"> при одновременном сокращении на 39,3 % доходов от сдачи в аренду имущества</w:t>
      </w:r>
      <w:r w:rsidR="00BA20FB" w:rsidRPr="00DD2348">
        <w:rPr>
          <w:sz w:val="28"/>
          <w:szCs w:val="28"/>
        </w:rPr>
        <w:t>, находящегося в оперативном управлении органов госвласти</w:t>
      </w:r>
      <w:r w:rsidRPr="00DD2348">
        <w:rPr>
          <w:sz w:val="28"/>
          <w:szCs w:val="28"/>
        </w:rPr>
        <w:t>.</w:t>
      </w:r>
      <w:r w:rsidR="00745ECF" w:rsidRPr="00DD2348">
        <w:rPr>
          <w:sz w:val="28"/>
          <w:szCs w:val="28"/>
        </w:rPr>
        <w:t xml:space="preserve"> Кроме того, </w:t>
      </w:r>
      <w:r w:rsidR="00BA20FB" w:rsidRPr="00DD2348">
        <w:rPr>
          <w:sz w:val="28"/>
          <w:szCs w:val="28"/>
        </w:rPr>
        <w:t>в текущем году отмечается поступление доходов от размещения средств бюджетов (в размере 10 549,3 тыс. рублей) и платежей от государственных и муниципальных унитарных предприятий (в размере 3 500,7 тыс. рублей), не предусмотренных бюджетом.</w:t>
      </w:r>
    </w:p>
    <w:p w14:paraId="7293C111" w14:textId="58BBB855" w:rsidR="00AD53BC" w:rsidRPr="00DD2348" w:rsidRDefault="00AD53BC" w:rsidP="00946551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 w:rsidRPr="00DD2348">
        <w:rPr>
          <w:bCs/>
          <w:sz w:val="28"/>
          <w:szCs w:val="28"/>
        </w:rPr>
        <w:t xml:space="preserve">Платежи при пользовании природными ресурсами снизились на </w:t>
      </w:r>
      <w:r w:rsidR="00BA20FB" w:rsidRPr="00DD2348">
        <w:rPr>
          <w:bCs/>
          <w:sz w:val="28"/>
          <w:szCs w:val="28"/>
        </w:rPr>
        <w:t>107,3</w:t>
      </w:r>
      <w:r w:rsidRPr="00DD2348">
        <w:rPr>
          <w:bCs/>
          <w:sz w:val="28"/>
          <w:szCs w:val="28"/>
        </w:rPr>
        <w:t xml:space="preserve"> тыс. рублей или на </w:t>
      </w:r>
      <w:r w:rsidR="00BA20FB" w:rsidRPr="00DD2348">
        <w:rPr>
          <w:bCs/>
          <w:sz w:val="28"/>
          <w:szCs w:val="28"/>
        </w:rPr>
        <w:t>15</w:t>
      </w:r>
      <w:r w:rsidRPr="00DD2348">
        <w:rPr>
          <w:bCs/>
          <w:sz w:val="28"/>
          <w:szCs w:val="28"/>
        </w:rPr>
        <w:t>,0 % от уровня прошлого года и составили 0,</w:t>
      </w:r>
      <w:r w:rsidR="00BA20FB" w:rsidRPr="00DD2348">
        <w:rPr>
          <w:bCs/>
          <w:sz w:val="28"/>
          <w:szCs w:val="28"/>
        </w:rPr>
        <w:t>6</w:t>
      </w:r>
      <w:r w:rsidRPr="00DD2348">
        <w:rPr>
          <w:bCs/>
          <w:sz w:val="28"/>
          <w:szCs w:val="28"/>
        </w:rPr>
        <w:t> % объема неналоговых доходов.</w:t>
      </w:r>
    </w:p>
    <w:p w14:paraId="2962A9FB" w14:textId="34D64E79" w:rsidR="00AD53BC" w:rsidRPr="00DD2348" w:rsidRDefault="00AD53BC" w:rsidP="00946551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 w:rsidRPr="00DD2348">
        <w:rPr>
          <w:bCs/>
          <w:sz w:val="28"/>
          <w:szCs w:val="28"/>
        </w:rPr>
        <w:t>В отчетном периоде поступления по данному виду неналоговых доходов, обеспеченные за счет поступления платы за негативное воздействие на окружающую среду, сложились в сумме 609,0 тыс. рублей или 43,8 % годовых плановых назначений.</w:t>
      </w:r>
    </w:p>
    <w:p w14:paraId="491FBEF3" w14:textId="4C3936BB" w:rsidR="00AD53BC" w:rsidRPr="00DD2348" w:rsidRDefault="00AD53BC" w:rsidP="00946551">
      <w:pPr>
        <w:ind w:firstLine="720"/>
        <w:jc w:val="both"/>
        <w:rPr>
          <w:bCs/>
          <w:sz w:val="28"/>
          <w:szCs w:val="28"/>
        </w:rPr>
      </w:pPr>
      <w:r w:rsidRPr="00DD2348">
        <w:rPr>
          <w:bCs/>
          <w:sz w:val="28"/>
          <w:szCs w:val="28"/>
        </w:rPr>
        <w:t xml:space="preserve">На долю доходов от оказания платных услуг и компенсации затрат государства в </w:t>
      </w:r>
      <w:r w:rsidRPr="00DD2348">
        <w:rPr>
          <w:bCs/>
          <w:sz w:val="28"/>
          <w:szCs w:val="28"/>
          <w:lang w:val="en-US"/>
        </w:rPr>
        <w:t>I</w:t>
      </w:r>
      <w:r w:rsidR="0036754B" w:rsidRPr="00DD2348">
        <w:rPr>
          <w:bCs/>
          <w:sz w:val="28"/>
          <w:szCs w:val="28"/>
        </w:rPr>
        <w:t xml:space="preserve"> </w:t>
      </w:r>
      <w:r w:rsidRPr="00DD2348">
        <w:rPr>
          <w:bCs/>
          <w:sz w:val="28"/>
          <w:szCs w:val="28"/>
        </w:rPr>
        <w:t>полугодии текущего года приходится 11,</w:t>
      </w:r>
      <w:r w:rsidR="0036754B" w:rsidRPr="00DD2348">
        <w:rPr>
          <w:bCs/>
          <w:sz w:val="28"/>
          <w:szCs w:val="28"/>
        </w:rPr>
        <w:t>7</w:t>
      </w:r>
      <w:r w:rsidRPr="00DD2348">
        <w:rPr>
          <w:bCs/>
          <w:sz w:val="28"/>
          <w:szCs w:val="28"/>
        </w:rPr>
        <w:t> % неналоговых доходов.</w:t>
      </w:r>
    </w:p>
    <w:p w14:paraId="61ED5607" w14:textId="57845871" w:rsidR="00AD53BC" w:rsidRPr="00DD2348" w:rsidRDefault="00AD53BC" w:rsidP="00946551">
      <w:pPr>
        <w:ind w:firstLine="720"/>
        <w:jc w:val="both"/>
        <w:rPr>
          <w:bCs/>
          <w:sz w:val="28"/>
          <w:szCs w:val="28"/>
        </w:rPr>
      </w:pPr>
      <w:r w:rsidRPr="00DD2348">
        <w:rPr>
          <w:bCs/>
          <w:sz w:val="28"/>
          <w:szCs w:val="28"/>
        </w:rPr>
        <w:lastRenderedPageBreak/>
        <w:t xml:space="preserve">Поступления по данной группе неналоговых доходов составили </w:t>
      </w:r>
      <w:r w:rsidRPr="00DD2348">
        <w:rPr>
          <w:sz w:val="28"/>
          <w:szCs w:val="28"/>
          <w:lang w:eastAsia="en-US"/>
        </w:rPr>
        <w:t xml:space="preserve">12 785,2 </w:t>
      </w:r>
      <w:r w:rsidRPr="00DD2348">
        <w:rPr>
          <w:bCs/>
          <w:sz w:val="28"/>
          <w:szCs w:val="28"/>
        </w:rPr>
        <w:t xml:space="preserve">тыс. рублей (рост на </w:t>
      </w:r>
      <w:r w:rsidR="0036754B" w:rsidRPr="00DD2348">
        <w:rPr>
          <w:bCs/>
          <w:sz w:val="28"/>
          <w:szCs w:val="28"/>
        </w:rPr>
        <w:t>4 434,9</w:t>
      </w:r>
      <w:r w:rsidRPr="00DD2348">
        <w:rPr>
          <w:bCs/>
          <w:sz w:val="28"/>
          <w:szCs w:val="28"/>
        </w:rPr>
        <w:t xml:space="preserve"> тыс. рублей или на </w:t>
      </w:r>
      <w:r w:rsidR="0036754B" w:rsidRPr="00DD2348">
        <w:rPr>
          <w:bCs/>
          <w:sz w:val="28"/>
          <w:szCs w:val="28"/>
        </w:rPr>
        <w:t>53,1 </w:t>
      </w:r>
      <w:r w:rsidRPr="00DD2348">
        <w:rPr>
          <w:bCs/>
          <w:sz w:val="28"/>
          <w:szCs w:val="28"/>
        </w:rPr>
        <w:t>%) по отношению к утвержденному показателю.</w:t>
      </w:r>
    </w:p>
    <w:p w14:paraId="690A3E01" w14:textId="0B41D739" w:rsidR="00AD53BC" w:rsidRPr="00DD2348" w:rsidRDefault="00AD53BC" w:rsidP="00946551">
      <w:pPr>
        <w:ind w:firstLine="708"/>
        <w:jc w:val="both"/>
        <w:rPr>
          <w:bCs/>
          <w:iCs/>
          <w:sz w:val="28"/>
          <w:szCs w:val="28"/>
        </w:rPr>
      </w:pPr>
      <w:r w:rsidRPr="00DD2348">
        <w:rPr>
          <w:bCs/>
          <w:sz w:val="28"/>
          <w:szCs w:val="28"/>
        </w:rPr>
        <w:t xml:space="preserve">В </w:t>
      </w:r>
      <w:r w:rsidRPr="00DD2348">
        <w:rPr>
          <w:bCs/>
          <w:sz w:val="28"/>
          <w:szCs w:val="28"/>
          <w:lang w:val="en-US"/>
        </w:rPr>
        <w:t>I</w:t>
      </w:r>
      <w:r w:rsidR="0036754B" w:rsidRPr="00DD2348">
        <w:rPr>
          <w:bCs/>
          <w:sz w:val="28"/>
          <w:szCs w:val="28"/>
        </w:rPr>
        <w:t xml:space="preserve"> </w:t>
      </w:r>
      <w:r w:rsidRPr="00DD2348">
        <w:rPr>
          <w:bCs/>
          <w:sz w:val="28"/>
          <w:szCs w:val="28"/>
        </w:rPr>
        <w:t>полугодии 2022 года п</w:t>
      </w:r>
      <w:r w:rsidRPr="00DD2348">
        <w:rPr>
          <w:bCs/>
          <w:iCs/>
          <w:sz w:val="28"/>
          <w:szCs w:val="28"/>
        </w:rPr>
        <w:t xml:space="preserve">оступления </w:t>
      </w:r>
      <w:r w:rsidRPr="00DD2348">
        <w:rPr>
          <w:bCs/>
          <w:sz w:val="28"/>
          <w:szCs w:val="28"/>
        </w:rPr>
        <w:t>в республиканский бюджет доходов от продажи материальных и нематериальных активов</w:t>
      </w:r>
      <w:r w:rsidRPr="00DD2348">
        <w:rPr>
          <w:bCs/>
          <w:iCs/>
          <w:sz w:val="28"/>
          <w:szCs w:val="28"/>
        </w:rPr>
        <w:t xml:space="preserve"> сложились в сумме </w:t>
      </w:r>
      <w:r w:rsidRPr="00DD2348">
        <w:rPr>
          <w:sz w:val="28"/>
          <w:szCs w:val="28"/>
          <w:lang w:eastAsia="en-US"/>
        </w:rPr>
        <w:t xml:space="preserve">4 083,2 </w:t>
      </w:r>
      <w:r w:rsidRPr="00DD2348">
        <w:rPr>
          <w:bCs/>
          <w:iCs/>
          <w:sz w:val="28"/>
          <w:szCs w:val="28"/>
        </w:rPr>
        <w:t xml:space="preserve">тыс. рублей, что составило 40,8 % годовых прогнозных параметров. </w:t>
      </w:r>
    </w:p>
    <w:p w14:paraId="48F9A90B" w14:textId="484C1609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поступления по указанному виду неналоговых доходов по сравнению с аналогичным периодом 2021 года сократились на 2</w:t>
      </w:r>
      <w:r w:rsidR="0036754B" w:rsidRPr="00DD2348">
        <w:rPr>
          <w:sz w:val="28"/>
          <w:szCs w:val="28"/>
        </w:rPr>
        <w:t>60 667,7</w:t>
      </w:r>
      <w:r w:rsidRPr="00DD2348">
        <w:rPr>
          <w:sz w:val="28"/>
          <w:szCs w:val="28"/>
        </w:rPr>
        <w:t xml:space="preserve"> тыс. рублей или </w:t>
      </w:r>
      <w:r w:rsidR="0036754B" w:rsidRPr="00DD2348">
        <w:rPr>
          <w:sz w:val="28"/>
          <w:szCs w:val="28"/>
        </w:rPr>
        <w:t>на 98,5 %.</w:t>
      </w:r>
    </w:p>
    <w:p w14:paraId="2CD6EE6D" w14:textId="77777777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По состоянию на 1 июля 2022 года кассовое исполнение </w:t>
      </w:r>
      <w:r w:rsidRPr="00DD2348">
        <w:rPr>
          <w:i/>
          <w:sz w:val="28"/>
          <w:szCs w:val="28"/>
        </w:rPr>
        <w:t>безвозмездных поступлений</w:t>
      </w:r>
      <w:r w:rsidRPr="00DD2348">
        <w:rPr>
          <w:sz w:val="28"/>
          <w:szCs w:val="28"/>
        </w:rPr>
        <w:t xml:space="preserve"> (с учетом возврата остатков) составило 15 710 352,1 тыс. рублей или 59,4 % утвержденных годовых назначений (в 2021 году – 39,7 %).</w:t>
      </w:r>
    </w:p>
    <w:p w14:paraId="4C85A6DC" w14:textId="77777777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 К аналогичному периоду 2021 года общий объем безвозмездных поступлений увеличился на 4 455 777,0 тыс. рублей или на 39,5 %.</w:t>
      </w:r>
    </w:p>
    <w:p w14:paraId="3E5F28E7" w14:textId="00F10E1B" w:rsidR="00AD53BC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итогам шести месяцев текущего года безвозмездные поступления характеризуются следующими показателями.</w:t>
      </w:r>
    </w:p>
    <w:p w14:paraId="3AB6D057" w14:textId="77777777" w:rsidR="00812D7E" w:rsidRPr="00DD2348" w:rsidRDefault="00812D7E" w:rsidP="00946551">
      <w:pPr>
        <w:ind w:firstLine="720"/>
        <w:jc w:val="both"/>
        <w:rPr>
          <w:sz w:val="28"/>
          <w:szCs w:val="28"/>
        </w:rPr>
      </w:pPr>
    </w:p>
    <w:p w14:paraId="63B0FDBB" w14:textId="77777777" w:rsidR="00AD53BC" w:rsidRPr="00DD2348" w:rsidRDefault="00AD53BC" w:rsidP="00946551">
      <w:pPr>
        <w:ind w:firstLine="720"/>
        <w:jc w:val="right"/>
        <w:rPr>
          <w:sz w:val="24"/>
          <w:szCs w:val="24"/>
        </w:rPr>
      </w:pPr>
      <w:r w:rsidRPr="00DD2348">
        <w:rPr>
          <w:sz w:val="24"/>
          <w:szCs w:val="24"/>
        </w:rPr>
        <w:t>тыс. рублей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1630"/>
        <w:gridCol w:w="1630"/>
        <w:gridCol w:w="2011"/>
      </w:tblGrid>
      <w:tr w:rsidR="00AD53BC" w:rsidRPr="00DD2348" w14:paraId="191E2523" w14:textId="77777777" w:rsidTr="009B0D60">
        <w:trPr>
          <w:trHeight w:val="435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EAA5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6B25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Поступление</w:t>
            </w:r>
          </w:p>
          <w:p w14:paraId="1C4B54EB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 xml:space="preserve">за 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 xml:space="preserve">I </w:t>
            </w:r>
            <w:r w:rsidRPr="00DD2348">
              <w:rPr>
                <w:b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731F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Темпы роста/снижения, (%)</w:t>
            </w:r>
          </w:p>
        </w:tc>
      </w:tr>
      <w:tr w:rsidR="00AD53BC" w:rsidRPr="00DD2348" w14:paraId="29C6F43E" w14:textId="77777777" w:rsidTr="009B0D60">
        <w:trPr>
          <w:trHeight w:val="413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E06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C966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10E4" w14:textId="77777777" w:rsidR="00AD53BC" w:rsidRPr="00DD2348" w:rsidRDefault="00AD53BC" w:rsidP="009465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D591" w14:textId="77777777" w:rsidR="00AD53BC" w:rsidRPr="00DD2348" w:rsidRDefault="00AD53BC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53BC" w:rsidRPr="00DD2348" w14:paraId="3BCA9EAB" w14:textId="77777777" w:rsidTr="009B0D60">
        <w:trPr>
          <w:trHeight w:val="44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BCD3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BD5F" w14:textId="36B9B4BE" w:rsidR="00AD53BC" w:rsidRPr="00DD2348" w:rsidRDefault="00AD53BC" w:rsidP="0094655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649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232,3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3BB" w14:textId="02F20D07" w:rsidR="00AD53BC" w:rsidRPr="00DD2348" w:rsidRDefault="00AD53BC" w:rsidP="00946551">
            <w:pPr>
              <w:widowControl/>
              <w:autoSpaceDE/>
              <w:adjustRightInd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097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977,1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8E44" w14:textId="77777777" w:rsidR="00AD53BC" w:rsidRPr="00DD2348" w:rsidRDefault="00AD53BC" w:rsidP="00946551">
            <w:pPr>
              <w:widowControl/>
              <w:autoSpaceDE/>
              <w:adjustRightInd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136,8</w:t>
            </w:r>
          </w:p>
        </w:tc>
      </w:tr>
      <w:tr w:rsidR="00AD53BC" w:rsidRPr="00DD2348" w14:paraId="5D562107" w14:textId="77777777" w:rsidTr="009B0D60">
        <w:trPr>
          <w:trHeight w:val="4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E966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E1BF" w14:textId="2ACDF5F5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669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213F" w14:textId="4427657E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865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314,3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44F4" w14:textId="77777777" w:rsidR="00AD53BC" w:rsidRPr="00DD2348" w:rsidRDefault="00AD53BC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159,8</w:t>
            </w:r>
          </w:p>
        </w:tc>
      </w:tr>
      <w:tr w:rsidR="00AD53BC" w:rsidRPr="00DD2348" w14:paraId="14AD2370" w14:textId="77777777" w:rsidTr="009B0D60">
        <w:trPr>
          <w:trHeight w:val="41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E1F5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5ABA" w14:textId="0A047E0F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387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567,8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92E6" w14:textId="13194FA1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259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332,7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48CF" w14:textId="77777777" w:rsidR="00AD53BC" w:rsidRPr="00DD2348" w:rsidRDefault="00AD53BC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90,7</w:t>
            </w:r>
          </w:p>
        </w:tc>
      </w:tr>
      <w:tr w:rsidR="00AD53BC" w:rsidRPr="00DD2348" w14:paraId="22298D8B" w14:textId="77777777" w:rsidTr="009B0D60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B70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FA08" w14:textId="563163A0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296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702,9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BF6C" w14:textId="0E27C2A1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204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097,9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D1E" w14:textId="3E5F507F" w:rsidR="00AD53BC" w:rsidRPr="00DD2348" w:rsidRDefault="00AD53BC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68,</w:t>
            </w:r>
            <w:r w:rsidR="009B0D60" w:rsidRPr="00DD2348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D53BC" w:rsidRPr="00DD2348" w14:paraId="39F60A38" w14:textId="77777777" w:rsidTr="009B0D60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D893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5965" w14:textId="77777777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30F0" w14:textId="77777777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856" w14:textId="5B44EB90" w:rsidR="00AD53BC" w:rsidRPr="00DD2348" w:rsidRDefault="009B0D60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D53BC" w:rsidRPr="00DD2348" w14:paraId="65030003" w14:textId="77777777" w:rsidTr="009B0D60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CB0E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138" w14:textId="77777777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F9C" w14:textId="264FB7A5" w:rsidR="00AD53BC" w:rsidRPr="00DD2348" w:rsidRDefault="00AD53BC" w:rsidP="00946551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color w:val="000000"/>
                <w:sz w:val="24"/>
                <w:szCs w:val="24"/>
                <w:lang w:eastAsia="en-US"/>
              </w:rPr>
              <w:t>45</w:t>
            </w:r>
            <w:r w:rsidR="009B0D60" w:rsidRPr="00DD2348"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DD2348">
              <w:rPr>
                <w:color w:val="000000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B56" w14:textId="7E0DDD1C" w:rsidR="00AD53BC" w:rsidRPr="00DD2348" w:rsidRDefault="009B0D60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D53BC" w:rsidRPr="00DD2348" w14:paraId="0BFD354E" w14:textId="77777777" w:rsidTr="009B0D60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50E7" w14:textId="77777777" w:rsidR="00AD53BC" w:rsidRPr="00DD2348" w:rsidRDefault="00AD53BC" w:rsidP="00946551">
            <w:pPr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7147" w14:textId="77777777" w:rsidR="00AD53BC" w:rsidRPr="00DD2348" w:rsidRDefault="00AD53BC" w:rsidP="00946551">
            <w:pPr>
              <w:tabs>
                <w:tab w:val="left" w:pos="1627"/>
              </w:tabs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-757 498,7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95F3" w14:textId="77777777" w:rsidR="00AD53BC" w:rsidRPr="00DD2348" w:rsidRDefault="00AD53BC" w:rsidP="00946551">
            <w:pPr>
              <w:tabs>
                <w:tab w:val="left" w:pos="1627"/>
              </w:tabs>
              <w:jc w:val="right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-761609,9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726" w14:textId="74E8674A" w:rsidR="00AD53BC" w:rsidRPr="00DD2348" w:rsidRDefault="009B0D60" w:rsidP="00946551">
            <w:pPr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D53BC" w:rsidRPr="00DD2348" w14:paraId="71ECEA43" w14:textId="77777777" w:rsidTr="009B0D60">
        <w:trPr>
          <w:trHeight w:val="3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A32B" w14:textId="77777777" w:rsidR="00AD53BC" w:rsidRPr="00DD2348" w:rsidRDefault="00AD53BC" w:rsidP="0094655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5414" w14:textId="0D6B0F90" w:rsidR="00AD53BC" w:rsidRPr="00DD2348" w:rsidRDefault="00AD53BC" w:rsidP="00946551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sz w:val="24"/>
                <w:szCs w:val="24"/>
                <w:lang w:eastAsia="en-US"/>
              </w:rPr>
              <w:t>11</w:t>
            </w:r>
            <w:r w:rsidR="005A59D1" w:rsidRPr="00DD2348"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254</w:t>
            </w:r>
            <w:r w:rsidR="005A59D1" w:rsidRPr="00DD2348">
              <w:rPr>
                <w:b/>
                <w:i/>
                <w:sz w:val="24"/>
                <w:szCs w:val="24"/>
                <w:lang w:eastAsia="en-US"/>
              </w:rPr>
              <w:t> </w:t>
            </w:r>
            <w:r w:rsidRPr="00DD2348">
              <w:rPr>
                <w:b/>
                <w:i/>
                <w:sz w:val="24"/>
                <w:szCs w:val="24"/>
                <w:lang w:eastAsia="en-US"/>
              </w:rPr>
              <w:t>575,1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6A97" w14:textId="77777777" w:rsidR="00AD53BC" w:rsidRPr="00DD2348" w:rsidRDefault="00AD53BC" w:rsidP="00946551">
            <w:pPr>
              <w:tabs>
                <w:tab w:val="left" w:pos="1627"/>
              </w:tabs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D2348">
              <w:rPr>
                <w:b/>
                <w:bCs/>
                <w:sz w:val="24"/>
                <w:szCs w:val="24"/>
                <w:lang w:eastAsia="en-US"/>
              </w:rPr>
              <w:t>15 710 352,1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0F46" w14:textId="38F5EB47" w:rsidR="00AD53BC" w:rsidRPr="00DD2348" w:rsidRDefault="00AD53BC" w:rsidP="00946551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2348">
              <w:rPr>
                <w:b/>
                <w:i/>
                <w:iCs/>
                <w:color w:val="000000"/>
                <w:sz w:val="24"/>
                <w:szCs w:val="24"/>
                <w:lang w:eastAsia="en-US"/>
              </w:rPr>
              <w:t>139,</w:t>
            </w:r>
            <w:r w:rsidR="009B0D60" w:rsidRPr="00DD2348">
              <w:rPr>
                <w:b/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14:paraId="28E3F3AB" w14:textId="77777777" w:rsidR="00AD53BC" w:rsidRPr="00DD2348" w:rsidRDefault="00AD53BC" w:rsidP="00946551">
      <w:pPr>
        <w:ind w:firstLine="720"/>
        <w:jc w:val="right"/>
        <w:rPr>
          <w:highlight w:val="yellow"/>
        </w:rPr>
      </w:pPr>
    </w:p>
    <w:p w14:paraId="0B28A6E0" w14:textId="77777777" w:rsidR="00812D7E" w:rsidRDefault="00812D7E" w:rsidP="00946551">
      <w:pPr>
        <w:ind w:firstLine="720"/>
        <w:jc w:val="both"/>
        <w:rPr>
          <w:sz w:val="28"/>
          <w:szCs w:val="28"/>
        </w:rPr>
      </w:pPr>
    </w:p>
    <w:p w14:paraId="4C07AD2E" w14:textId="12636BBB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57,9 % (в 2021 году – 59,1 %).</w:t>
      </w:r>
    </w:p>
    <w:p w14:paraId="5D8B912E" w14:textId="4A76553D" w:rsidR="00AD53BC" w:rsidRPr="00DD2348" w:rsidRDefault="00AD53BC" w:rsidP="00946551">
      <w:pPr>
        <w:widowControl/>
        <w:autoSpaceDE/>
        <w:adjustRightInd/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текущем году поступления указанного вида доходов увеличились по сравнению с соответствующим периодом 2021 года на </w:t>
      </w:r>
      <w:r w:rsidRPr="00DD2348">
        <w:rPr>
          <w:color w:val="000000"/>
          <w:sz w:val="28"/>
          <w:szCs w:val="28"/>
        </w:rPr>
        <w:t>2</w:t>
      </w:r>
      <w:r w:rsidR="009B0D60" w:rsidRPr="00DD2348">
        <w:rPr>
          <w:color w:val="000000"/>
          <w:sz w:val="28"/>
          <w:szCs w:val="28"/>
        </w:rPr>
        <w:t> </w:t>
      </w:r>
      <w:r w:rsidRPr="00DD2348">
        <w:rPr>
          <w:color w:val="000000"/>
          <w:sz w:val="28"/>
          <w:szCs w:val="28"/>
        </w:rPr>
        <w:t>448</w:t>
      </w:r>
      <w:r w:rsidR="009B0D60" w:rsidRPr="00DD2348">
        <w:rPr>
          <w:color w:val="000000"/>
          <w:sz w:val="28"/>
          <w:szCs w:val="28"/>
        </w:rPr>
        <w:t> </w:t>
      </w:r>
      <w:r w:rsidRPr="00DD2348">
        <w:rPr>
          <w:color w:val="000000"/>
          <w:sz w:val="28"/>
          <w:szCs w:val="28"/>
        </w:rPr>
        <w:t>744</w:t>
      </w:r>
      <w:r w:rsidR="009B0D60" w:rsidRPr="00DD2348">
        <w:rPr>
          <w:color w:val="000000"/>
          <w:sz w:val="28"/>
          <w:szCs w:val="28"/>
        </w:rPr>
        <w:t>,</w:t>
      </w:r>
      <w:r w:rsidRPr="00DD2348">
        <w:rPr>
          <w:color w:val="000000"/>
          <w:sz w:val="28"/>
          <w:szCs w:val="28"/>
        </w:rPr>
        <w:t xml:space="preserve">8 </w:t>
      </w:r>
      <w:r w:rsidRPr="00DD2348">
        <w:rPr>
          <w:sz w:val="28"/>
          <w:szCs w:val="28"/>
        </w:rPr>
        <w:t xml:space="preserve">тыс. рублей или на 36,8 % и составили </w:t>
      </w:r>
      <w:r w:rsidRPr="00DD2348">
        <w:rPr>
          <w:color w:val="000000"/>
          <w:sz w:val="28"/>
          <w:szCs w:val="28"/>
          <w:lang w:eastAsia="en-US"/>
        </w:rPr>
        <w:t>9</w:t>
      </w:r>
      <w:r w:rsidR="009B0D60" w:rsidRPr="00DD2348">
        <w:rPr>
          <w:color w:val="000000"/>
          <w:sz w:val="28"/>
          <w:szCs w:val="28"/>
          <w:lang w:eastAsia="en-US"/>
        </w:rPr>
        <w:t> </w:t>
      </w:r>
      <w:r w:rsidRPr="00DD2348">
        <w:rPr>
          <w:color w:val="000000"/>
          <w:sz w:val="28"/>
          <w:szCs w:val="28"/>
          <w:lang w:eastAsia="en-US"/>
        </w:rPr>
        <w:t>097</w:t>
      </w:r>
      <w:r w:rsidR="009B0D60" w:rsidRPr="00DD2348">
        <w:rPr>
          <w:color w:val="000000"/>
          <w:sz w:val="28"/>
          <w:szCs w:val="28"/>
          <w:lang w:eastAsia="en-US"/>
        </w:rPr>
        <w:t> </w:t>
      </w:r>
      <w:r w:rsidRPr="00DD2348">
        <w:rPr>
          <w:color w:val="000000"/>
          <w:sz w:val="28"/>
          <w:szCs w:val="28"/>
          <w:lang w:eastAsia="en-US"/>
        </w:rPr>
        <w:t>977,1</w:t>
      </w:r>
      <w:r w:rsidR="009B0D60" w:rsidRPr="00DD2348">
        <w:rPr>
          <w:color w:val="000000"/>
          <w:sz w:val="28"/>
          <w:szCs w:val="28"/>
          <w:lang w:eastAsia="en-US"/>
        </w:rPr>
        <w:t xml:space="preserve"> </w:t>
      </w:r>
      <w:r w:rsidRPr="00DD2348">
        <w:rPr>
          <w:sz w:val="28"/>
          <w:szCs w:val="28"/>
        </w:rPr>
        <w:t>тыс. рублей.</w:t>
      </w:r>
    </w:p>
    <w:p w14:paraId="4E4D78E3" w14:textId="4018DC51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lastRenderedPageBreak/>
        <w:t>Дотации на выравнивание бюджетной обеспеченности поступили в объеме 6</w:t>
      </w:r>
      <w:r w:rsidR="009B0D60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598</w:t>
      </w:r>
      <w:r w:rsidR="009B0D60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194,1 тыс. рублей, что составляет 53,6 % годовых прогнозных параметров.</w:t>
      </w:r>
    </w:p>
    <w:p w14:paraId="0D237AE1" w14:textId="7936D80E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228</w:t>
      </w:r>
      <w:r w:rsidR="009B0D60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150,0 тыс. рублей, которые на 2,4 % меньше прошлогоднего уровня.</w:t>
      </w:r>
    </w:p>
    <w:p w14:paraId="252DB81F" w14:textId="4BDDFBB4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 отчетном периоде увеличились объемы поступления субсидий.</w:t>
      </w:r>
    </w:p>
    <w:p w14:paraId="65FD4172" w14:textId="2807268F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С начала года кассовое исполнение по данной статье доходной части республиканского бюджета составило </w:t>
      </w:r>
      <w:r w:rsidRPr="00DD2348">
        <w:rPr>
          <w:color w:val="000000"/>
          <w:sz w:val="28"/>
          <w:szCs w:val="28"/>
          <w:lang w:eastAsia="en-US"/>
        </w:rPr>
        <w:t>5</w:t>
      </w:r>
      <w:r w:rsidR="00A87B59" w:rsidRPr="00DD2348">
        <w:rPr>
          <w:color w:val="000000"/>
          <w:sz w:val="28"/>
          <w:szCs w:val="28"/>
          <w:lang w:eastAsia="en-US"/>
        </w:rPr>
        <w:t> </w:t>
      </w:r>
      <w:r w:rsidRPr="00DD2348">
        <w:rPr>
          <w:color w:val="000000"/>
          <w:sz w:val="28"/>
          <w:szCs w:val="28"/>
          <w:lang w:eastAsia="en-US"/>
        </w:rPr>
        <w:t>865</w:t>
      </w:r>
      <w:r w:rsidR="00A87B59" w:rsidRPr="00DD2348">
        <w:rPr>
          <w:color w:val="000000"/>
          <w:sz w:val="28"/>
          <w:szCs w:val="28"/>
          <w:lang w:eastAsia="en-US"/>
        </w:rPr>
        <w:t> </w:t>
      </w:r>
      <w:r w:rsidRPr="00DD2348">
        <w:rPr>
          <w:color w:val="000000"/>
          <w:sz w:val="28"/>
          <w:szCs w:val="28"/>
          <w:lang w:eastAsia="en-US"/>
        </w:rPr>
        <w:t>314,3</w:t>
      </w:r>
      <w:r w:rsidR="00A87B59" w:rsidRPr="00DD2348">
        <w:rPr>
          <w:color w:val="000000"/>
          <w:sz w:val="28"/>
          <w:szCs w:val="28"/>
          <w:lang w:eastAsia="en-US"/>
        </w:rPr>
        <w:t xml:space="preserve"> </w:t>
      </w:r>
      <w:r w:rsidRPr="00DD2348">
        <w:rPr>
          <w:sz w:val="28"/>
          <w:szCs w:val="28"/>
        </w:rPr>
        <w:t xml:space="preserve">тыс. рублей или 56,1 % годовых прогнозных назначений (в 2021 году – 28,1 %), к уровню предыдущего года объем субсидий на </w:t>
      </w:r>
      <w:r w:rsidR="00A87B59" w:rsidRPr="00DD2348">
        <w:rPr>
          <w:sz w:val="28"/>
          <w:szCs w:val="28"/>
        </w:rPr>
        <w:t>2 </w:t>
      </w:r>
      <w:r w:rsidRPr="00DD2348">
        <w:rPr>
          <w:sz w:val="28"/>
          <w:szCs w:val="28"/>
        </w:rPr>
        <w:t>195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818,1 тыс. рублей или на 59,8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</w:t>
      </w:r>
      <w:r w:rsidR="00A87B59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превысил уровень предыдущего года.</w:t>
      </w:r>
    </w:p>
    <w:p w14:paraId="3FC4977E" w14:textId="330301A3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На уровне </w:t>
      </w:r>
      <w:r w:rsidR="00A87B59" w:rsidRPr="00DD2348">
        <w:rPr>
          <w:sz w:val="28"/>
          <w:szCs w:val="28"/>
        </w:rPr>
        <w:t>50,0</w:t>
      </w:r>
      <w:r w:rsidRPr="00DD2348">
        <w:rPr>
          <w:sz w:val="28"/>
          <w:szCs w:val="28"/>
        </w:rPr>
        <w:t xml:space="preserve"> % от годовых назначений </w:t>
      </w:r>
      <w:r w:rsidR="00A87B59" w:rsidRPr="00DD2348">
        <w:rPr>
          <w:sz w:val="28"/>
          <w:szCs w:val="28"/>
        </w:rPr>
        <w:t xml:space="preserve">и выше </w:t>
      </w:r>
      <w:r w:rsidRPr="00DD2348">
        <w:rPr>
          <w:sz w:val="28"/>
          <w:szCs w:val="28"/>
        </w:rPr>
        <w:t>поступили субсидии по 18 направлениям на общую сумму 5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38</w:t>
      </w:r>
      <w:r w:rsidR="009A0306" w:rsidRPr="00DD2348">
        <w:rPr>
          <w:sz w:val="28"/>
          <w:szCs w:val="28"/>
        </w:rPr>
        <w:t>7 761,3</w:t>
      </w:r>
      <w:r w:rsidRPr="00DD2348">
        <w:rPr>
          <w:sz w:val="28"/>
          <w:szCs w:val="28"/>
        </w:rPr>
        <w:t xml:space="preserve"> тыс. рублей (91,</w:t>
      </w:r>
      <w:r w:rsidR="00944E66" w:rsidRPr="00DD2348">
        <w:rPr>
          <w:sz w:val="28"/>
          <w:szCs w:val="28"/>
        </w:rPr>
        <w:t>9</w:t>
      </w:r>
      <w:r w:rsidRPr="00DD2348">
        <w:rPr>
          <w:sz w:val="28"/>
          <w:szCs w:val="28"/>
        </w:rPr>
        <w:t> % в общем объеме субсидий), в том числе субсидии на:</w:t>
      </w:r>
    </w:p>
    <w:p w14:paraId="73F497E2" w14:textId="6A87F34C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обеспечение развития и укрепления материально</w:t>
      </w:r>
      <w:r w:rsidR="00A87B59" w:rsidRPr="00DD2348">
        <w:rPr>
          <w:sz w:val="28"/>
          <w:szCs w:val="28"/>
        </w:rPr>
        <w:t>-</w:t>
      </w:r>
      <w:r w:rsidRPr="00DD2348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 </w:t>
      </w:r>
      <w:r w:rsidRPr="00DD2348">
        <w:rPr>
          <w:sz w:val="28"/>
          <w:szCs w:val="28"/>
          <w:shd w:val="clear" w:color="auto" w:fill="FFFFFF"/>
        </w:rPr>
        <w:t>– 1</w:t>
      </w:r>
      <w:r w:rsidR="00A87B59" w:rsidRPr="00DD2348">
        <w:rPr>
          <w:sz w:val="28"/>
          <w:szCs w:val="28"/>
          <w:shd w:val="clear" w:color="auto" w:fill="FFFFFF"/>
        </w:rPr>
        <w:t> </w:t>
      </w:r>
      <w:r w:rsidRPr="00DD2348">
        <w:rPr>
          <w:sz w:val="28"/>
          <w:szCs w:val="28"/>
          <w:shd w:val="clear" w:color="auto" w:fill="FFFFFF"/>
        </w:rPr>
        <w:t>248,0 тыс. рублей (100,0 % бюджетных назначений);</w:t>
      </w:r>
    </w:p>
    <w:p w14:paraId="0973B483" w14:textId="5F46BD1B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 xml:space="preserve">на реализацию мероприятий по обеспечению жильем молодых семей бюджетам субъектов Российской Федерации </w:t>
      </w:r>
      <w:r w:rsidRPr="00DD2348">
        <w:rPr>
          <w:sz w:val="28"/>
          <w:szCs w:val="28"/>
          <w:shd w:val="clear" w:color="auto" w:fill="FFFFFF"/>
        </w:rPr>
        <w:t>– 5</w:t>
      </w:r>
      <w:r w:rsidR="00A87B59" w:rsidRPr="00DD2348">
        <w:rPr>
          <w:sz w:val="28"/>
          <w:szCs w:val="28"/>
          <w:shd w:val="clear" w:color="auto" w:fill="FFFFFF"/>
        </w:rPr>
        <w:t> </w:t>
      </w:r>
      <w:r w:rsidRPr="00DD2348">
        <w:rPr>
          <w:sz w:val="28"/>
          <w:szCs w:val="28"/>
          <w:shd w:val="clear" w:color="auto" w:fill="FFFFFF"/>
        </w:rPr>
        <w:t>349,6 тыс. рублей (48,8 % от годового плана);</w:t>
      </w:r>
    </w:p>
    <w:p w14:paraId="36E0BF5C" w14:textId="01FA92B3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реализацию мероприятий по содействию созданию в субъектах Российской Федерации новых мест в общеобразовательных организациях</w:t>
      </w:r>
      <w:r w:rsidRPr="00DD2348">
        <w:rPr>
          <w:sz w:val="28"/>
          <w:szCs w:val="28"/>
          <w:shd w:val="clear" w:color="auto" w:fill="FFFFFF"/>
        </w:rPr>
        <w:t>– 145</w:t>
      </w:r>
      <w:r w:rsidR="00A87B59" w:rsidRPr="00DD2348">
        <w:rPr>
          <w:sz w:val="28"/>
          <w:szCs w:val="28"/>
          <w:shd w:val="clear" w:color="auto" w:fill="FFFFFF"/>
        </w:rPr>
        <w:t> </w:t>
      </w:r>
      <w:r w:rsidRPr="00DD2348">
        <w:rPr>
          <w:sz w:val="28"/>
          <w:szCs w:val="28"/>
          <w:shd w:val="clear" w:color="auto" w:fill="FFFFFF"/>
        </w:rPr>
        <w:t>637,7 тыс. рублей (64,5 % от годового плана);</w:t>
      </w:r>
    </w:p>
    <w:p w14:paraId="671A07FB" w14:textId="4E59C862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 xml:space="preserve"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</w:r>
      <w:r w:rsidRPr="00DD2348">
        <w:rPr>
          <w:sz w:val="28"/>
          <w:szCs w:val="28"/>
          <w:shd w:val="clear" w:color="auto" w:fill="FFFFFF"/>
        </w:rPr>
        <w:t>– 115</w:t>
      </w:r>
      <w:r w:rsidR="00A87B59" w:rsidRPr="00DD2348">
        <w:rPr>
          <w:sz w:val="28"/>
          <w:szCs w:val="28"/>
          <w:shd w:val="clear" w:color="auto" w:fill="FFFFFF"/>
        </w:rPr>
        <w:t> </w:t>
      </w:r>
      <w:r w:rsidRPr="00DD2348">
        <w:rPr>
          <w:sz w:val="28"/>
          <w:szCs w:val="28"/>
          <w:shd w:val="clear" w:color="auto" w:fill="FFFFFF"/>
        </w:rPr>
        <w:t>675,0 тыс. рублей (59,3 % от годового плана);</w:t>
      </w:r>
    </w:p>
    <w:p w14:paraId="6CB12709" w14:textId="11F8B66D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поддержку отрасли культуры бюджетам субъектов Российской Федерации – 17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964,6 тыс. рублей (53,2 % бюджетных назначений);</w:t>
      </w:r>
    </w:p>
    <w:p w14:paraId="633371F6" w14:textId="18DB1BB3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строительство и реконструкцию (модернизацию) объектов питьевого водоснабжения – 127</w:t>
      </w:r>
      <w:r w:rsidR="0033463F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284,4 тыс. рублей (62,4%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47A7E792" w14:textId="2AC6C1B9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стимулирование развития приоритетных подотраслей агропромышленного комплекса и развитие малых форм хозяйствования – 77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953,5</w:t>
      </w:r>
      <w:r w:rsidR="00A87B59" w:rsidRPr="00DD2348">
        <w:rPr>
          <w:sz w:val="28"/>
          <w:szCs w:val="28"/>
        </w:rPr>
        <w:t xml:space="preserve"> тыс. рублей </w:t>
      </w:r>
      <w:r w:rsidRPr="00DD2348">
        <w:rPr>
          <w:sz w:val="28"/>
          <w:szCs w:val="28"/>
        </w:rPr>
        <w:t>(56,6</w:t>
      </w:r>
      <w:r w:rsidR="00A87B59" w:rsidRPr="00DD2348">
        <w:rPr>
          <w:sz w:val="28"/>
          <w:szCs w:val="28"/>
        </w:rPr>
        <w:t> %</w:t>
      </w:r>
      <w:r w:rsidRPr="00DD2348">
        <w:rPr>
          <w:sz w:val="28"/>
          <w:szCs w:val="28"/>
        </w:rPr>
        <w:t xml:space="preserve"> от годового плана);</w:t>
      </w:r>
    </w:p>
    <w:p w14:paraId="0F6BB9E3" w14:textId="70F74B22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поддержку сельскохозяйственного производства по отдельным подотраслям растениеводства и животноводства – 102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922,0 тыс. рублей (81,0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32C6F7E2" w14:textId="52E1217A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создание системы поддержки фермеров и развитие сельской кооперации</w:t>
      </w:r>
      <w:r w:rsidR="00A87B59" w:rsidRPr="00DD2348">
        <w:rPr>
          <w:sz w:val="28"/>
          <w:szCs w:val="28"/>
        </w:rPr>
        <w:t xml:space="preserve"> – </w:t>
      </w:r>
      <w:r w:rsidRPr="00DD2348">
        <w:rPr>
          <w:sz w:val="28"/>
          <w:szCs w:val="28"/>
        </w:rPr>
        <w:t>48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950,7 тыс. рублей (65,9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16205858" w14:textId="727C240B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 xml:space="preserve">на реализацию мероприятий по ликвидации несанкционированных свалок </w:t>
      </w:r>
      <w:r w:rsidR="000E4B7A" w:rsidRPr="00DD2348">
        <w:rPr>
          <w:sz w:val="28"/>
          <w:szCs w:val="28"/>
        </w:rPr>
        <w:t>–</w:t>
      </w:r>
      <w:r w:rsidR="00A87B59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338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175,7 тыс. рублей (51,8</w:t>
      </w:r>
      <w:r w:rsidR="00A87B59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3554E1E9" w14:textId="54678E53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lastRenderedPageBreak/>
        <w:t>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– 820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751,2 тыс. рублей (</w:t>
      </w:r>
      <w:r w:rsidR="000E4B7A" w:rsidRPr="00DD2348">
        <w:rPr>
          <w:sz w:val="28"/>
          <w:szCs w:val="28"/>
        </w:rPr>
        <w:t>342,0 %</w:t>
      </w:r>
      <w:r w:rsidRPr="00DD2348">
        <w:rPr>
          <w:sz w:val="28"/>
          <w:szCs w:val="28"/>
        </w:rPr>
        <w:t xml:space="preserve">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146B8A7A" w14:textId="52FFAC6A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реализацию мероприятий по повышению устойчивости жилых домов, основных объектов и систем жизнеобеспечения в сейсмических районах</w:t>
      </w:r>
      <w:r w:rsidR="000E4B7A" w:rsidRPr="00DD2348">
        <w:rPr>
          <w:sz w:val="28"/>
          <w:szCs w:val="28"/>
        </w:rPr>
        <w:t xml:space="preserve"> </w:t>
      </w:r>
      <w:r w:rsidRPr="00DD2348">
        <w:rPr>
          <w:sz w:val="28"/>
          <w:szCs w:val="28"/>
        </w:rPr>
        <w:t>– 31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749,6 тыс. рублей (56,5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7CAC3432" w14:textId="2C5E0A86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реализацию мероприятий в области мелиорации земель сельскохозяйственного назначения – 81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441,2 тыс. рублей (</w:t>
      </w:r>
      <w:r w:rsidR="000E4B7A" w:rsidRPr="00DD2348">
        <w:rPr>
          <w:sz w:val="28"/>
          <w:szCs w:val="28"/>
        </w:rPr>
        <w:t>59, 0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755B661C" w14:textId="66052C09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  <w:shd w:val="clear" w:color="auto" w:fill="FFFFFF"/>
        </w:rPr>
        <w:t xml:space="preserve">на </w:t>
      </w:r>
      <w:r w:rsidRPr="00DD2348">
        <w:rPr>
          <w:sz w:val="28"/>
          <w:szCs w:val="28"/>
        </w:rPr>
        <w:t>обеспечение комплексного развития сельских территорий – 8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537,4 тыс. рублей (</w:t>
      </w:r>
      <w:r w:rsidR="000E4B7A" w:rsidRPr="00DD2348">
        <w:rPr>
          <w:sz w:val="28"/>
          <w:szCs w:val="28"/>
        </w:rPr>
        <w:t>98,7 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4E693B6E" w14:textId="643DB125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 xml:space="preserve">на </w:t>
      </w:r>
      <w:proofErr w:type="spellStart"/>
      <w:r w:rsidRPr="00DD2348">
        <w:rPr>
          <w:sz w:val="28"/>
          <w:szCs w:val="28"/>
        </w:rPr>
        <w:t>софинансирование</w:t>
      </w:r>
      <w:proofErr w:type="spellEnd"/>
      <w:r w:rsidRPr="00DD2348">
        <w:rPr>
          <w:sz w:val="28"/>
          <w:szCs w:val="28"/>
        </w:rPr>
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– 155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410,7 тыс. рублей (60,7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3619BD29" w14:textId="141764F7" w:rsidR="00AD53BC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осуществление ежемесячных выплат на детей в возрасте от 3 до 7 лет включительно – 3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059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999,5 тыс. рублей (64,1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Pr="00DD2348">
        <w:rPr>
          <w:sz w:val="28"/>
          <w:szCs w:val="28"/>
          <w:shd w:val="clear" w:color="auto" w:fill="FFFFFF"/>
        </w:rPr>
        <w:t>;</w:t>
      </w:r>
    </w:p>
    <w:p w14:paraId="37EDA726" w14:textId="77777777" w:rsidR="000E4B7A" w:rsidRPr="00DD2348" w:rsidRDefault="00AD53BC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192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255,3 тыс. рублей (50,6</w:t>
      </w:r>
      <w:r w:rsidR="000E4B7A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% от годового плана)</w:t>
      </w:r>
      <w:r w:rsidR="000E4B7A" w:rsidRPr="00DD2348">
        <w:rPr>
          <w:sz w:val="28"/>
          <w:szCs w:val="28"/>
        </w:rPr>
        <w:t>;</w:t>
      </w:r>
    </w:p>
    <w:p w14:paraId="147A8B57" w14:textId="318605C1" w:rsidR="00AD53BC" w:rsidRPr="00DD2348" w:rsidRDefault="000E4B7A" w:rsidP="0094655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D2348">
        <w:rPr>
          <w:sz w:val="28"/>
          <w:szCs w:val="28"/>
        </w:rPr>
        <w:t>на создание (обновление) материально-технической базы образовательных организаций, реализующих программы среднего профессионального образования – 56 455,2 тыс. рублей (100,0 % от годовых назначений)</w:t>
      </w:r>
      <w:r w:rsidR="00AD53BC" w:rsidRPr="00DD2348">
        <w:rPr>
          <w:sz w:val="28"/>
          <w:szCs w:val="28"/>
          <w:shd w:val="clear" w:color="auto" w:fill="FFFFFF"/>
        </w:rPr>
        <w:t>.</w:t>
      </w:r>
    </w:p>
    <w:p w14:paraId="06FD46ED" w14:textId="00AD0230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Финансирование остальных видов субсидий осуществлялось </w:t>
      </w:r>
      <w:r w:rsidR="00944E66" w:rsidRPr="00DD2348">
        <w:rPr>
          <w:sz w:val="28"/>
          <w:szCs w:val="28"/>
        </w:rPr>
        <w:t xml:space="preserve">на </w:t>
      </w:r>
      <w:r w:rsidRPr="00DD2348">
        <w:rPr>
          <w:sz w:val="28"/>
          <w:szCs w:val="28"/>
        </w:rPr>
        <w:t xml:space="preserve">недостаточном уровне, либо не финансировалось вовсе. Так, по </w:t>
      </w:r>
      <w:r w:rsidR="00944E66" w:rsidRPr="00DD2348">
        <w:rPr>
          <w:sz w:val="28"/>
          <w:szCs w:val="28"/>
        </w:rPr>
        <w:t>7</w:t>
      </w:r>
      <w:r w:rsidRPr="00DD2348">
        <w:rPr>
          <w:sz w:val="28"/>
          <w:szCs w:val="28"/>
        </w:rPr>
        <w:t xml:space="preserve"> видам субсидий финансирование варьировалось в пределах от </w:t>
      </w:r>
      <w:r w:rsidR="00944E66" w:rsidRPr="00DD2348">
        <w:rPr>
          <w:sz w:val="28"/>
          <w:szCs w:val="28"/>
        </w:rPr>
        <w:t>0,2</w:t>
      </w:r>
      <w:r w:rsidRPr="00DD2348">
        <w:rPr>
          <w:sz w:val="28"/>
          <w:szCs w:val="28"/>
        </w:rPr>
        <w:t xml:space="preserve">% до </w:t>
      </w:r>
      <w:r w:rsidR="00944E66" w:rsidRPr="00DD2348">
        <w:rPr>
          <w:sz w:val="28"/>
          <w:szCs w:val="28"/>
        </w:rPr>
        <w:t>39,9 </w:t>
      </w:r>
      <w:r w:rsidRPr="00DD2348">
        <w:rPr>
          <w:sz w:val="28"/>
          <w:szCs w:val="28"/>
        </w:rPr>
        <w:t>% к годовым назначениям, по остальным 2</w:t>
      </w:r>
      <w:r w:rsidR="00944E66" w:rsidRPr="00DD2348">
        <w:rPr>
          <w:sz w:val="28"/>
          <w:szCs w:val="28"/>
        </w:rPr>
        <w:t>7</w:t>
      </w:r>
      <w:r w:rsidRPr="00DD2348">
        <w:rPr>
          <w:sz w:val="28"/>
          <w:szCs w:val="28"/>
        </w:rPr>
        <w:t xml:space="preserve"> видам данной статьи доходов - финансирование не открыто.</w:t>
      </w:r>
    </w:p>
    <w:p w14:paraId="3D96A56D" w14:textId="0AA28886" w:rsidR="00AD53BC" w:rsidRPr="00DD2348" w:rsidRDefault="00AD53BC" w:rsidP="00946551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За шесть месяцев 2022 года объем полученных из федерального бюджета субвенций составил 1 259</w:t>
      </w:r>
      <w:r w:rsidR="00944E66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332</w:t>
      </w:r>
      <w:r w:rsidR="00944E66" w:rsidRPr="00DD2348">
        <w:rPr>
          <w:sz w:val="28"/>
          <w:szCs w:val="28"/>
        </w:rPr>
        <w:t>,</w:t>
      </w:r>
      <w:r w:rsidRPr="00DD2348">
        <w:rPr>
          <w:sz w:val="28"/>
          <w:szCs w:val="28"/>
        </w:rPr>
        <w:t xml:space="preserve">7 тыс. рублей или 47,7 % от годового плана (в 2021 году – 48,9 %). </w:t>
      </w:r>
    </w:p>
    <w:p w14:paraId="57550A55" w14:textId="25510D74" w:rsidR="00AD53BC" w:rsidRPr="00DD2348" w:rsidRDefault="00AD53BC" w:rsidP="00946551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сравнению с прошлым годом объем поступлений по данному виду доходов сократился на 128</w:t>
      </w:r>
      <w:r w:rsidR="00944E66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235,1 тыс. рублей или на 9,3 %.</w:t>
      </w:r>
    </w:p>
    <w:p w14:paraId="747A4082" w14:textId="59F0B96B" w:rsidR="00AD53BC" w:rsidRPr="00DD2348" w:rsidRDefault="00AD53BC" w:rsidP="00946551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В отчетном периоде из 17 видов субвенций, предусмотренных бюджетом, </w:t>
      </w:r>
      <w:r w:rsidR="002D798F" w:rsidRPr="00DD2348">
        <w:rPr>
          <w:sz w:val="28"/>
          <w:szCs w:val="28"/>
        </w:rPr>
        <w:t>5</w:t>
      </w:r>
      <w:r w:rsidRPr="00DD2348">
        <w:rPr>
          <w:sz w:val="28"/>
          <w:szCs w:val="28"/>
        </w:rPr>
        <w:t xml:space="preserve"> профинансированы в объеме </w:t>
      </w:r>
      <w:r w:rsidR="00EB0E82" w:rsidRPr="00DD2348">
        <w:rPr>
          <w:sz w:val="28"/>
          <w:szCs w:val="28"/>
        </w:rPr>
        <w:t>50,0</w:t>
      </w:r>
      <w:r w:rsidRPr="00DD2348">
        <w:rPr>
          <w:sz w:val="28"/>
          <w:szCs w:val="28"/>
        </w:rPr>
        <w:t xml:space="preserve"> % и </w:t>
      </w:r>
      <w:r w:rsidR="00EB0E82" w:rsidRPr="00DD2348">
        <w:rPr>
          <w:sz w:val="28"/>
          <w:szCs w:val="28"/>
        </w:rPr>
        <w:t xml:space="preserve">выше, </w:t>
      </w:r>
      <w:r w:rsidR="002D798F" w:rsidRPr="00DD2348">
        <w:rPr>
          <w:sz w:val="28"/>
          <w:szCs w:val="28"/>
        </w:rPr>
        <w:t xml:space="preserve">6 субсидий – на уровне от 42,2 % до 47,1 % и </w:t>
      </w:r>
      <w:r w:rsidRPr="00DD2348">
        <w:rPr>
          <w:sz w:val="28"/>
          <w:szCs w:val="28"/>
        </w:rPr>
        <w:t xml:space="preserve">не поступили в анализируемом периоде предусмотренные утвержденным бюджетом средства – по </w:t>
      </w:r>
      <w:r w:rsidR="00944E66" w:rsidRPr="00DD2348">
        <w:rPr>
          <w:sz w:val="28"/>
          <w:szCs w:val="28"/>
        </w:rPr>
        <w:t>6</w:t>
      </w:r>
      <w:r w:rsidRPr="00DD2348">
        <w:rPr>
          <w:sz w:val="28"/>
          <w:szCs w:val="28"/>
        </w:rPr>
        <w:t xml:space="preserve"> видам субвенций.</w:t>
      </w:r>
    </w:p>
    <w:p w14:paraId="1109AF12" w14:textId="564E44AA" w:rsidR="00AD53BC" w:rsidRPr="00DD2348" w:rsidRDefault="00AD53BC" w:rsidP="00946551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Кассовое исполнение иных межбюджетных трансфертов составило 204</w:t>
      </w:r>
      <w:r w:rsidR="002D798F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097,9 тыс. рублей, что на 92</w:t>
      </w:r>
      <w:r w:rsidR="002D798F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605,0 тыс. рублей или на 31</w:t>
      </w:r>
      <w:r w:rsidR="002D798F" w:rsidRPr="00DD2348">
        <w:rPr>
          <w:sz w:val="28"/>
          <w:szCs w:val="28"/>
        </w:rPr>
        <w:t>,2 </w:t>
      </w:r>
      <w:r w:rsidRPr="00DD2348">
        <w:rPr>
          <w:sz w:val="28"/>
          <w:szCs w:val="28"/>
        </w:rPr>
        <w:t>% меньше, чем годом ранее.</w:t>
      </w:r>
    </w:p>
    <w:p w14:paraId="44E9AB96" w14:textId="4967CC4C" w:rsidR="00DD2348" w:rsidRPr="00667BF9" w:rsidRDefault="00AD53BC" w:rsidP="00667BF9">
      <w:pPr>
        <w:ind w:firstLine="720"/>
        <w:jc w:val="both"/>
        <w:rPr>
          <w:sz w:val="28"/>
          <w:szCs w:val="28"/>
        </w:rPr>
      </w:pPr>
      <w:r w:rsidRPr="00DD2348">
        <w:rPr>
          <w:sz w:val="28"/>
          <w:szCs w:val="28"/>
        </w:rPr>
        <w:lastRenderedPageBreak/>
        <w:t xml:space="preserve">При этом, исполнение годовых плановых назначений по межбюджетным трансфертам составило 38,1 % (в 2021 году – </w:t>
      </w:r>
      <w:r w:rsidR="006049BF" w:rsidRPr="00DD2348">
        <w:rPr>
          <w:sz w:val="28"/>
          <w:szCs w:val="28"/>
        </w:rPr>
        <w:t>38,6</w:t>
      </w:r>
      <w:r w:rsidRPr="00DD2348">
        <w:rPr>
          <w:sz w:val="28"/>
          <w:szCs w:val="28"/>
        </w:rPr>
        <w:t> %).</w:t>
      </w:r>
    </w:p>
    <w:p w14:paraId="4F8E6C06" w14:textId="7B569D9E" w:rsidR="00AD53BC" w:rsidRPr="00667BF9" w:rsidRDefault="00AD53BC" w:rsidP="00946551">
      <w:pPr>
        <w:ind w:firstLine="720"/>
        <w:jc w:val="both"/>
        <w:rPr>
          <w:sz w:val="28"/>
          <w:szCs w:val="28"/>
        </w:rPr>
      </w:pPr>
      <w:r w:rsidRPr="00667BF9">
        <w:rPr>
          <w:sz w:val="28"/>
          <w:szCs w:val="28"/>
        </w:rPr>
        <w:t xml:space="preserve">Таким образом, наблюдается неравномерность в ходе исполнения доходной части республиканского бюджета в </w:t>
      </w:r>
      <w:r w:rsidRPr="00667BF9">
        <w:rPr>
          <w:sz w:val="28"/>
          <w:szCs w:val="28"/>
          <w:lang w:val="en-US"/>
        </w:rPr>
        <w:t>I</w:t>
      </w:r>
      <w:r w:rsidR="00944E66" w:rsidRPr="00667BF9">
        <w:rPr>
          <w:sz w:val="28"/>
          <w:szCs w:val="28"/>
        </w:rPr>
        <w:t xml:space="preserve"> </w:t>
      </w:r>
      <w:r w:rsidRPr="00667BF9">
        <w:rPr>
          <w:sz w:val="28"/>
          <w:szCs w:val="28"/>
        </w:rPr>
        <w:t>полугодии текущего года. 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доходов, а также привлечения в республиканский бюджет безвозмездных поступлений из федерального бюджета в запланированных объемах, в целях своевременного и полного исполнения условий, установленных нормативными правовыми актами федерального и регионального уровня и соглашениями, заключенными с федеральными органами исполнительной власти.</w:t>
      </w:r>
    </w:p>
    <w:p w14:paraId="25D2F713" w14:textId="77777777" w:rsidR="00AD53BC" w:rsidRPr="00DD2348" w:rsidRDefault="00AD53BC" w:rsidP="00946551">
      <w:pPr>
        <w:ind w:firstLine="720"/>
        <w:jc w:val="both"/>
        <w:rPr>
          <w:b/>
          <w:bCs/>
          <w:sz w:val="28"/>
          <w:szCs w:val="28"/>
        </w:rPr>
      </w:pPr>
    </w:p>
    <w:p w14:paraId="295D6607" w14:textId="77777777" w:rsidR="00AD53BC" w:rsidRPr="00DD2348" w:rsidRDefault="00AD53BC" w:rsidP="009465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D2348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14:paraId="7F1FD103" w14:textId="77777777" w:rsidR="00AD53BC" w:rsidRPr="00DD2348" w:rsidRDefault="00AD53BC" w:rsidP="00946551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02A26252" w14:textId="0E65CBD2" w:rsidR="00AD53BC" w:rsidRPr="00DD2348" w:rsidRDefault="00AD53BC" w:rsidP="009465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348">
        <w:rPr>
          <w:rFonts w:eastAsia="Calibri"/>
          <w:sz w:val="28"/>
          <w:szCs w:val="28"/>
          <w:lang w:eastAsia="en-US"/>
        </w:rPr>
        <w:t>По итогам шести месяцев 2022</w:t>
      </w:r>
      <w:r w:rsidR="00944E66" w:rsidRPr="00DD2348">
        <w:rPr>
          <w:rFonts w:eastAsia="Calibri"/>
          <w:sz w:val="28"/>
          <w:szCs w:val="28"/>
          <w:lang w:eastAsia="en-US"/>
        </w:rPr>
        <w:t xml:space="preserve"> </w:t>
      </w:r>
      <w:r w:rsidRPr="00DD2348">
        <w:rPr>
          <w:rFonts w:eastAsia="Calibri"/>
          <w:sz w:val="28"/>
          <w:szCs w:val="28"/>
          <w:lang w:eastAsia="en-US"/>
        </w:rPr>
        <w:t>года республиканский бюджет исполнен с превышением доходов над расходами в размере 2</w:t>
      </w:r>
      <w:r w:rsidR="006049BF" w:rsidRPr="00DD2348">
        <w:rPr>
          <w:rFonts w:eastAsia="Calibri"/>
          <w:sz w:val="28"/>
          <w:szCs w:val="28"/>
          <w:lang w:eastAsia="en-US"/>
        </w:rPr>
        <w:t> </w:t>
      </w:r>
      <w:r w:rsidRPr="00DD2348">
        <w:rPr>
          <w:rFonts w:eastAsia="Calibri"/>
          <w:sz w:val="28"/>
          <w:szCs w:val="28"/>
          <w:lang w:eastAsia="en-US"/>
        </w:rPr>
        <w:t>021</w:t>
      </w:r>
      <w:r w:rsidR="006049BF" w:rsidRPr="00DD2348">
        <w:rPr>
          <w:rFonts w:eastAsia="Calibri"/>
          <w:sz w:val="28"/>
          <w:szCs w:val="28"/>
          <w:lang w:eastAsia="en-US"/>
        </w:rPr>
        <w:t> </w:t>
      </w:r>
      <w:r w:rsidRPr="00DD2348">
        <w:rPr>
          <w:rFonts w:eastAsia="Calibri"/>
          <w:sz w:val="28"/>
          <w:szCs w:val="28"/>
          <w:lang w:eastAsia="en-US"/>
        </w:rPr>
        <w:t xml:space="preserve">383,5 тыс. рублей при запланированном дефиците республиканского бюджета на 2022 год в размере </w:t>
      </w:r>
      <w:r w:rsidR="006049BF" w:rsidRPr="00DD2348">
        <w:rPr>
          <w:sz w:val="28"/>
          <w:szCs w:val="28"/>
        </w:rPr>
        <w:t xml:space="preserve">54 217,2 </w:t>
      </w:r>
      <w:r w:rsidRPr="00DD2348">
        <w:rPr>
          <w:rFonts w:eastAsia="Calibri"/>
          <w:sz w:val="28"/>
          <w:szCs w:val="28"/>
          <w:lang w:eastAsia="en-US"/>
        </w:rPr>
        <w:t>тыс. рублей.</w:t>
      </w:r>
    </w:p>
    <w:p w14:paraId="2AA28B94" w14:textId="77777777" w:rsidR="00AD53BC" w:rsidRPr="00DD2348" w:rsidRDefault="00AD53BC" w:rsidP="009465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348">
        <w:rPr>
          <w:rFonts w:eastAsia="Calibri"/>
          <w:sz w:val="28"/>
          <w:szCs w:val="28"/>
          <w:lang w:eastAsia="en-US"/>
        </w:rPr>
        <w:t>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бюджета.</w:t>
      </w:r>
    </w:p>
    <w:p w14:paraId="38D1718E" w14:textId="7F2837D9" w:rsidR="00AD53BC" w:rsidRPr="00DD2348" w:rsidRDefault="00AD53BC" w:rsidP="00946551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5FE1553" w14:textId="77777777" w:rsidR="00AD53BC" w:rsidRPr="00DD2348" w:rsidRDefault="00AD53BC" w:rsidP="00946551">
      <w:pPr>
        <w:jc w:val="center"/>
        <w:rPr>
          <w:b/>
          <w:sz w:val="28"/>
        </w:rPr>
      </w:pPr>
      <w:r w:rsidRPr="00DD2348">
        <w:rPr>
          <w:b/>
          <w:sz w:val="28"/>
        </w:rPr>
        <w:t>Расходы республиканского бюджета</w:t>
      </w:r>
    </w:p>
    <w:p w14:paraId="0F84E899" w14:textId="77777777" w:rsidR="00AD53BC" w:rsidRPr="00DD2348" w:rsidRDefault="00AD53BC" w:rsidP="00946551">
      <w:pPr>
        <w:jc w:val="center"/>
        <w:rPr>
          <w:sz w:val="28"/>
        </w:rPr>
      </w:pPr>
    </w:p>
    <w:p w14:paraId="78DBE815" w14:textId="1C3BEDAB" w:rsidR="00AD53BC" w:rsidRPr="00DD2348" w:rsidRDefault="00AD53BC" w:rsidP="009465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2348">
        <w:rPr>
          <w:rFonts w:eastAsiaTheme="minorHAnsi"/>
          <w:sz w:val="28"/>
          <w:szCs w:val="28"/>
          <w:lang w:eastAsia="en-US"/>
        </w:rPr>
        <w:t>В текущем году наблюдается рост расходной части бюджета. Исполнение расходов республиканского бюджета за шесть месяцев 2022 года составило 16</w:t>
      </w:r>
      <w:r w:rsidR="00A75932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273</w:t>
      </w:r>
      <w:r w:rsidR="00A75932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 xml:space="preserve">849,2 тыс. рублей, что соответствует 46,7 % к законодательно утвержденным бюджетным ассигнованиям (в 2021 году – </w:t>
      </w:r>
      <w:r w:rsidR="00A75932" w:rsidRPr="00DD2348">
        <w:rPr>
          <w:rFonts w:eastAsiaTheme="minorHAnsi"/>
          <w:sz w:val="28"/>
          <w:szCs w:val="28"/>
          <w:lang w:eastAsia="en-US"/>
        </w:rPr>
        <w:t>42,1</w:t>
      </w:r>
      <w:r w:rsidRPr="00DD2348">
        <w:rPr>
          <w:rFonts w:eastAsiaTheme="minorHAnsi"/>
          <w:sz w:val="28"/>
          <w:szCs w:val="28"/>
          <w:lang w:eastAsia="en-US"/>
        </w:rPr>
        <w:t xml:space="preserve"> %). По сравнению с аналогичным периодом предыдущего года расходы бюджета увеличились на </w:t>
      </w:r>
      <w:r w:rsidR="00A75932" w:rsidRPr="00DD2348">
        <w:rPr>
          <w:rFonts w:eastAsiaTheme="minorHAnsi"/>
          <w:sz w:val="28"/>
          <w:szCs w:val="28"/>
          <w:lang w:eastAsia="en-US"/>
        </w:rPr>
        <w:t xml:space="preserve">2 065 242,5 </w:t>
      </w:r>
      <w:r w:rsidRPr="00DD2348">
        <w:rPr>
          <w:rFonts w:eastAsiaTheme="minorHAnsi"/>
          <w:sz w:val="28"/>
          <w:szCs w:val="28"/>
          <w:lang w:eastAsia="en-US"/>
        </w:rPr>
        <w:t xml:space="preserve">тыс. рублей или на </w:t>
      </w:r>
      <w:r w:rsidR="00A75932" w:rsidRPr="00DD2348">
        <w:rPr>
          <w:rFonts w:eastAsiaTheme="minorHAnsi"/>
          <w:sz w:val="28"/>
          <w:szCs w:val="28"/>
          <w:lang w:eastAsia="en-US"/>
        </w:rPr>
        <w:t>14,5</w:t>
      </w:r>
      <w:r w:rsidRPr="00DD2348">
        <w:rPr>
          <w:rFonts w:eastAsiaTheme="minorHAnsi"/>
          <w:sz w:val="28"/>
          <w:szCs w:val="28"/>
          <w:lang w:eastAsia="en-US"/>
        </w:rPr>
        <w:t> %.</w:t>
      </w:r>
    </w:p>
    <w:p w14:paraId="276357CE" w14:textId="77777777" w:rsidR="00AD53BC" w:rsidRPr="00DD2348" w:rsidRDefault="00AD53BC" w:rsidP="00946551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Исполнение расходной части республиканского бюджета в разрезе разделов бюджетной классификации расходов представлено в следующей таблице.</w:t>
      </w:r>
    </w:p>
    <w:p w14:paraId="292C3C26" w14:textId="600C700E" w:rsidR="00AD53BC" w:rsidRPr="00DD2348" w:rsidRDefault="00667BF9" w:rsidP="00667BF9">
      <w:pPr>
        <w:pStyle w:val="a4"/>
        <w:ind w:left="0" w:firstLine="708"/>
        <w:jc w:val="right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268"/>
        <w:gridCol w:w="1559"/>
      </w:tblGrid>
      <w:tr w:rsidR="0070570B" w:rsidRPr="00DD2348" w14:paraId="1CD8B9E5" w14:textId="77777777" w:rsidTr="00E973EF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1C9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3BA" w14:textId="53AD055A" w:rsidR="0070570B" w:rsidRPr="00DD2348" w:rsidRDefault="00667BF9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70570B" w:rsidRPr="00DD2348">
              <w:rPr>
                <w:b/>
                <w:sz w:val="24"/>
                <w:szCs w:val="24"/>
                <w:lang w:eastAsia="en-US"/>
              </w:rPr>
              <w:t>о данным Отчета</w:t>
            </w:r>
          </w:p>
        </w:tc>
      </w:tr>
      <w:tr w:rsidR="0070570B" w:rsidRPr="00DD2348" w14:paraId="1E4498B6" w14:textId="77777777" w:rsidTr="00E973EF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3911" w14:textId="77777777" w:rsidR="0070570B" w:rsidRPr="00DD2348" w:rsidRDefault="0070570B" w:rsidP="009465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27D4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 xml:space="preserve">утверждено на 2022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C403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 xml:space="preserve">исполнено за </w:t>
            </w:r>
            <w:r w:rsidRPr="00DD2348">
              <w:rPr>
                <w:b/>
                <w:sz w:val="24"/>
                <w:szCs w:val="24"/>
                <w:lang w:val="en-US" w:eastAsia="en-US"/>
              </w:rPr>
              <w:t>I</w:t>
            </w:r>
            <w:r w:rsidRPr="00DD2348">
              <w:rPr>
                <w:b/>
                <w:sz w:val="24"/>
                <w:szCs w:val="24"/>
                <w:lang w:eastAsia="en-US"/>
              </w:rPr>
              <w:t xml:space="preserve"> полугодие 2022 г.,</w:t>
            </w:r>
          </w:p>
          <w:p w14:paraId="3BAA7252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755B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% исполнения</w:t>
            </w:r>
          </w:p>
          <w:p w14:paraId="67D2D50F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(гр.4/гр.3)</w:t>
            </w:r>
          </w:p>
        </w:tc>
      </w:tr>
      <w:tr w:rsidR="0070570B" w:rsidRPr="00DD2348" w14:paraId="67099F9A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460C" w14:textId="77777777" w:rsidR="0070570B" w:rsidRPr="00DD2348" w:rsidRDefault="0070570B" w:rsidP="00946551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2296" w14:textId="77777777" w:rsidR="0070570B" w:rsidRPr="00DD2348" w:rsidRDefault="0070570B" w:rsidP="00946551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A15E" w14:textId="77777777" w:rsidR="0070570B" w:rsidRPr="00DD2348" w:rsidRDefault="0070570B" w:rsidP="00946551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7AED" w14:textId="77777777" w:rsidR="0070570B" w:rsidRPr="00DD2348" w:rsidRDefault="0070570B" w:rsidP="00946551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0570B" w:rsidRPr="00DD2348" w14:paraId="2ADC665A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B80D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425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1 212 468,9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F28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474 263,2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B23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39,1</w:t>
            </w:r>
          </w:p>
        </w:tc>
      </w:tr>
      <w:tr w:rsidR="0070570B" w:rsidRPr="00DD2348" w14:paraId="49C994C0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4F41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22B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8 076,2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287F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3 079,1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40B0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38,1</w:t>
            </w:r>
          </w:p>
        </w:tc>
      </w:tr>
      <w:tr w:rsidR="0070570B" w:rsidRPr="00DD2348" w14:paraId="4500C3EC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6A7B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DA1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234 487,6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475F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88 079,5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835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37,6</w:t>
            </w:r>
          </w:p>
        </w:tc>
      </w:tr>
      <w:tr w:rsidR="0070570B" w:rsidRPr="00DD2348" w14:paraId="32171925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731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033" w14:textId="368999FE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2 508 309,6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16B8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1 097 998,9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63CA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43,8</w:t>
            </w:r>
          </w:p>
        </w:tc>
      </w:tr>
      <w:tr w:rsidR="0070570B" w:rsidRPr="00DD2348" w14:paraId="4C5F9520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7556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65D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683 906,0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6A9F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232 659,8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31A1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34,0</w:t>
            </w:r>
          </w:p>
        </w:tc>
      </w:tr>
      <w:tr w:rsidR="0070570B" w:rsidRPr="00DD2348" w14:paraId="3BDE1275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9D7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EF15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693 434,2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D863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358 833,1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2D0D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51,7</w:t>
            </w:r>
          </w:p>
        </w:tc>
      </w:tr>
      <w:tr w:rsidR="0070570B" w:rsidRPr="00DD2348" w14:paraId="679DD62C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D7F6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0D1" w14:textId="24D69FF2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14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627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462,0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93B4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6 201 567,8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22B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42,4</w:t>
            </w:r>
          </w:p>
        </w:tc>
      </w:tr>
      <w:tr w:rsidR="0070570B" w:rsidRPr="00DD2348" w14:paraId="79C2BA54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4BEC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72D3" w14:textId="44A5BB45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710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482,6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FD8A" w14:textId="4DC6462D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223</w:t>
            </w:r>
            <w:r w:rsidR="00645CFA" w:rsidRPr="00DD2348">
              <w:rPr>
                <w:sz w:val="24"/>
                <w:szCs w:val="24"/>
                <w:lang w:eastAsia="en-US"/>
              </w:rPr>
              <w:t> 874,5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7EC2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31,5</w:t>
            </w:r>
          </w:p>
        </w:tc>
      </w:tr>
      <w:tr w:rsidR="0070570B" w:rsidRPr="00DD2348" w14:paraId="28E87BED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169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D96" w14:textId="15943D4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399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695,6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3887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330 438,7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889C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23,6</w:t>
            </w:r>
          </w:p>
        </w:tc>
      </w:tr>
      <w:tr w:rsidR="0070570B" w:rsidRPr="00DD2348" w14:paraId="02F0D740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EFDC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D70A" w14:textId="46674AD6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11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226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67E2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6 637 171,9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D5C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0570B" w:rsidRPr="00DD2348" w14:paraId="115C93B0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7E5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BE7E" w14:textId="2A6FD49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443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764,0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D3BE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218 031,9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1669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49,1</w:t>
            </w:r>
          </w:p>
        </w:tc>
      </w:tr>
      <w:tr w:rsidR="0070570B" w:rsidRPr="00DD2348" w14:paraId="5C6CF9AD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CBD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22B" w14:textId="47924EAF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156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930,4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BEB6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69 766,6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5F6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44,5</w:t>
            </w:r>
          </w:p>
        </w:tc>
      </w:tr>
      <w:tr w:rsidR="0070570B" w:rsidRPr="00DD2348" w14:paraId="40E6CD2C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B3C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164" w14:textId="2A2EB4DB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2</w:t>
            </w:r>
            <w:r w:rsidR="00645CFA" w:rsidRPr="00DD2348">
              <w:rPr>
                <w:sz w:val="24"/>
                <w:szCs w:val="24"/>
                <w:lang w:eastAsia="en-US"/>
              </w:rPr>
              <w:t> </w:t>
            </w:r>
            <w:r w:rsidRPr="00DD2348">
              <w:rPr>
                <w:sz w:val="24"/>
                <w:szCs w:val="24"/>
                <w:lang w:eastAsia="en-US"/>
              </w:rPr>
              <w:t>604,1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DEB9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04D3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0570B" w:rsidRPr="00DD2348" w14:paraId="7BC298CC" w14:textId="77777777" w:rsidTr="00E973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E580" w14:textId="77777777" w:rsidR="0070570B" w:rsidRPr="00DD2348" w:rsidRDefault="0070570B" w:rsidP="00946551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5B82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928 607,5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5560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336 231,7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4B32" w14:textId="77777777" w:rsidR="0070570B" w:rsidRPr="00DD2348" w:rsidRDefault="0070570B" w:rsidP="00667BF9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D2348"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70570B" w:rsidRPr="00DD2348" w14:paraId="7989CCFA" w14:textId="77777777" w:rsidTr="00E973EF">
        <w:trPr>
          <w:trHeight w:val="4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CFEE" w14:textId="77777777" w:rsidR="0070570B" w:rsidRPr="00DD2348" w:rsidRDefault="0070570B" w:rsidP="00946551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C730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34 836 362,3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3B4E" w14:textId="77777777" w:rsidR="0070570B" w:rsidRPr="00DD2348" w:rsidRDefault="0070570B" w:rsidP="00667BF9">
            <w:pPr>
              <w:pStyle w:val="a4"/>
              <w:tabs>
                <w:tab w:val="left" w:pos="745"/>
              </w:tabs>
              <w:ind w:left="0" w:right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16 273 849,2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E205" w14:textId="77777777" w:rsidR="0070570B" w:rsidRPr="00DD2348" w:rsidRDefault="0070570B" w:rsidP="00667BF9">
            <w:pPr>
              <w:pStyle w:val="a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D2348">
              <w:rPr>
                <w:b/>
                <w:sz w:val="24"/>
                <w:szCs w:val="24"/>
                <w:lang w:eastAsia="en-US"/>
              </w:rPr>
              <w:t>46,7</w:t>
            </w:r>
          </w:p>
        </w:tc>
      </w:tr>
    </w:tbl>
    <w:p w14:paraId="77A69136" w14:textId="77777777" w:rsidR="00812D7E" w:rsidRDefault="00812D7E" w:rsidP="00667B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14:paraId="0D31D7DD" w14:textId="31968CDC" w:rsidR="00AD53BC" w:rsidRPr="00DD2348" w:rsidRDefault="00AD53BC" w:rsidP="0094655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2348">
        <w:rPr>
          <w:rFonts w:eastAsiaTheme="minorHAnsi"/>
          <w:sz w:val="28"/>
          <w:szCs w:val="28"/>
          <w:lang w:eastAsia="en-US"/>
        </w:rPr>
        <w:t xml:space="preserve">Исполнение расходов республиканского бюджета за </w:t>
      </w:r>
      <w:r w:rsidRPr="00DD2348">
        <w:rPr>
          <w:rFonts w:eastAsiaTheme="minorHAnsi"/>
          <w:sz w:val="28"/>
          <w:szCs w:val="28"/>
          <w:lang w:val="en-US" w:eastAsia="en-US"/>
        </w:rPr>
        <w:t>I</w:t>
      </w:r>
      <w:r w:rsidR="00645CFA" w:rsidRPr="00DD2348">
        <w:rPr>
          <w:rFonts w:eastAsiaTheme="minorHAnsi"/>
          <w:sz w:val="28"/>
          <w:szCs w:val="28"/>
          <w:lang w:eastAsia="en-US"/>
        </w:rPr>
        <w:t xml:space="preserve"> </w:t>
      </w:r>
      <w:r w:rsidRPr="00DD2348">
        <w:rPr>
          <w:rFonts w:eastAsiaTheme="minorHAnsi"/>
          <w:sz w:val="28"/>
          <w:szCs w:val="28"/>
          <w:lang w:eastAsia="en-US"/>
        </w:rPr>
        <w:t>полугодие 2022 года осуществлялось по 14 разделам бюджетной классификации.</w:t>
      </w:r>
    </w:p>
    <w:p w14:paraId="4C33045D" w14:textId="1EEEB348" w:rsidR="00AD53BC" w:rsidRPr="00DD2348" w:rsidRDefault="00AD53BC" w:rsidP="0094655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348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DD2348">
        <w:rPr>
          <w:rFonts w:eastAsia="Calibri"/>
          <w:sz w:val="28"/>
          <w:szCs w:val="28"/>
          <w:lang w:eastAsia="en-US"/>
        </w:rPr>
        <w:t>на финансирование расходов социального характера (образование, здравоохранение, социальную политику, культуру, физическую культуру и спорт)</w:t>
      </w:r>
      <w:r w:rsidR="006049BF" w:rsidRPr="00DD2348">
        <w:rPr>
          <w:rFonts w:eastAsia="Calibri"/>
          <w:sz w:val="28"/>
          <w:szCs w:val="28"/>
          <w:lang w:eastAsia="en-US"/>
        </w:rPr>
        <w:t xml:space="preserve"> </w:t>
      </w:r>
      <w:r w:rsidRPr="00DD2348">
        <w:rPr>
          <w:rFonts w:eastAsia="Calibri"/>
          <w:sz w:val="28"/>
          <w:szCs w:val="28"/>
          <w:lang w:eastAsia="en-US"/>
        </w:rPr>
        <w:t>направлено</w:t>
      </w:r>
      <w:r w:rsidR="00645CFA" w:rsidRPr="00DD2348">
        <w:rPr>
          <w:rFonts w:eastAsia="Calibri"/>
          <w:sz w:val="28"/>
          <w:szCs w:val="28"/>
          <w:lang w:eastAsia="en-US"/>
        </w:rPr>
        <w:t xml:space="preserve"> 13 611 084,8 тыс. рублей</w:t>
      </w:r>
      <w:r w:rsidRPr="00DD2348">
        <w:rPr>
          <w:rFonts w:eastAsia="Calibri"/>
          <w:sz w:val="28"/>
          <w:szCs w:val="28"/>
          <w:lang w:eastAsia="en-US"/>
        </w:rPr>
        <w:t xml:space="preserve"> или 83,</w:t>
      </w:r>
      <w:r w:rsidR="00645CFA" w:rsidRPr="00DD2348">
        <w:rPr>
          <w:rFonts w:eastAsia="Calibri"/>
          <w:sz w:val="28"/>
          <w:szCs w:val="28"/>
          <w:lang w:eastAsia="en-US"/>
        </w:rPr>
        <w:t>6 </w:t>
      </w:r>
      <w:r w:rsidRPr="00DD2348">
        <w:rPr>
          <w:rFonts w:eastAsia="Calibri"/>
          <w:sz w:val="28"/>
          <w:szCs w:val="28"/>
          <w:lang w:eastAsia="en-US"/>
        </w:rPr>
        <w:t>%.</w:t>
      </w:r>
    </w:p>
    <w:p w14:paraId="5C3B3DC6" w14:textId="3378FE07" w:rsidR="00AD53BC" w:rsidRPr="00DD2348" w:rsidRDefault="00AD53BC" w:rsidP="00946551">
      <w:pPr>
        <w:widowControl/>
        <w:ind w:firstLine="708"/>
        <w:jc w:val="both"/>
        <w:rPr>
          <w:sz w:val="28"/>
          <w:szCs w:val="28"/>
        </w:rPr>
      </w:pPr>
      <w:r w:rsidRPr="00DD2348">
        <w:rPr>
          <w:rFonts w:eastAsiaTheme="minorHAnsi"/>
          <w:sz w:val="28"/>
          <w:szCs w:val="28"/>
          <w:lang w:eastAsia="en-US"/>
        </w:rPr>
        <w:t>В текущем году данная категория расходов увеличилась на 1</w:t>
      </w:r>
      <w:r w:rsidR="00645CFA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521</w:t>
      </w:r>
      <w:r w:rsidR="00486F71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1</w:t>
      </w:r>
      <w:r w:rsidR="00486F71" w:rsidRPr="00DD2348">
        <w:rPr>
          <w:rFonts w:eastAsiaTheme="minorHAnsi"/>
          <w:sz w:val="28"/>
          <w:szCs w:val="28"/>
          <w:lang w:eastAsia="en-US"/>
        </w:rPr>
        <w:t>37,5</w:t>
      </w:r>
      <w:r w:rsidRPr="00DD2348">
        <w:rPr>
          <w:rFonts w:eastAsiaTheme="minorHAnsi"/>
          <w:sz w:val="28"/>
          <w:szCs w:val="28"/>
          <w:lang w:eastAsia="en-US"/>
        </w:rPr>
        <w:t xml:space="preserve"> тыс. рублей или на 12,</w:t>
      </w:r>
      <w:r w:rsidR="00486F71" w:rsidRPr="00DD2348">
        <w:rPr>
          <w:rFonts w:eastAsiaTheme="minorHAnsi"/>
          <w:sz w:val="28"/>
          <w:szCs w:val="28"/>
          <w:lang w:eastAsia="en-US"/>
        </w:rPr>
        <w:t>6</w:t>
      </w:r>
      <w:r w:rsidRPr="00DD2348">
        <w:rPr>
          <w:rFonts w:eastAsiaTheme="minorHAnsi"/>
          <w:sz w:val="28"/>
          <w:szCs w:val="28"/>
          <w:lang w:eastAsia="en-US"/>
        </w:rPr>
        <w:t xml:space="preserve"> %, что обусловлено, в первую очередь, </w:t>
      </w:r>
      <w:r w:rsidRPr="00DD2348">
        <w:rPr>
          <w:sz w:val="28"/>
          <w:szCs w:val="28"/>
        </w:rPr>
        <w:t xml:space="preserve">увеличением расходов на </w:t>
      </w:r>
      <w:r w:rsidRPr="00DD2348">
        <w:rPr>
          <w:rFonts w:eastAsiaTheme="minorHAnsi"/>
          <w:sz w:val="28"/>
          <w:szCs w:val="28"/>
          <w:lang w:eastAsia="en-US"/>
        </w:rPr>
        <w:t>социальную политику (на 1</w:t>
      </w:r>
      <w:r w:rsidR="00486F71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446</w:t>
      </w:r>
      <w:r w:rsidR="00486F71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367,3</w:t>
      </w:r>
      <w:r w:rsidRPr="00DD2348">
        <w:rPr>
          <w:sz w:val="28"/>
          <w:szCs w:val="28"/>
        </w:rPr>
        <w:t xml:space="preserve"> тыс. рублей или на 27,</w:t>
      </w:r>
      <w:r w:rsidR="00486F71" w:rsidRPr="00DD2348">
        <w:rPr>
          <w:sz w:val="28"/>
          <w:szCs w:val="28"/>
        </w:rPr>
        <w:t>9</w:t>
      </w:r>
      <w:r w:rsidRPr="00DD2348">
        <w:rPr>
          <w:sz w:val="28"/>
          <w:szCs w:val="28"/>
        </w:rPr>
        <w:t xml:space="preserve"> % к уровню предыдущего года) и образование </w:t>
      </w:r>
      <w:r w:rsidRPr="00DD2348">
        <w:rPr>
          <w:rFonts w:eastAsiaTheme="minorHAnsi"/>
          <w:sz w:val="28"/>
          <w:szCs w:val="28"/>
          <w:lang w:eastAsia="en-US"/>
        </w:rPr>
        <w:t>(на 356</w:t>
      </w:r>
      <w:r w:rsidR="00486F71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188,4</w:t>
      </w:r>
      <w:r w:rsidRPr="00DD2348">
        <w:rPr>
          <w:sz w:val="28"/>
          <w:szCs w:val="28"/>
        </w:rPr>
        <w:t xml:space="preserve"> тыс. рублей или на 6,</w:t>
      </w:r>
      <w:r w:rsidR="00486F71" w:rsidRPr="00DD2348">
        <w:rPr>
          <w:sz w:val="28"/>
          <w:szCs w:val="28"/>
        </w:rPr>
        <w:t>1</w:t>
      </w:r>
      <w:r w:rsidRPr="00DD2348">
        <w:rPr>
          <w:sz w:val="28"/>
          <w:szCs w:val="28"/>
        </w:rPr>
        <w:t> % к 2021 году).</w:t>
      </w:r>
    </w:p>
    <w:p w14:paraId="67BDB489" w14:textId="1DEB8FBB" w:rsidR="00AD53BC" w:rsidRPr="00DD2348" w:rsidRDefault="00AD53BC" w:rsidP="00946551">
      <w:pPr>
        <w:widowControl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Вместе с тем, расходы на здравоохранение за отчетный период уменьшились на 320</w:t>
      </w:r>
      <w:r w:rsidR="00486F71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767,3 тыс. руб</w:t>
      </w:r>
      <w:r w:rsidR="00667BF9">
        <w:rPr>
          <w:sz w:val="28"/>
          <w:szCs w:val="28"/>
        </w:rPr>
        <w:t>лей</w:t>
      </w:r>
      <w:r w:rsidRPr="00DD2348">
        <w:rPr>
          <w:sz w:val="28"/>
          <w:szCs w:val="28"/>
        </w:rPr>
        <w:t xml:space="preserve"> или на </w:t>
      </w:r>
      <w:r w:rsidR="00486F71" w:rsidRPr="00DD2348">
        <w:rPr>
          <w:sz w:val="28"/>
          <w:szCs w:val="28"/>
        </w:rPr>
        <w:t>49,3 </w:t>
      </w:r>
      <w:r w:rsidRPr="00DD2348">
        <w:rPr>
          <w:sz w:val="28"/>
          <w:szCs w:val="28"/>
        </w:rPr>
        <w:t>% к аналогичному периоду прошлого года.</w:t>
      </w:r>
    </w:p>
    <w:p w14:paraId="73C3E347" w14:textId="4FE31875" w:rsidR="00AD53BC" w:rsidRPr="00DD2348" w:rsidRDefault="00AD53BC" w:rsidP="00946551">
      <w:pPr>
        <w:widowControl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На решение вопросов национальной экономики направлено 1</w:t>
      </w:r>
      <w:r w:rsidR="00486F71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097</w:t>
      </w:r>
      <w:r w:rsidR="00486F71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998,9 тыс. рублей или 6,7 % всех расходов бюджета.</w:t>
      </w:r>
    </w:p>
    <w:p w14:paraId="3CF31022" w14:textId="2386D15F" w:rsidR="00AD53BC" w:rsidRPr="00DD2348" w:rsidRDefault="00AD53BC" w:rsidP="00946551">
      <w:pPr>
        <w:widowControl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сравнению с прошлогодним периодом расходы на развитие экономического сектора выросли на 99</w:t>
      </w:r>
      <w:r w:rsidR="00BE42F6" w:rsidRPr="00DD2348">
        <w:rPr>
          <w:sz w:val="28"/>
          <w:szCs w:val="28"/>
        </w:rPr>
        <w:t>669</w:t>
      </w:r>
      <w:r w:rsidRPr="00DD2348">
        <w:rPr>
          <w:sz w:val="28"/>
          <w:szCs w:val="28"/>
        </w:rPr>
        <w:t xml:space="preserve">,8 тыс. рублей или на </w:t>
      </w:r>
      <w:r w:rsidR="00BE42F6" w:rsidRPr="00DD2348">
        <w:rPr>
          <w:sz w:val="28"/>
          <w:szCs w:val="28"/>
        </w:rPr>
        <w:t>10,0</w:t>
      </w:r>
      <w:r w:rsidRPr="00DD2348">
        <w:rPr>
          <w:sz w:val="28"/>
          <w:szCs w:val="28"/>
        </w:rPr>
        <w:t> %.</w:t>
      </w:r>
    </w:p>
    <w:p w14:paraId="53BEAD36" w14:textId="3FFC4331" w:rsidR="00AD53BC" w:rsidRPr="00DD2348" w:rsidRDefault="00AD53BC" w:rsidP="00946551">
      <w:pPr>
        <w:widowControl/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Увеличение расходов на сферу жилищно-коммунального хозяйства за шесть месяцев текущего года составило 67</w:t>
      </w:r>
      <w:r w:rsidR="00BE42F6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979,8 тыс. рублей или на 41,3%.</w:t>
      </w:r>
    </w:p>
    <w:p w14:paraId="5507C7AF" w14:textId="29111863" w:rsidR="00AD53BC" w:rsidRPr="00DD2348" w:rsidRDefault="00AD53BC" w:rsidP="0094655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2348">
        <w:rPr>
          <w:sz w:val="28"/>
          <w:szCs w:val="28"/>
        </w:rPr>
        <w:t xml:space="preserve">По итогам шести месяцев 2022 года исполнение расходов в разрезе разделов бюджетной классификации по-прежнему осуществлялось непропорционально: на уровне </w:t>
      </w:r>
      <w:r w:rsidR="00EB1DA4" w:rsidRPr="00DD2348">
        <w:rPr>
          <w:sz w:val="28"/>
          <w:szCs w:val="28"/>
        </w:rPr>
        <w:t xml:space="preserve">50 % и выше </w:t>
      </w:r>
      <w:r w:rsidRPr="00DD2348">
        <w:rPr>
          <w:rFonts w:eastAsiaTheme="minorHAnsi"/>
          <w:sz w:val="28"/>
          <w:szCs w:val="28"/>
          <w:lang w:eastAsia="en-US"/>
        </w:rPr>
        <w:t xml:space="preserve">сложилось исполнение по </w:t>
      </w:r>
      <w:r w:rsidR="00EB1DA4" w:rsidRPr="00DD2348">
        <w:rPr>
          <w:rFonts w:eastAsiaTheme="minorHAnsi"/>
          <w:sz w:val="28"/>
          <w:szCs w:val="28"/>
          <w:lang w:eastAsia="en-US"/>
        </w:rPr>
        <w:t>трем разделам, в пределах 23,6 % - 44,5 % - по десяти разделам</w:t>
      </w:r>
      <w:r w:rsidRPr="00DD2348">
        <w:rPr>
          <w:rFonts w:eastAsiaTheme="minorHAnsi"/>
          <w:sz w:val="28"/>
          <w:szCs w:val="28"/>
          <w:lang w:eastAsia="en-US"/>
        </w:rPr>
        <w:t>, не открыто финансирование - по одному разделу бюджетной классификации («</w:t>
      </w:r>
      <w:r w:rsidRPr="00DD2348">
        <w:rPr>
          <w:sz w:val="28"/>
          <w:szCs w:val="28"/>
        </w:rPr>
        <w:t>Обслуживание государственного и муниципального долга»)</w:t>
      </w:r>
      <w:r w:rsidRPr="00DD2348">
        <w:rPr>
          <w:rFonts w:eastAsiaTheme="minorHAnsi"/>
          <w:sz w:val="28"/>
          <w:szCs w:val="28"/>
          <w:lang w:eastAsia="en-US"/>
        </w:rPr>
        <w:t xml:space="preserve">. </w:t>
      </w:r>
    </w:p>
    <w:p w14:paraId="268460F6" w14:textId="10FF26A8" w:rsidR="00AD53BC" w:rsidRPr="00DD2348" w:rsidRDefault="00AD53BC" w:rsidP="00946551">
      <w:pPr>
        <w:widowControl/>
        <w:tabs>
          <w:tab w:val="left" w:pos="720"/>
          <w:tab w:val="left" w:pos="84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348">
        <w:rPr>
          <w:rFonts w:eastAsia="Calibri"/>
          <w:sz w:val="28"/>
          <w:szCs w:val="28"/>
          <w:lang w:eastAsia="en-US"/>
        </w:rPr>
        <w:t>Расходы республиканского бюджета, предусмотренные на непрограммные направления деятельности органов государственной власти, исполнены в объеме 579</w:t>
      </w:r>
      <w:r w:rsidR="00EB1DA4" w:rsidRPr="00DD2348">
        <w:rPr>
          <w:rFonts w:eastAsia="Calibri"/>
          <w:sz w:val="28"/>
          <w:szCs w:val="28"/>
          <w:lang w:eastAsia="en-US"/>
        </w:rPr>
        <w:t> </w:t>
      </w:r>
      <w:r w:rsidRPr="00DD2348">
        <w:rPr>
          <w:rFonts w:eastAsia="Calibri"/>
          <w:sz w:val="28"/>
          <w:szCs w:val="28"/>
          <w:lang w:eastAsia="en-US"/>
        </w:rPr>
        <w:t>279,6 тыс. рублей или на 33,4 % (в 2021 году – 4</w:t>
      </w:r>
      <w:r w:rsidR="00EB1DA4" w:rsidRPr="00DD2348">
        <w:rPr>
          <w:rFonts w:eastAsia="Calibri"/>
          <w:sz w:val="28"/>
          <w:szCs w:val="28"/>
          <w:lang w:eastAsia="en-US"/>
        </w:rPr>
        <w:t>1,4</w:t>
      </w:r>
      <w:r w:rsidRPr="00DD2348">
        <w:rPr>
          <w:rFonts w:eastAsia="Calibri"/>
          <w:sz w:val="28"/>
          <w:szCs w:val="28"/>
          <w:lang w:eastAsia="en-US"/>
        </w:rPr>
        <w:t> %). На их долю в общем объеме исполненных расходов приходится 3,</w:t>
      </w:r>
      <w:r w:rsidR="004F6CC8" w:rsidRPr="00DD2348">
        <w:rPr>
          <w:rFonts w:eastAsia="Calibri"/>
          <w:sz w:val="28"/>
          <w:szCs w:val="28"/>
          <w:lang w:eastAsia="en-US"/>
        </w:rPr>
        <w:t>6</w:t>
      </w:r>
      <w:r w:rsidRPr="00DD2348">
        <w:rPr>
          <w:rFonts w:eastAsia="Calibri"/>
          <w:sz w:val="28"/>
          <w:szCs w:val="28"/>
          <w:lang w:eastAsia="en-US"/>
        </w:rPr>
        <w:t xml:space="preserve"> % (в 2021 году </w:t>
      </w:r>
      <w:r w:rsidR="004F6CC8" w:rsidRPr="00DD2348">
        <w:rPr>
          <w:rFonts w:eastAsia="Calibri"/>
          <w:sz w:val="28"/>
          <w:szCs w:val="28"/>
          <w:lang w:eastAsia="en-US"/>
        </w:rPr>
        <w:t>–</w:t>
      </w:r>
      <w:r w:rsidRPr="00DD2348">
        <w:rPr>
          <w:rFonts w:eastAsia="Calibri"/>
          <w:sz w:val="28"/>
          <w:szCs w:val="28"/>
          <w:lang w:eastAsia="en-US"/>
        </w:rPr>
        <w:t xml:space="preserve"> </w:t>
      </w:r>
      <w:r w:rsidR="004F6CC8" w:rsidRPr="00DD2348">
        <w:rPr>
          <w:rFonts w:eastAsia="Calibri"/>
          <w:sz w:val="28"/>
          <w:szCs w:val="28"/>
          <w:lang w:eastAsia="en-US"/>
        </w:rPr>
        <w:t>5,2</w:t>
      </w:r>
      <w:r w:rsidRPr="00DD2348">
        <w:rPr>
          <w:rFonts w:eastAsia="Calibri"/>
          <w:sz w:val="28"/>
          <w:szCs w:val="28"/>
          <w:lang w:eastAsia="en-US"/>
        </w:rPr>
        <w:t> %).</w:t>
      </w:r>
    </w:p>
    <w:p w14:paraId="3F8895C8" w14:textId="4F8ED007" w:rsidR="00AD53BC" w:rsidRPr="00DD2348" w:rsidRDefault="00AD53BC" w:rsidP="009465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2348">
        <w:rPr>
          <w:rFonts w:eastAsiaTheme="minorHAnsi"/>
          <w:sz w:val="28"/>
          <w:szCs w:val="28"/>
          <w:lang w:eastAsia="en-US"/>
        </w:rPr>
        <w:lastRenderedPageBreak/>
        <w:t xml:space="preserve">Согласно Закону о бюджете, исполнение республиканского бюджета в </w:t>
      </w:r>
      <w:r w:rsidRPr="00DD2348">
        <w:rPr>
          <w:rFonts w:eastAsiaTheme="minorHAnsi"/>
          <w:sz w:val="28"/>
          <w:szCs w:val="28"/>
          <w:lang w:val="en-US" w:eastAsia="en-US"/>
        </w:rPr>
        <w:t>I</w:t>
      </w:r>
      <w:r w:rsidR="00CE2FA4" w:rsidRPr="00DD2348">
        <w:rPr>
          <w:rFonts w:eastAsiaTheme="minorHAnsi"/>
          <w:sz w:val="28"/>
          <w:szCs w:val="28"/>
          <w:lang w:eastAsia="en-US"/>
        </w:rPr>
        <w:t xml:space="preserve"> </w:t>
      </w:r>
      <w:r w:rsidRPr="00DD2348">
        <w:rPr>
          <w:rFonts w:eastAsiaTheme="minorHAnsi"/>
          <w:sz w:val="28"/>
          <w:szCs w:val="28"/>
          <w:lang w:eastAsia="en-US"/>
        </w:rPr>
        <w:t>полугодии 2022 года осуществлялось в рамках 23 государственных программ. Общий объем финансирования госпрограмм на текущий год утвержден в сумме 33 10</w:t>
      </w:r>
      <w:r w:rsidR="00CE2FA4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037,4 тыс. рублей.</w:t>
      </w:r>
    </w:p>
    <w:p w14:paraId="75E70061" w14:textId="7065EFD3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rFonts w:eastAsiaTheme="minorHAnsi"/>
          <w:sz w:val="28"/>
          <w:szCs w:val="28"/>
          <w:lang w:eastAsia="en-US"/>
        </w:rPr>
        <w:t>По итогам отчетного периода расходы бюджета по государственным программам исполнены в сумме 15</w:t>
      </w:r>
      <w:r w:rsidR="00CE2FA4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694</w:t>
      </w:r>
      <w:r w:rsidR="00CE2FA4"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rFonts w:eastAsiaTheme="minorHAnsi"/>
          <w:sz w:val="28"/>
          <w:szCs w:val="28"/>
          <w:lang w:eastAsia="en-US"/>
        </w:rPr>
        <w:t>569,6 тыс. рублей, что составляет 47,4 % уточненных годовых бюджетных назначений (в 2021 году – 42,1 %).</w:t>
      </w:r>
    </w:p>
    <w:p w14:paraId="3A068A91" w14:textId="77777777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rFonts w:eastAsiaTheme="minorHAnsi"/>
          <w:sz w:val="28"/>
          <w:szCs w:val="28"/>
          <w:lang w:eastAsia="en-US"/>
        </w:rPr>
        <w:t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увеличилась на 1,6 процентных пункта и составила 96,4 % (</w:t>
      </w:r>
      <w:r w:rsidRPr="00DD2348">
        <w:rPr>
          <w:sz w:val="28"/>
          <w:szCs w:val="28"/>
        </w:rPr>
        <w:t>в 2021 году – 94,8</w:t>
      </w:r>
      <w:r w:rsidRPr="00DD2348">
        <w:rPr>
          <w:rFonts w:eastAsiaTheme="minorHAnsi"/>
          <w:sz w:val="28"/>
          <w:szCs w:val="28"/>
          <w:lang w:eastAsia="en-US"/>
        </w:rPr>
        <w:t> </w:t>
      </w:r>
      <w:r w:rsidRPr="00DD2348">
        <w:rPr>
          <w:sz w:val="28"/>
          <w:szCs w:val="28"/>
        </w:rPr>
        <w:t>%).</w:t>
      </w:r>
    </w:p>
    <w:p w14:paraId="6EE3D7B2" w14:textId="303F76EF" w:rsidR="00AD53BC" w:rsidRPr="00DD2348" w:rsidRDefault="00AD53BC" w:rsidP="0094655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2348">
        <w:rPr>
          <w:rFonts w:eastAsiaTheme="minorHAnsi"/>
          <w:sz w:val="28"/>
          <w:szCs w:val="28"/>
          <w:lang w:eastAsia="en-US"/>
        </w:rPr>
        <w:t xml:space="preserve">Следует отметить, что в отчетном периоде </w:t>
      </w:r>
      <w:r w:rsidRPr="00DD2348">
        <w:rPr>
          <w:sz w:val="28"/>
          <w:szCs w:val="28"/>
        </w:rPr>
        <w:t xml:space="preserve">финансирование госпрограмм осуществлялось в недостаточных объемах: </w:t>
      </w:r>
      <w:r w:rsidR="00946551" w:rsidRPr="00DD2348">
        <w:rPr>
          <w:sz w:val="28"/>
          <w:szCs w:val="28"/>
        </w:rPr>
        <w:t xml:space="preserve">в </w:t>
      </w:r>
      <w:r w:rsidRPr="00DD2348">
        <w:rPr>
          <w:sz w:val="28"/>
          <w:szCs w:val="28"/>
        </w:rPr>
        <w:t xml:space="preserve">диапазоне от </w:t>
      </w:r>
      <w:r w:rsidR="00946551" w:rsidRPr="00DD2348">
        <w:rPr>
          <w:sz w:val="28"/>
          <w:szCs w:val="28"/>
        </w:rPr>
        <w:t>16,5 %</w:t>
      </w:r>
      <w:r w:rsidRPr="00DD2348">
        <w:rPr>
          <w:sz w:val="28"/>
          <w:szCs w:val="28"/>
        </w:rPr>
        <w:t xml:space="preserve"> до </w:t>
      </w:r>
      <w:r w:rsidRPr="00DD2348">
        <w:rPr>
          <w:rFonts w:eastAsiaTheme="minorHAnsi"/>
          <w:sz w:val="28"/>
          <w:szCs w:val="28"/>
          <w:lang w:eastAsia="en-US"/>
        </w:rPr>
        <w:t>50,0 % исполнены расходы по 1</w:t>
      </w:r>
      <w:r w:rsidR="00946551" w:rsidRPr="00DD2348">
        <w:rPr>
          <w:rFonts w:eastAsiaTheme="minorHAnsi"/>
          <w:sz w:val="28"/>
          <w:szCs w:val="28"/>
          <w:lang w:eastAsia="en-US"/>
        </w:rPr>
        <w:t>5</w:t>
      </w:r>
      <w:r w:rsidRPr="00DD2348">
        <w:rPr>
          <w:rFonts w:eastAsiaTheme="minorHAnsi"/>
          <w:sz w:val="28"/>
          <w:szCs w:val="28"/>
          <w:lang w:eastAsia="en-US"/>
        </w:rPr>
        <w:t xml:space="preserve"> госпрограммам</w:t>
      </w:r>
      <w:r w:rsidR="00946551" w:rsidRPr="00DD2348">
        <w:rPr>
          <w:rFonts w:eastAsiaTheme="minorHAnsi"/>
          <w:sz w:val="28"/>
          <w:szCs w:val="28"/>
          <w:lang w:eastAsia="en-US"/>
        </w:rPr>
        <w:t>, с</w:t>
      </w:r>
      <w:r w:rsidRPr="00DD2348">
        <w:rPr>
          <w:rFonts w:eastAsiaTheme="minorHAnsi"/>
          <w:sz w:val="28"/>
          <w:szCs w:val="28"/>
          <w:lang w:eastAsia="en-US"/>
        </w:rPr>
        <w:t xml:space="preserve"> выше 50% осуществлялось финансирование по </w:t>
      </w:r>
      <w:r w:rsidR="00946551" w:rsidRPr="00DD2348">
        <w:rPr>
          <w:rFonts w:eastAsiaTheme="minorHAnsi"/>
          <w:sz w:val="28"/>
          <w:szCs w:val="28"/>
          <w:lang w:eastAsia="en-US"/>
        </w:rPr>
        <w:t>8</w:t>
      </w:r>
      <w:r w:rsidRPr="00DD2348">
        <w:rPr>
          <w:rFonts w:eastAsiaTheme="minorHAnsi"/>
          <w:sz w:val="28"/>
          <w:szCs w:val="28"/>
          <w:lang w:eastAsia="en-US"/>
        </w:rPr>
        <w:t xml:space="preserve"> государственным программам.</w:t>
      </w:r>
    </w:p>
    <w:p w14:paraId="35D6B9A2" w14:textId="77777777" w:rsidR="00AD53BC" w:rsidRPr="00667BF9" w:rsidRDefault="00AD53BC" w:rsidP="00946551">
      <w:pPr>
        <w:widowControl/>
        <w:tabs>
          <w:tab w:val="left" w:pos="720"/>
          <w:tab w:val="left" w:pos="84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7BF9">
        <w:rPr>
          <w:rFonts w:eastAsia="Calibri"/>
          <w:sz w:val="28"/>
          <w:szCs w:val="28"/>
          <w:lang w:eastAsia="en-US"/>
        </w:rPr>
        <w:t>Контрольно-счетная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неисполнения.</w:t>
      </w:r>
    </w:p>
    <w:p w14:paraId="099C39F9" w14:textId="77777777" w:rsidR="00AD53BC" w:rsidRPr="00DD2348" w:rsidRDefault="00AD53BC" w:rsidP="00946551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4968A8D3" w14:textId="77777777" w:rsidR="00AD53BC" w:rsidRPr="00DD2348" w:rsidRDefault="00AD53BC" w:rsidP="00946551">
      <w:pPr>
        <w:pStyle w:val="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D2348">
        <w:rPr>
          <w:rFonts w:ascii="Times New Roman" w:hAnsi="Times New Roman"/>
          <w:b/>
          <w:sz w:val="28"/>
          <w:szCs w:val="28"/>
          <w:lang w:val="ru-RU" w:eastAsia="ru-RU"/>
        </w:rPr>
        <w:t>Межбюджетные отношения</w:t>
      </w:r>
    </w:p>
    <w:p w14:paraId="4F21764D" w14:textId="77777777" w:rsidR="00AD53BC" w:rsidRPr="00DD2348" w:rsidRDefault="00AD53BC" w:rsidP="00946551">
      <w:pPr>
        <w:ind w:firstLine="709"/>
        <w:jc w:val="both"/>
        <w:rPr>
          <w:sz w:val="28"/>
          <w:szCs w:val="28"/>
        </w:rPr>
      </w:pPr>
    </w:p>
    <w:p w14:paraId="51C44508" w14:textId="4E4F9653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По итогам января-июня 2022 года отмечается снижение перечисления межбюджетных трансфертов из республиканского бюджета, передаваемых муниципальным образованиям.</w:t>
      </w:r>
    </w:p>
    <w:p w14:paraId="719934AC" w14:textId="1F545883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Бюджетам муниципальных районов и городов из бюджета республики в отчетном периоде предоставлены трансферты в объеме 336</w:t>
      </w:r>
      <w:r w:rsidR="00151A78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231,7 тыс. рублей (36,2</w:t>
      </w:r>
      <w:r w:rsidRPr="00DD2348">
        <w:rPr>
          <w:rFonts w:eastAsiaTheme="minorHAnsi"/>
          <w:color w:val="000000"/>
          <w:sz w:val="28"/>
          <w:szCs w:val="28"/>
          <w:lang w:eastAsia="en-US"/>
        </w:rPr>
        <w:t xml:space="preserve"> % к бюджетным ассигнованиям на 2022 год) </w:t>
      </w:r>
      <w:r w:rsidRPr="00DD2348">
        <w:rPr>
          <w:sz w:val="28"/>
          <w:szCs w:val="28"/>
        </w:rPr>
        <w:t>или 94,0 % к уровню предыдущего года.</w:t>
      </w:r>
    </w:p>
    <w:p w14:paraId="1D86927D" w14:textId="77777777" w:rsidR="00AD53BC" w:rsidRPr="00DD2348" w:rsidRDefault="00AD53BC" w:rsidP="00946551">
      <w:pPr>
        <w:ind w:firstLine="709"/>
        <w:jc w:val="both"/>
        <w:rPr>
          <w:sz w:val="28"/>
          <w:szCs w:val="28"/>
        </w:rPr>
      </w:pPr>
      <w:r w:rsidRPr="00DD2348">
        <w:rPr>
          <w:rFonts w:eastAsiaTheme="minorHAnsi"/>
          <w:color w:val="000000"/>
          <w:sz w:val="28"/>
          <w:szCs w:val="28"/>
          <w:lang w:eastAsia="en-US"/>
        </w:rPr>
        <w:t>Доля межбюджетных трансфертов муниципальным образованиям в общем объеме расходов бюджета составила 2,1 % (в 2021 году – 2,5 %).</w:t>
      </w:r>
    </w:p>
    <w:p w14:paraId="4EAE7D62" w14:textId="77777777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Наибольшая доля расходов республиканского бюджета направлена по подразделу «Дотации на выравнивание бюджетной обеспеченности муниципальных образований» - 83,2 %.</w:t>
      </w:r>
    </w:p>
    <w:p w14:paraId="170CE661" w14:textId="38BF8AAA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Бюджетные назначения, предусмотренные на выравнивание бюджетной обеспеченности муниципальных районов и городских округов, освоены в объеме 279</w:t>
      </w:r>
      <w:r w:rsidR="00151A78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891,1 тыс. рублей или 37,1 % от утвержденного показателя на текущий год</w:t>
      </w:r>
      <w:r w:rsidRPr="00DD2348">
        <w:rPr>
          <w:i/>
          <w:sz w:val="28"/>
          <w:szCs w:val="28"/>
        </w:rPr>
        <w:t>.</w:t>
      </w:r>
    </w:p>
    <w:p w14:paraId="64EEDF8B" w14:textId="6E42767A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Доля расходов по подразделу «Прочие межбюджетные трансферты общего характера» составила 13,</w:t>
      </w:r>
      <w:r w:rsidR="00151A78" w:rsidRPr="00DD2348">
        <w:rPr>
          <w:sz w:val="28"/>
          <w:szCs w:val="28"/>
        </w:rPr>
        <w:t>8</w:t>
      </w:r>
      <w:r w:rsidRPr="00DD2348">
        <w:rPr>
          <w:sz w:val="28"/>
          <w:szCs w:val="28"/>
        </w:rPr>
        <w:t> %.</w:t>
      </w:r>
    </w:p>
    <w:p w14:paraId="3B02BC33" w14:textId="06C81059" w:rsidR="00AD53BC" w:rsidRPr="00DD2348" w:rsidRDefault="00AD53BC" w:rsidP="00946551">
      <w:pPr>
        <w:widowControl/>
        <w:ind w:firstLine="709"/>
        <w:jc w:val="both"/>
        <w:rPr>
          <w:sz w:val="28"/>
          <w:szCs w:val="28"/>
        </w:rPr>
      </w:pPr>
      <w:r w:rsidRPr="00DD2348">
        <w:rPr>
          <w:sz w:val="28"/>
          <w:szCs w:val="28"/>
        </w:rPr>
        <w:t>Расходные обязательства по указанному подразделу исполнены в размере 46</w:t>
      </w:r>
      <w:r w:rsidR="00151A78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340,6 тыс. рублей или 37,9 % от годовых бюджетных назначений и направлены на исполнение полномочий по расчету и предоставлению дотаций поселениям республики.</w:t>
      </w:r>
    </w:p>
    <w:p w14:paraId="72FACF29" w14:textId="26698220" w:rsidR="00AD53BC" w:rsidRPr="00DD2348" w:rsidRDefault="00AD53BC" w:rsidP="00946551">
      <w:pPr>
        <w:ind w:firstLine="708"/>
        <w:jc w:val="both"/>
        <w:rPr>
          <w:sz w:val="28"/>
          <w:szCs w:val="28"/>
        </w:rPr>
      </w:pPr>
      <w:r w:rsidRPr="00DD2348">
        <w:rPr>
          <w:sz w:val="28"/>
          <w:szCs w:val="28"/>
        </w:rPr>
        <w:t xml:space="preserve">Расходные обязательства по подразделу «Иные дотации», </w:t>
      </w:r>
      <w:r w:rsidRPr="00DD2348">
        <w:rPr>
          <w:sz w:val="28"/>
          <w:szCs w:val="28"/>
        </w:rPr>
        <w:lastRenderedPageBreak/>
        <w:t>предусмотренные на поддержку мер по обеспечению сбалансированности бюджетов, в отчетном периоде финансировались в объеме 10</w:t>
      </w:r>
      <w:r w:rsidR="00151A78" w:rsidRPr="00DD2348">
        <w:rPr>
          <w:sz w:val="28"/>
          <w:szCs w:val="28"/>
        </w:rPr>
        <w:t> </w:t>
      </w:r>
      <w:r w:rsidRPr="00DD2348">
        <w:rPr>
          <w:sz w:val="28"/>
          <w:szCs w:val="28"/>
        </w:rPr>
        <w:t>000,0 тыс. руб</w:t>
      </w:r>
      <w:r w:rsidR="00151A78" w:rsidRPr="00DD2348">
        <w:rPr>
          <w:sz w:val="28"/>
          <w:szCs w:val="28"/>
        </w:rPr>
        <w:t>лей</w:t>
      </w:r>
      <w:r w:rsidRPr="00DD2348">
        <w:rPr>
          <w:sz w:val="28"/>
          <w:szCs w:val="28"/>
        </w:rPr>
        <w:t>.</w:t>
      </w:r>
    </w:p>
    <w:p w14:paraId="2E576CD9" w14:textId="77777777" w:rsidR="00AD53BC" w:rsidRDefault="00AD53BC" w:rsidP="00946551">
      <w:pPr>
        <w:tabs>
          <w:tab w:val="left" w:pos="3592"/>
        </w:tabs>
        <w:rPr>
          <w:sz w:val="6"/>
          <w:szCs w:val="6"/>
        </w:rPr>
      </w:pPr>
    </w:p>
    <w:sectPr w:rsidR="00AD53BC" w:rsidSect="006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F63"/>
    <w:multiLevelType w:val="hybridMultilevel"/>
    <w:tmpl w:val="012C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BC"/>
    <w:rsid w:val="000B2857"/>
    <w:rsid w:val="000E4B7A"/>
    <w:rsid w:val="00151A78"/>
    <w:rsid w:val="002D798F"/>
    <w:rsid w:val="0033463F"/>
    <w:rsid w:val="0036754B"/>
    <w:rsid w:val="00486F71"/>
    <w:rsid w:val="004F6CC8"/>
    <w:rsid w:val="005A59D1"/>
    <w:rsid w:val="005B0870"/>
    <w:rsid w:val="005F3EA9"/>
    <w:rsid w:val="006049BF"/>
    <w:rsid w:val="00645CFA"/>
    <w:rsid w:val="00653C1E"/>
    <w:rsid w:val="00667BF9"/>
    <w:rsid w:val="006F6939"/>
    <w:rsid w:val="0070570B"/>
    <w:rsid w:val="00720263"/>
    <w:rsid w:val="00727AFB"/>
    <w:rsid w:val="00745ECF"/>
    <w:rsid w:val="00753D66"/>
    <w:rsid w:val="0075710F"/>
    <w:rsid w:val="00812D7E"/>
    <w:rsid w:val="00944E66"/>
    <w:rsid w:val="00946551"/>
    <w:rsid w:val="009A0306"/>
    <w:rsid w:val="009B0D60"/>
    <w:rsid w:val="00A75932"/>
    <w:rsid w:val="00A87B59"/>
    <w:rsid w:val="00AA231B"/>
    <w:rsid w:val="00AB3728"/>
    <w:rsid w:val="00AD53BC"/>
    <w:rsid w:val="00AE30B8"/>
    <w:rsid w:val="00AE4260"/>
    <w:rsid w:val="00BA20FB"/>
    <w:rsid w:val="00BD565D"/>
    <w:rsid w:val="00BE42F6"/>
    <w:rsid w:val="00C40B2E"/>
    <w:rsid w:val="00C67F01"/>
    <w:rsid w:val="00CB72F1"/>
    <w:rsid w:val="00CE2FA4"/>
    <w:rsid w:val="00D408E9"/>
    <w:rsid w:val="00DD2348"/>
    <w:rsid w:val="00E01763"/>
    <w:rsid w:val="00E27DCA"/>
    <w:rsid w:val="00EB0E82"/>
    <w:rsid w:val="00EB1DA4"/>
    <w:rsid w:val="00F61A62"/>
    <w:rsid w:val="00FB41A3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A95"/>
  <w15:docId w15:val="{EDCE785C-ED3C-4808-9A5E-B08771F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"/>
    <w:basedOn w:val="a"/>
    <w:link w:val="10"/>
    <w:qFormat/>
    <w:rsid w:val="00AD53BC"/>
    <w:pPr>
      <w:widowControl/>
      <w:autoSpaceDE/>
      <w:autoSpaceDN/>
      <w:adjustRightInd/>
      <w:spacing w:after="160" w:line="240" w:lineRule="exact"/>
      <w:outlineLvl w:val="0"/>
    </w:pPr>
    <w:rPr>
      <w:rFonts w:ascii="Verdana" w:hAnsi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AD53BC"/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semiHidden/>
    <w:unhideWhenUsed/>
    <w:rsid w:val="00AD53BC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AD53BC"/>
    <w:pPr>
      <w:ind w:left="720"/>
      <w:contextualSpacing/>
    </w:pPr>
  </w:style>
  <w:style w:type="table" w:styleId="a5">
    <w:name w:val="Table Grid"/>
    <w:basedOn w:val="a1"/>
    <w:uiPriority w:val="59"/>
    <w:rsid w:val="00AD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847E-C8A6-4C8B-B3E0-D181D33F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Зам-председателя</dc:creator>
  <cp:keywords/>
  <dc:description/>
  <cp:lastModifiedBy>ОКА</cp:lastModifiedBy>
  <cp:revision>19</cp:revision>
  <dcterms:created xsi:type="dcterms:W3CDTF">2022-08-08T08:42:00Z</dcterms:created>
  <dcterms:modified xsi:type="dcterms:W3CDTF">2022-10-06T07:07:00Z</dcterms:modified>
</cp:coreProperties>
</file>