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8E23" w14:textId="77777777"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bookmarkStart w:id="0" w:name="_Toc262539071"/>
      <w:r w:rsidRPr="00331F3F">
        <w:rPr>
          <w:b/>
          <w:sz w:val="28"/>
          <w:szCs w:val="28"/>
        </w:rPr>
        <w:t>Информация</w:t>
      </w:r>
    </w:p>
    <w:p w14:paraId="7132B54B" w14:textId="77777777"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о ходе испо</w:t>
      </w:r>
      <w:r w:rsidR="008E7C7C" w:rsidRPr="00331F3F">
        <w:rPr>
          <w:b/>
          <w:sz w:val="28"/>
          <w:szCs w:val="28"/>
        </w:rPr>
        <w:t>лнения республиканского бюджета</w:t>
      </w:r>
    </w:p>
    <w:p w14:paraId="4162039E" w14:textId="1C78C2AE" w:rsidR="00E04259" w:rsidRPr="00331F3F" w:rsidRDefault="00081B19" w:rsidP="00773F51">
      <w:pPr>
        <w:ind w:firstLine="240"/>
        <w:contextualSpacing/>
        <w:jc w:val="center"/>
        <w:rPr>
          <w:sz w:val="28"/>
          <w:szCs w:val="28"/>
        </w:rPr>
      </w:pPr>
      <w:r w:rsidRPr="00331F3F">
        <w:rPr>
          <w:b/>
          <w:sz w:val="28"/>
          <w:szCs w:val="28"/>
        </w:rPr>
        <w:t>за первый квартал</w:t>
      </w:r>
      <w:r w:rsidR="00E73CDC" w:rsidRPr="00331F3F">
        <w:rPr>
          <w:b/>
          <w:sz w:val="28"/>
          <w:szCs w:val="28"/>
        </w:rPr>
        <w:t xml:space="preserve"> </w:t>
      </w:r>
      <w:r w:rsidR="00E04259" w:rsidRPr="00331F3F">
        <w:rPr>
          <w:b/>
          <w:sz w:val="28"/>
          <w:szCs w:val="28"/>
        </w:rPr>
        <w:t>20</w:t>
      </w:r>
      <w:r w:rsidR="001F5425">
        <w:rPr>
          <w:b/>
          <w:sz w:val="28"/>
          <w:szCs w:val="28"/>
        </w:rPr>
        <w:t>2</w:t>
      </w:r>
      <w:r w:rsidR="00D75C99" w:rsidRPr="00706BE3">
        <w:rPr>
          <w:b/>
          <w:sz w:val="28"/>
          <w:szCs w:val="28"/>
        </w:rPr>
        <w:t>3</w:t>
      </w:r>
      <w:r w:rsidR="00E04259" w:rsidRPr="00331F3F">
        <w:rPr>
          <w:b/>
          <w:sz w:val="28"/>
          <w:szCs w:val="28"/>
        </w:rPr>
        <w:t xml:space="preserve"> года</w:t>
      </w:r>
    </w:p>
    <w:p w14:paraId="6831AA86" w14:textId="77777777" w:rsidR="00E04259" w:rsidRPr="00331F3F" w:rsidRDefault="00E04259" w:rsidP="00773F51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5467C69F" w14:textId="77777777" w:rsidR="00E04259" w:rsidRPr="00331F3F" w:rsidRDefault="00E04259" w:rsidP="00773F51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331F3F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14:paraId="2C3BA9D7" w14:textId="77777777" w:rsidR="00E04259" w:rsidRPr="00331F3F" w:rsidRDefault="00E04259" w:rsidP="00773F51">
      <w:pPr>
        <w:contextualSpacing/>
        <w:jc w:val="center"/>
        <w:rPr>
          <w:sz w:val="28"/>
          <w:szCs w:val="28"/>
        </w:rPr>
      </w:pPr>
    </w:p>
    <w:p w14:paraId="07EF5C0D" w14:textId="28C5B5C8" w:rsidR="00F575F8" w:rsidRPr="008A5E9C" w:rsidRDefault="00F575F8" w:rsidP="00773F51">
      <w:pPr>
        <w:ind w:right="-99" w:firstLine="720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EE0229" w:rsidRPr="00331F3F">
        <w:rPr>
          <w:sz w:val="28"/>
          <w:szCs w:val="28"/>
        </w:rPr>
        <w:t>первый квартал 20</w:t>
      </w:r>
      <w:r w:rsidR="001F5425">
        <w:rPr>
          <w:sz w:val="28"/>
          <w:szCs w:val="28"/>
        </w:rPr>
        <w:t>2</w:t>
      </w:r>
      <w:r w:rsidR="00D75C99" w:rsidRPr="00D75C99">
        <w:rPr>
          <w:sz w:val="28"/>
          <w:szCs w:val="28"/>
        </w:rPr>
        <w:t>3</w:t>
      </w:r>
      <w:r w:rsidRPr="00331F3F">
        <w:rPr>
          <w:sz w:val="28"/>
          <w:szCs w:val="28"/>
        </w:rPr>
        <w:t xml:space="preserve"> года подготовлена в соответствии с </w:t>
      </w:r>
      <w:r w:rsidRPr="000C3F4F">
        <w:rPr>
          <w:sz w:val="28"/>
          <w:szCs w:val="28"/>
        </w:rPr>
        <w:t>требованиями статьи 8 Закона Республики Ингушетия «О Контрольно-счетной палате Республики Ингушетия» №27-</w:t>
      </w:r>
      <w:r w:rsidRPr="000C3F4F">
        <w:rPr>
          <w:sz w:val="28"/>
          <w:szCs w:val="28"/>
          <w:lang w:val="en-US"/>
        </w:rPr>
        <w:t>P</w:t>
      </w:r>
      <w:r w:rsidRPr="000C3F4F">
        <w:rPr>
          <w:sz w:val="28"/>
          <w:szCs w:val="28"/>
        </w:rPr>
        <w:t>З от 28 сентября 2011</w:t>
      </w:r>
      <w:r w:rsidR="00546024" w:rsidRPr="000C3F4F">
        <w:rPr>
          <w:sz w:val="28"/>
          <w:szCs w:val="28"/>
        </w:rPr>
        <w:t> </w:t>
      </w:r>
      <w:r w:rsidRPr="000C3F4F">
        <w:rPr>
          <w:sz w:val="28"/>
          <w:szCs w:val="28"/>
        </w:rPr>
        <w:t>г. на основании отчета, утвержденного Распоряжением Правительства РИ №</w:t>
      </w:r>
      <w:r w:rsidR="006C3E28" w:rsidRPr="000C3F4F">
        <w:rPr>
          <w:sz w:val="28"/>
          <w:szCs w:val="28"/>
        </w:rPr>
        <w:t> </w:t>
      </w:r>
      <w:r w:rsidR="00EE0229" w:rsidRPr="000C3F4F">
        <w:rPr>
          <w:sz w:val="28"/>
          <w:szCs w:val="28"/>
        </w:rPr>
        <w:t>2</w:t>
      </w:r>
      <w:r w:rsidR="00D75C99" w:rsidRPr="00D75C99">
        <w:rPr>
          <w:sz w:val="28"/>
          <w:szCs w:val="28"/>
        </w:rPr>
        <w:t>61</w:t>
      </w:r>
      <w:r w:rsidR="006C3E28" w:rsidRPr="000C3F4F">
        <w:rPr>
          <w:sz w:val="28"/>
          <w:szCs w:val="28"/>
        </w:rPr>
        <w:t>-</w:t>
      </w:r>
      <w:r w:rsidRPr="000C3F4F">
        <w:rPr>
          <w:sz w:val="28"/>
          <w:szCs w:val="28"/>
        </w:rPr>
        <w:t xml:space="preserve">р от </w:t>
      </w:r>
      <w:r w:rsidR="00D75C99" w:rsidRPr="00D75C99">
        <w:rPr>
          <w:sz w:val="28"/>
          <w:szCs w:val="28"/>
        </w:rPr>
        <w:t>15</w:t>
      </w:r>
      <w:r w:rsidR="001F5425" w:rsidRPr="000C3F4F">
        <w:rPr>
          <w:sz w:val="28"/>
          <w:szCs w:val="28"/>
        </w:rPr>
        <w:t xml:space="preserve"> </w:t>
      </w:r>
      <w:r w:rsidR="00D75C99">
        <w:rPr>
          <w:sz w:val="28"/>
          <w:szCs w:val="28"/>
        </w:rPr>
        <w:t>мая</w:t>
      </w:r>
      <w:r w:rsidR="006C3E28" w:rsidRPr="000C3F4F">
        <w:rPr>
          <w:sz w:val="28"/>
          <w:szCs w:val="28"/>
        </w:rPr>
        <w:t xml:space="preserve"> 20</w:t>
      </w:r>
      <w:r w:rsidR="001F5425" w:rsidRPr="000C3F4F">
        <w:rPr>
          <w:sz w:val="28"/>
          <w:szCs w:val="28"/>
        </w:rPr>
        <w:t>2</w:t>
      </w:r>
      <w:r w:rsidR="00D75C99">
        <w:rPr>
          <w:sz w:val="28"/>
          <w:szCs w:val="28"/>
        </w:rPr>
        <w:t>3</w:t>
      </w:r>
      <w:r w:rsidRPr="000C3F4F">
        <w:rPr>
          <w:sz w:val="28"/>
          <w:szCs w:val="28"/>
        </w:rPr>
        <w:t xml:space="preserve"> года.</w:t>
      </w:r>
    </w:p>
    <w:p w14:paraId="04AB0205" w14:textId="3005653B" w:rsidR="007963F8" w:rsidRPr="00331F3F" w:rsidRDefault="007963F8" w:rsidP="00773F51">
      <w:pPr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Отчет об исполнении республиканского бюджета за </w:t>
      </w:r>
      <w:r w:rsidR="00040981" w:rsidRPr="00331F3F">
        <w:rPr>
          <w:sz w:val="28"/>
          <w:szCs w:val="28"/>
          <w:lang w:val="en-US"/>
        </w:rPr>
        <w:t>I</w:t>
      </w:r>
      <w:r w:rsidR="00040981" w:rsidRPr="00331F3F">
        <w:rPr>
          <w:sz w:val="28"/>
          <w:szCs w:val="28"/>
        </w:rPr>
        <w:t xml:space="preserve"> квартал</w:t>
      </w:r>
      <w:r w:rsidRPr="00331F3F">
        <w:rPr>
          <w:sz w:val="28"/>
          <w:szCs w:val="28"/>
        </w:rPr>
        <w:t xml:space="preserve"> 20</w:t>
      </w:r>
      <w:r w:rsidR="001F5425">
        <w:rPr>
          <w:sz w:val="28"/>
          <w:szCs w:val="28"/>
        </w:rPr>
        <w:t>2</w:t>
      </w:r>
      <w:r w:rsidR="00D75C99">
        <w:rPr>
          <w:sz w:val="28"/>
          <w:szCs w:val="28"/>
        </w:rPr>
        <w:t>3</w:t>
      </w:r>
      <w:r w:rsidRPr="00331F3F">
        <w:rPr>
          <w:sz w:val="28"/>
          <w:szCs w:val="28"/>
        </w:rPr>
        <w:t xml:space="preserve"> года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№40-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31 декабря 2008 года.</w:t>
      </w:r>
    </w:p>
    <w:p w14:paraId="2F791C23" w14:textId="77777777" w:rsidR="00B22077" w:rsidRPr="00331F3F" w:rsidRDefault="00B22077" w:rsidP="0002113C">
      <w:pPr>
        <w:contextualSpacing/>
        <w:jc w:val="both"/>
        <w:rPr>
          <w:sz w:val="28"/>
          <w:szCs w:val="28"/>
        </w:rPr>
      </w:pPr>
    </w:p>
    <w:p w14:paraId="54392588" w14:textId="77777777" w:rsidR="00E04259" w:rsidRPr="00331F3F" w:rsidRDefault="00C401E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Исполнение основных параметров республиканского бюджета</w:t>
      </w:r>
    </w:p>
    <w:p w14:paraId="2F61C2CD" w14:textId="77777777" w:rsidR="00F75423" w:rsidRPr="00331F3F" w:rsidRDefault="00F75423" w:rsidP="00773F51">
      <w:pPr>
        <w:contextualSpacing/>
        <w:jc w:val="center"/>
        <w:rPr>
          <w:sz w:val="28"/>
          <w:szCs w:val="28"/>
        </w:rPr>
      </w:pPr>
    </w:p>
    <w:p w14:paraId="547AF7A1" w14:textId="08BCCF86" w:rsidR="009C54DC" w:rsidRDefault="009C54DC" w:rsidP="007626F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31F3F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 w:rsidR="00CB29A5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 Республики Ингушетия 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от 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27 декабря 2022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 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г. 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№ 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71-РЗ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«</w:t>
      </w:r>
      <w:r w:rsidR="00144ED5" w:rsidRP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О республиканском бюджете на 2023 год и на плановый период 2024 и 2025 годов</w:t>
      </w:r>
      <w:r w:rsidR="00144ED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» </w:t>
      </w:r>
      <w:r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основные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параметры республиканского бюджета на 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 xml:space="preserve">текущий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год утверждены по доходам в размере </w:t>
      </w:r>
      <w:r w:rsidR="00EB0788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4 275 035,9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, расходам – </w:t>
      </w:r>
      <w:r w:rsidR="00EB0788" w:rsidRPr="00C22BC8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4 327 859,3</w:t>
      </w:r>
      <w:r w:rsidR="00302D65" w:rsidRPr="00C22BC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22BC8">
        <w:rPr>
          <w:rFonts w:ascii="Times New Roman" w:hAnsi="Times New Roman"/>
          <w:b w:val="0"/>
          <w:color w:val="auto"/>
          <w:sz w:val="28"/>
          <w:szCs w:val="28"/>
        </w:rPr>
        <w:t>тыс.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прогнозируем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дефицит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бюджета 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– в размере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746B3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2 823,4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031BC7B0" w14:textId="377D4E43" w:rsidR="001B5BB7" w:rsidRDefault="001B5BB7" w:rsidP="00EB078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40019875"/>
      <w:r w:rsidRPr="001B5BB7">
        <w:rPr>
          <w:rFonts w:eastAsia="Calibri"/>
          <w:sz w:val="28"/>
          <w:szCs w:val="28"/>
          <w:lang w:eastAsia="en-US"/>
        </w:rPr>
        <w:t xml:space="preserve">В течении первого </w:t>
      </w:r>
      <w:r>
        <w:rPr>
          <w:rFonts w:eastAsia="Calibri"/>
          <w:sz w:val="28"/>
          <w:szCs w:val="28"/>
          <w:lang w:eastAsia="en-US"/>
        </w:rPr>
        <w:t>квартала</w:t>
      </w:r>
      <w:r w:rsidRPr="001B5BB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1B5BB7">
        <w:rPr>
          <w:rFonts w:eastAsia="Calibri"/>
          <w:sz w:val="28"/>
          <w:szCs w:val="28"/>
          <w:lang w:eastAsia="en-US"/>
        </w:rPr>
        <w:t xml:space="preserve"> года в указанный Закон внесены изменения Законом РИ №</w:t>
      </w:r>
      <w:r>
        <w:rPr>
          <w:rFonts w:eastAsia="Calibri"/>
          <w:sz w:val="28"/>
          <w:szCs w:val="28"/>
          <w:lang w:eastAsia="en-US"/>
        </w:rPr>
        <w:t> </w:t>
      </w:r>
      <w:r w:rsidRPr="001B5BB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1B5BB7">
        <w:rPr>
          <w:rFonts w:eastAsia="Calibri"/>
          <w:sz w:val="28"/>
          <w:szCs w:val="28"/>
          <w:lang w:eastAsia="en-US"/>
        </w:rPr>
        <w:t xml:space="preserve">-РЗ от </w:t>
      </w:r>
      <w:r>
        <w:rPr>
          <w:rFonts w:eastAsia="Calibri"/>
          <w:sz w:val="28"/>
          <w:szCs w:val="28"/>
          <w:lang w:eastAsia="en-US"/>
        </w:rPr>
        <w:t>28</w:t>
      </w:r>
      <w:r w:rsidRPr="001B5BB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1B5BB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3 г., </w:t>
      </w:r>
      <w:r w:rsidR="00CB29A5">
        <w:rPr>
          <w:rFonts w:eastAsia="Calibri"/>
          <w:sz w:val="28"/>
          <w:szCs w:val="28"/>
          <w:lang w:eastAsia="en-US"/>
        </w:rPr>
        <w:t>согласно</w:t>
      </w:r>
      <w:r w:rsidRPr="001B5B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которы</w:t>
      </w:r>
      <w:r w:rsidR="00CB29A5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5BB7">
        <w:rPr>
          <w:rFonts w:eastAsia="Calibri"/>
          <w:sz w:val="28"/>
          <w:szCs w:val="28"/>
          <w:lang w:eastAsia="en-US"/>
        </w:rPr>
        <w:t xml:space="preserve">расходная часть </w:t>
      </w:r>
      <w:r>
        <w:rPr>
          <w:rFonts w:eastAsia="Calibri"/>
          <w:sz w:val="28"/>
          <w:szCs w:val="28"/>
          <w:lang w:eastAsia="en-US"/>
        </w:rPr>
        <w:t xml:space="preserve">республиканского бюджета </w:t>
      </w:r>
      <w:r w:rsidRPr="001B5BB7">
        <w:rPr>
          <w:rFonts w:eastAsia="Calibri"/>
          <w:sz w:val="28"/>
          <w:szCs w:val="28"/>
          <w:lang w:eastAsia="en-US"/>
        </w:rPr>
        <w:t xml:space="preserve">с учетом изменений, внесенных в отчетном периоде в сводную бюджетную роспись, выросла на </w:t>
      </w:r>
      <w:r>
        <w:rPr>
          <w:rFonts w:eastAsia="Calibri"/>
          <w:sz w:val="28"/>
          <w:szCs w:val="28"/>
          <w:lang w:eastAsia="en-US"/>
        </w:rPr>
        <w:t>1 366 414,6</w:t>
      </w:r>
      <w:r w:rsidRPr="001B5BB7">
        <w:rPr>
          <w:rFonts w:eastAsia="Calibri"/>
          <w:sz w:val="28"/>
          <w:szCs w:val="28"/>
          <w:lang w:eastAsia="en-US"/>
        </w:rPr>
        <w:t xml:space="preserve"> тыс. рублей (или на </w:t>
      </w:r>
      <w:r w:rsidR="00CB29A5">
        <w:rPr>
          <w:rFonts w:eastAsia="Calibri"/>
          <w:sz w:val="28"/>
          <w:szCs w:val="28"/>
          <w:lang w:eastAsia="en-US"/>
        </w:rPr>
        <w:t>4,0 </w:t>
      </w:r>
      <w:r w:rsidRPr="001B5BB7">
        <w:rPr>
          <w:rFonts w:eastAsia="Calibri"/>
          <w:sz w:val="28"/>
          <w:szCs w:val="28"/>
          <w:lang w:eastAsia="en-US"/>
        </w:rPr>
        <w:t>%) и составила 3</w:t>
      </w:r>
      <w:r w:rsidR="00CB29A5">
        <w:rPr>
          <w:rFonts w:eastAsia="Calibri"/>
          <w:sz w:val="28"/>
          <w:szCs w:val="28"/>
          <w:lang w:eastAsia="en-US"/>
        </w:rPr>
        <w:t>5 694 273,9</w:t>
      </w:r>
      <w:r w:rsidRPr="001B5BB7">
        <w:rPr>
          <w:rFonts w:eastAsia="Calibri"/>
          <w:sz w:val="28"/>
          <w:szCs w:val="28"/>
          <w:lang w:eastAsia="en-US"/>
        </w:rPr>
        <w:t xml:space="preserve"> тыс. рублей. В результате прогнозируемый на текущий год дефицит республиканского бюджета увеличился до </w:t>
      </w:r>
      <w:r w:rsidR="00CB29A5">
        <w:rPr>
          <w:rFonts w:eastAsia="Calibri"/>
          <w:sz w:val="28"/>
          <w:szCs w:val="28"/>
          <w:lang w:eastAsia="en-US"/>
        </w:rPr>
        <w:t>1 419 238,0</w:t>
      </w:r>
      <w:r w:rsidRPr="001B5BB7">
        <w:rPr>
          <w:rFonts w:eastAsia="Calibri"/>
          <w:sz w:val="28"/>
          <w:szCs w:val="28"/>
          <w:lang w:eastAsia="en-US"/>
        </w:rPr>
        <w:t xml:space="preserve"> тыс. рублей (на 1</w:t>
      </w:r>
      <w:r w:rsidR="00CB29A5">
        <w:rPr>
          <w:rFonts w:eastAsia="Calibri"/>
          <w:sz w:val="28"/>
          <w:szCs w:val="28"/>
          <w:lang w:eastAsia="en-US"/>
        </w:rPr>
        <w:t> 366 414,6</w:t>
      </w:r>
      <w:r w:rsidRPr="001B5BB7">
        <w:rPr>
          <w:rFonts w:eastAsia="Calibri"/>
          <w:sz w:val="28"/>
          <w:szCs w:val="28"/>
          <w:lang w:eastAsia="en-US"/>
        </w:rPr>
        <w:t xml:space="preserve"> тыс. рублей или </w:t>
      </w:r>
      <w:r w:rsidR="00CB29A5">
        <w:rPr>
          <w:rFonts w:eastAsia="Calibri"/>
          <w:sz w:val="28"/>
          <w:szCs w:val="28"/>
          <w:lang w:eastAsia="en-US"/>
        </w:rPr>
        <w:t>в 26,9 раза</w:t>
      </w:r>
      <w:r w:rsidRPr="001B5BB7">
        <w:rPr>
          <w:rFonts w:eastAsia="Calibri"/>
          <w:sz w:val="28"/>
          <w:szCs w:val="28"/>
          <w:lang w:eastAsia="en-US"/>
        </w:rPr>
        <w:t>).</w:t>
      </w:r>
    </w:p>
    <w:p w14:paraId="5E4E1DDD" w14:textId="5D8EE8F5" w:rsidR="00F11561" w:rsidRDefault="00F11561" w:rsidP="00EB07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11561">
        <w:rPr>
          <w:sz w:val="28"/>
          <w:szCs w:val="28"/>
        </w:rPr>
        <w:t xml:space="preserve">В отчетном периоде республиканский бюджет исполнен по доходам в сумме </w:t>
      </w:r>
      <w:bookmarkStart w:id="2" w:name="_Hlk135988621"/>
      <w:r w:rsidR="00CB29A5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CB29A5">
        <w:rPr>
          <w:sz w:val="28"/>
          <w:szCs w:val="28"/>
        </w:rPr>
        <w:t>165 706,4</w:t>
      </w:r>
      <w:r w:rsidRPr="00F721DC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тыс</w:t>
      </w:r>
      <w:r w:rsidRPr="00F721DC">
        <w:rPr>
          <w:sz w:val="28"/>
          <w:szCs w:val="28"/>
        </w:rPr>
        <w:t xml:space="preserve">. рублей или на </w:t>
      </w:r>
      <w:r>
        <w:rPr>
          <w:sz w:val="28"/>
          <w:szCs w:val="28"/>
        </w:rPr>
        <w:t>2</w:t>
      </w:r>
      <w:r w:rsidR="00CB29A5">
        <w:rPr>
          <w:sz w:val="28"/>
          <w:szCs w:val="28"/>
        </w:rPr>
        <w:t>3,8</w:t>
      </w:r>
      <w:r w:rsidRPr="00DE714B">
        <w:rPr>
          <w:sz w:val="28"/>
          <w:szCs w:val="28"/>
        </w:rPr>
        <w:t> </w:t>
      </w:r>
      <w:r w:rsidRPr="00F721DC">
        <w:rPr>
          <w:sz w:val="28"/>
          <w:szCs w:val="28"/>
        </w:rPr>
        <w:t xml:space="preserve">% </w:t>
      </w:r>
      <w:r w:rsidRPr="00F11561">
        <w:rPr>
          <w:sz w:val="28"/>
          <w:szCs w:val="28"/>
        </w:rPr>
        <w:t xml:space="preserve">к прогнозным показателям, по расходам – </w:t>
      </w:r>
      <w:r w:rsidR="00CB29A5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CB29A5">
        <w:rPr>
          <w:sz w:val="28"/>
          <w:szCs w:val="28"/>
        </w:rPr>
        <w:t>103 104,2</w:t>
      </w:r>
      <w:r>
        <w:rPr>
          <w:sz w:val="28"/>
          <w:szCs w:val="28"/>
        </w:rPr>
        <w:t xml:space="preserve"> тыс</w:t>
      </w:r>
      <w:r w:rsidRPr="00F721DC">
        <w:rPr>
          <w:sz w:val="28"/>
          <w:szCs w:val="28"/>
        </w:rPr>
        <w:t xml:space="preserve">. рублей или </w:t>
      </w:r>
      <w:r>
        <w:rPr>
          <w:sz w:val="28"/>
          <w:szCs w:val="28"/>
        </w:rPr>
        <w:t>2</w:t>
      </w:r>
      <w:r w:rsidR="00CB29A5">
        <w:rPr>
          <w:sz w:val="28"/>
          <w:szCs w:val="28"/>
        </w:rPr>
        <w:t>2,7</w:t>
      </w:r>
      <w:r w:rsidRPr="00DE714B">
        <w:rPr>
          <w:sz w:val="28"/>
          <w:szCs w:val="28"/>
        </w:rPr>
        <w:t> </w:t>
      </w:r>
      <w:r w:rsidRPr="00F721DC">
        <w:rPr>
          <w:sz w:val="28"/>
          <w:szCs w:val="28"/>
        </w:rPr>
        <w:t xml:space="preserve">% </w:t>
      </w:r>
      <w:r w:rsidRPr="00F11561">
        <w:rPr>
          <w:sz w:val="28"/>
          <w:szCs w:val="28"/>
        </w:rPr>
        <w:t xml:space="preserve">к законодательно утвержденным расходам, с превышением доходов над расходами в размере </w:t>
      </w:r>
      <w:r w:rsidR="00CB29A5">
        <w:rPr>
          <w:sz w:val="28"/>
          <w:szCs w:val="28"/>
        </w:rPr>
        <w:t>62 602,2</w:t>
      </w:r>
      <w:r w:rsidR="00F03876" w:rsidRPr="00DE714B">
        <w:rPr>
          <w:sz w:val="28"/>
          <w:szCs w:val="28"/>
        </w:rPr>
        <w:t xml:space="preserve"> </w:t>
      </w:r>
      <w:r w:rsidRPr="00F11561">
        <w:rPr>
          <w:sz w:val="28"/>
          <w:szCs w:val="28"/>
        </w:rPr>
        <w:t>тыс. рублей.</w:t>
      </w:r>
    </w:p>
    <w:bookmarkEnd w:id="0"/>
    <w:bookmarkEnd w:id="1"/>
    <w:p w14:paraId="75DC8132" w14:textId="77777777" w:rsidR="00773F51" w:rsidRPr="00331F3F" w:rsidRDefault="00773F51" w:rsidP="00773F51">
      <w:pPr>
        <w:jc w:val="center"/>
        <w:rPr>
          <w:b/>
          <w:sz w:val="28"/>
          <w:szCs w:val="28"/>
        </w:rPr>
      </w:pPr>
    </w:p>
    <w:p w14:paraId="27555A2B" w14:textId="77777777" w:rsidR="00E04259" w:rsidRPr="00331F3F" w:rsidRDefault="00E04259" w:rsidP="00773F51">
      <w:pPr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Доходы республиканского бюджета</w:t>
      </w:r>
    </w:p>
    <w:p w14:paraId="1070F8F8" w14:textId="77777777" w:rsidR="002A71F0" w:rsidRDefault="002A71F0" w:rsidP="0002113C">
      <w:pPr>
        <w:jc w:val="center"/>
        <w:rPr>
          <w:sz w:val="28"/>
          <w:szCs w:val="28"/>
        </w:rPr>
      </w:pPr>
    </w:p>
    <w:p w14:paraId="590BF14C" w14:textId="12FF571D" w:rsidR="0022528B" w:rsidRDefault="00003557" w:rsidP="00A42681">
      <w:pPr>
        <w:ind w:firstLine="708"/>
        <w:jc w:val="both"/>
        <w:rPr>
          <w:sz w:val="28"/>
          <w:szCs w:val="28"/>
        </w:rPr>
      </w:pPr>
      <w:r w:rsidRPr="00EE277F">
        <w:rPr>
          <w:sz w:val="28"/>
          <w:szCs w:val="28"/>
        </w:rPr>
        <w:t>Доходная часть республиканского бюджета за три месяца 20</w:t>
      </w:r>
      <w:r w:rsidR="00703CCB" w:rsidRPr="00EE277F">
        <w:rPr>
          <w:sz w:val="28"/>
          <w:szCs w:val="28"/>
        </w:rPr>
        <w:t>2</w:t>
      </w:r>
      <w:r w:rsidR="00CB29A5">
        <w:rPr>
          <w:sz w:val="28"/>
          <w:szCs w:val="28"/>
        </w:rPr>
        <w:t>3</w:t>
      </w:r>
      <w:r w:rsidRPr="00EE277F">
        <w:rPr>
          <w:sz w:val="28"/>
          <w:szCs w:val="28"/>
        </w:rPr>
        <w:t xml:space="preserve"> года исполнена в сумме </w:t>
      </w:r>
      <w:r w:rsidR="00CB29A5">
        <w:rPr>
          <w:sz w:val="28"/>
          <w:szCs w:val="28"/>
        </w:rPr>
        <w:t>8 165 706,4</w:t>
      </w:r>
      <w:r w:rsidR="00CB29A5" w:rsidRPr="00F721DC">
        <w:rPr>
          <w:sz w:val="28"/>
          <w:szCs w:val="28"/>
        </w:rPr>
        <w:t xml:space="preserve"> </w:t>
      </w:r>
      <w:r w:rsidR="00703CCB" w:rsidRPr="00EE277F">
        <w:rPr>
          <w:sz w:val="28"/>
          <w:szCs w:val="28"/>
        </w:rPr>
        <w:t xml:space="preserve">тыс. рублей или </w:t>
      </w:r>
      <w:r w:rsidR="0022528B">
        <w:rPr>
          <w:sz w:val="28"/>
          <w:szCs w:val="28"/>
        </w:rPr>
        <w:t xml:space="preserve">на </w:t>
      </w:r>
      <w:r w:rsidR="002670A1">
        <w:rPr>
          <w:sz w:val="28"/>
          <w:szCs w:val="28"/>
        </w:rPr>
        <w:t>2</w:t>
      </w:r>
      <w:r w:rsidR="00CB29A5">
        <w:rPr>
          <w:sz w:val="28"/>
          <w:szCs w:val="28"/>
        </w:rPr>
        <w:t>3,8</w:t>
      </w:r>
      <w:r w:rsidR="00703CCB" w:rsidRPr="00EE277F">
        <w:rPr>
          <w:sz w:val="28"/>
          <w:szCs w:val="28"/>
        </w:rPr>
        <w:t xml:space="preserve"> % </w:t>
      </w:r>
      <w:r w:rsidRPr="00EE277F">
        <w:rPr>
          <w:sz w:val="28"/>
          <w:szCs w:val="28"/>
        </w:rPr>
        <w:t>к утвержденным годовым назначениям</w:t>
      </w:r>
      <w:r w:rsidR="00CB29A5">
        <w:rPr>
          <w:sz w:val="28"/>
          <w:szCs w:val="28"/>
        </w:rPr>
        <w:t xml:space="preserve"> (в 2022 году – 18,6 %)</w:t>
      </w:r>
      <w:r w:rsidRPr="00EE277F">
        <w:rPr>
          <w:sz w:val="28"/>
          <w:szCs w:val="28"/>
        </w:rPr>
        <w:t>.</w:t>
      </w:r>
      <w:r w:rsidRPr="00331F3F">
        <w:rPr>
          <w:sz w:val="28"/>
          <w:szCs w:val="28"/>
        </w:rPr>
        <w:t xml:space="preserve"> По сравнению с соответствующим уровнем прошлого года доходы </w:t>
      </w:r>
      <w:r w:rsidR="00B47152">
        <w:rPr>
          <w:sz w:val="28"/>
          <w:szCs w:val="28"/>
        </w:rPr>
        <w:t xml:space="preserve">увеличились </w:t>
      </w:r>
      <w:r w:rsidR="00A354E6" w:rsidRPr="00331F3F">
        <w:rPr>
          <w:sz w:val="28"/>
          <w:szCs w:val="28"/>
        </w:rPr>
        <w:t>н</w:t>
      </w:r>
      <w:r w:rsidRPr="00331F3F">
        <w:rPr>
          <w:sz w:val="28"/>
          <w:szCs w:val="28"/>
        </w:rPr>
        <w:t xml:space="preserve">а </w:t>
      </w:r>
      <w:r w:rsidR="00CB29A5">
        <w:rPr>
          <w:sz w:val="28"/>
          <w:szCs w:val="28"/>
        </w:rPr>
        <w:t>2 376 889,8</w:t>
      </w:r>
      <w:r w:rsidR="00A354E6" w:rsidRPr="00331F3F">
        <w:rPr>
          <w:sz w:val="28"/>
          <w:szCs w:val="28"/>
        </w:rPr>
        <w:t xml:space="preserve"> </w:t>
      </w:r>
      <w:r w:rsidR="00A354E6" w:rsidRPr="00331F3F">
        <w:rPr>
          <w:sz w:val="28"/>
          <w:szCs w:val="28"/>
        </w:rPr>
        <w:lastRenderedPageBreak/>
        <w:t>тыс. рублей</w:t>
      </w:r>
      <w:r w:rsidRPr="00331F3F">
        <w:rPr>
          <w:sz w:val="28"/>
          <w:szCs w:val="28"/>
        </w:rPr>
        <w:t xml:space="preserve"> или на </w:t>
      </w:r>
      <w:r w:rsidR="00BC1F3E">
        <w:rPr>
          <w:sz w:val="28"/>
          <w:szCs w:val="28"/>
        </w:rPr>
        <w:t>4</w:t>
      </w:r>
      <w:r w:rsidR="00CA2FF8">
        <w:rPr>
          <w:sz w:val="28"/>
          <w:szCs w:val="28"/>
        </w:rPr>
        <w:t>1,1</w:t>
      </w:r>
      <w:r w:rsidR="00A354E6" w:rsidRPr="00331F3F">
        <w:rPr>
          <w:sz w:val="28"/>
          <w:szCs w:val="28"/>
        </w:rPr>
        <w:t> %</w:t>
      </w:r>
      <w:r w:rsidR="0022528B">
        <w:rPr>
          <w:sz w:val="28"/>
          <w:szCs w:val="28"/>
        </w:rPr>
        <w:t>.</w:t>
      </w:r>
    </w:p>
    <w:p w14:paraId="3A34DB15" w14:textId="7D08BE8C" w:rsidR="00EA7AAA" w:rsidRPr="0022528B" w:rsidRDefault="00EA7AAA" w:rsidP="00EA7AAA">
      <w:pPr>
        <w:ind w:firstLine="709"/>
        <w:jc w:val="both"/>
        <w:rPr>
          <w:sz w:val="28"/>
          <w:szCs w:val="28"/>
        </w:rPr>
      </w:pPr>
      <w:r w:rsidRPr="0022528B">
        <w:rPr>
          <w:sz w:val="28"/>
          <w:szCs w:val="28"/>
        </w:rPr>
        <w:t xml:space="preserve">В отчетном периоде фактические доходы бюджета на </w:t>
      </w:r>
      <w:r w:rsidR="00891D0A">
        <w:rPr>
          <w:sz w:val="28"/>
          <w:szCs w:val="28"/>
        </w:rPr>
        <w:t>1</w:t>
      </w:r>
      <w:r w:rsidR="00DF3488">
        <w:rPr>
          <w:sz w:val="28"/>
          <w:szCs w:val="28"/>
        </w:rPr>
        <w:t>3,0</w:t>
      </w:r>
      <w:r>
        <w:rPr>
          <w:sz w:val="28"/>
          <w:szCs w:val="28"/>
        </w:rPr>
        <w:t> </w:t>
      </w:r>
      <w:r w:rsidRPr="0022528B">
        <w:rPr>
          <w:sz w:val="28"/>
          <w:szCs w:val="28"/>
        </w:rPr>
        <w:t xml:space="preserve">% обеспечены поступлением </w:t>
      </w:r>
      <w:r>
        <w:rPr>
          <w:sz w:val="28"/>
          <w:szCs w:val="28"/>
        </w:rPr>
        <w:t xml:space="preserve">налоговых и неналоговых </w:t>
      </w:r>
      <w:r w:rsidRPr="0022528B">
        <w:rPr>
          <w:sz w:val="28"/>
          <w:szCs w:val="28"/>
        </w:rPr>
        <w:t xml:space="preserve">доходов, что </w:t>
      </w:r>
      <w:r w:rsidR="00891D0A">
        <w:rPr>
          <w:sz w:val="28"/>
          <w:szCs w:val="28"/>
        </w:rPr>
        <w:t>ниже</w:t>
      </w:r>
      <w:r w:rsidRPr="0022528B">
        <w:rPr>
          <w:sz w:val="28"/>
          <w:szCs w:val="28"/>
        </w:rPr>
        <w:t xml:space="preserve"> соответствующего периода прошлого года на </w:t>
      </w:r>
      <w:r w:rsidR="00DF3488">
        <w:rPr>
          <w:sz w:val="28"/>
          <w:szCs w:val="28"/>
        </w:rPr>
        <w:t>5,2</w:t>
      </w:r>
      <w:r w:rsidRPr="0022528B">
        <w:rPr>
          <w:sz w:val="28"/>
          <w:szCs w:val="28"/>
        </w:rPr>
        <w:t xml:space="preserve"> процентных пункта. На долю безвозмездных поступлений приходится 8</w:t>
      </w:r>
      <w:r w:rsidR="00DF3488">
        <w:rPr>
          <w:sz w:val="28"/>
          <w:szCs w:val="28"/>
        </w:rPr>
        <w:t>7,0</w:t>
      </w:r>
      <w:r w:rsidRPr="0022528B">
        <w:rPr>
          <w:sz w:val="28"/>
          <w:szCs w:val="28"/>
        </w:rPr>
        <w:t> % доходной части бюджета</w:t>
      </w:r>
      <w:r>
        <w:rPr>
          <w:sz w:val="28"/>
          <w:szCs w:val="28"/>
        </w:rPr>
        <w:t xml:space="preserve"> против 8</w:t>
      </w:r>
      <w:r w:rsidR="00DF3488">
        <w:rPr>
          <w:sz w:val="28"/>
          <w:szCs w:val="28"/>
        </w:rPr>
        <w:t>1,8</w:t>
      </w:r>
      <w:r>
        <w:rPr>
          <w:sz w:val="28"/>
          <w:szCs w:val="28"/>
        </w:rPr>
        <w:t> % годом ранее.</w:t>
      </w:r>
    </w:p>
    <w:p w14:paraId="18C592BE" w14:textId="25202B54" w:rsidR="00003557" w:rsidRPr="00331F3F" w:rsidRDefault="00585694" w:rsidP="00A42681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Собственные доходы республиканского </w:t>
      </w:r>
      <w:r w:rsidR="00003557" w:rsidRPr="00331F3F">
        <w:rPr>
          <w:sz w:val="28"/>
          <w:szCs w:val="28"/>
        </w:rPr>
        <w:t xml:space="preserve">бюджета в сравнении с </w:t>
      </w:r>
      <w:r w:rsidR="00E16EC5">
        <w:rPr>
          <w:sz w:val="28"/>
          <w:szCs w:val="28"/>
        </w:rPr>
        <w:t>аналогичным</w:t>
      </w:r>
      <w:r w:rsidR="00003557" w:rsidRPr="00331F3F">
        <w:rPr>
          <w:sz w:val="28"/>
          <w:szCs w:val="28"/>
        </w:rPr>
        <w:t xml:space="preserve"> периодом 20</w:t>
      </w:r>
      <w:r w:rsidR="00EA7AAA">
        <w:rPr>
          <w:sz w:val="28"/>
          <w:szCs w:val="28"/>
        </w:rPr>
        <w:t>2</w:t>
      </w:r>
      <w:r w:rsidR="00DF3488">
        <w:rPr>
          <w:sz w:val="28"/>
          <w:szCs w:val="28"/>
        </w:rPr>
        <w:t>2</w:t>
      </w:r>
      <w:r w:rsidR="00003557" w:rsidRPr="00331F3F">
        <w:rPr>
          <w:sz w:val="28"/>
          <w:szCs w:val="28"/>
        </w:rPr>
        <w:t xml:space="preserve"> года</w:t>
      </w:r>
      <w:r w:rsidR="00725612" w:rsidRPr="00331F3F">
        <w:rPr>
          <w:sz w:val="28"/>
          <w:szCs w:val="28"/>
        </w:rPr>
        <w:t xml:space="preserve"> </w:t>
      </w:r>
      <w:r w:rsidR="00DF3488">
        <w:rPr>
          <w:sz w:val="28"/>
          <w:szCs w:val="28"/>
        </w:rPr>
        <w:t xml:space="preserve">сократились на 7,9 %, </w:t>
      </w:r>
      <w:r w:rsidR="00003557" w:rsidRPr="00331F3F">
        <w:rPr>
          <w:sz w:val="28"/>
          <w:szCs w:val="28"/>
        </w:rPr>
        <w:t xml:space="preserve">объем безвозмездных поступлений </w:t>
      </w:r>
      <w:r w:rsidR="00DF3488">
        <w:rPr>
          <w:sz w:val="28"/>
          <w:szCs w:val="28"/>
        </w:rPr>
        <w:t>увеличился в 1,2 раза</w:t>
      </w:r>
      <w:r w:rsidR="00003557" w:rsidRPr="00331F3F">
        <w:rPr>
          <w:sz w:val="28"/>
          <w:szCs w:val="28"/>
        </w:rPr>
        <w:t>.</w:t>
      </w:r>
    </w:p>
    <w:p w14:paraId="6E9B3BE4" w14:textId="1C9912D3" w:rsidR="006C46E2" w:rsidRPr="00D40AE4" w:rsidRDefault="006C46E2" w:rsidP="006C46E2">
      <w:pPr>
        <w:ind w:firstLine="708"/>
        <w:jc w:val="both"/>
        <w:rPr>
          <w:sz w:val="28"/>
          <w:szCs w:val="28"/>
        </w:rPr>
      </w:pPr>
      <w:r w:rsidRPr="00A94546">
        <w:rPr>
          <w:sz w:val="28"/>
          <w:szCs w:val="28"/>
        </w:rPr>
        <w:t xml:space="preserve">Налоговые и неналоговые доходы поступили в республиканский бюджет в сумме </w:t>
      </w:r>
      <w:r w:rsidR="00D9573E">
        <w:rPr>
          <w:sz w:val="28"/>
          <w:szCs w:val="28"/>
        </w:rPr>
        <w:t>1</w:t>
      </w:r>
      <w:r w:rsidR="00DF3488">
        <w:rPr>
          <w:sz w:val="28"/>
          <w:szCs w:val="28"/>
        </w:rPr>
        <w:t> 058 340,3</w:t>
      </w:r>
      <w:r w:rsidRPr="00A94546">
        <w:rPr>
          <w:sz w:val="28"/>
          <w:szCs w:val="28"/>
        </w:rPr>
        <w:t xml:space="preserve"> тыс. рублей или на </w:t>
      </w:r>
      <w:r w:rsidR="00EA7AAA">
        <w:rPr>
          <w:sz w:val="28"/>
          <w:szCs w:val="28"/>
        </w:rPr>
        <w:t>2</w:t>
      </w:r>
      <w:r w:rsidR="00DF3488">
        <w:rPr>
          <w:sz w:val="28"/>
          <w:szCs w:val="28"/>
        </w:rPr>
        <w:t>0,6</w:t>
      </w:r>
      <w:r w:rsidRPr="00A94546">
        <w:rPr>
          <w:sz w:val="28"/>
          <w:szCs w:val="28"/>
        </w:rPr>
        <w:t> % к утвержденному годовому прогнозу</w:t>
      </w:r>
      <w:r w:rsidR="00DF3488">
        <w:rPr>
          <w:sz w:val="28"/>
          <w:szCs w:val="28"/>
        </w:rPr>
        <w:t xml:space="preserve"> (в 2022 году – 28,4 %)</w:t>
      </w:r>
      <w:r w:rsidRPr="00A94546">
        <w:rPr>
          <w:sz w:val="28"/>
          <w:szCs w:val="28"/>
        </w:rPr>
        <w:t>. Безвозмездные</w:t>
      </w:r>
      <w:r w:rsidRPr="00331F3F">
        <w:rPr>
          <w:sz w:val="28"/>
          <w:szCs w:val="28"/>
        </w:rPr>
        <w:t xml:space="preserve"> поступления составили </w:t>
      </w:r>
      <w:r w:rsidR="00DF3488">
        <w:rPr>
          <w:sz w:val="28"/>
          <w:szCs w:val="28"/>
        </w:rPr>
        <w:t>7 107 366,1</w:t>
      </w:r>
      <w:r w:rsidR="00A94546">
        <w:rPr>
          <w:sz w:val="28"/>
          <w:szCs w:val="28"/>
        </w:rPr>
        <w:t xml:space="preserve"> тыс. </w:t>
      </w:r>
      <w:r w:rsidR="00A94546" w:rsidRPr="00D40AE4">
        <w:rPr>
          <w:sz w:val="28"/>
          <w:szCs w:val="28"/>
        </w:rPr>
        <w:t xml:space="preserve">рублей или </w:t>
      </w:r>
      <w:r w:rsidR="00D9573E" w:rsidRPr="00D40AE4">
        <w:rPr>
          <w:sz w:val="28"/>
          <w:szCs w:val="28"/>
        </w:rPr>
        <w:t>23,3</w:t>
      </w:r>
      <w:r w:rsidR="00041EEF" w:rsidRPr="00D40AE4">
        <w:rPr>
          <w:sz w:val="28"/>
          <w:szCs w:val="28"/>
        </w:rPr>
        <w:t> </w:t>
      </w:r>
      <w:r w:rsidRPr="00D40AE4">
        <w:rPr>
          <w:sz w:val="28"/>
          <w:szCs w:val="28"/>
        </w:rPr>
        <w:t>% от плана</w:t>
      </w:r>
      <w:r w:rsidR="00DF3488" w:rsidRPr="00D40AE4">
        <w:rPr>
          <w:sz w:val="28"/>
          <w:szCs w:val="28"/>
        </w:rPr>
        <w:t xml:space="preserve"> (в 2022 году – 23,3 %).</w:t>
      </w:r>
    </w:p>
    <w:p w14:paraId="545594DC" w14:textId="29C0B169" w:rsidR="00F174DD" w:rsidRPr="00331F3F" w:rsidRDefault="006C46E2" w:rsidP="00E9681B">
      <w:pPr>
        <w:ind w:firstLine="708"/>
        <w:jc w:val="both"/>
        <w:rPr>
          <w:sz w:val="28"/>
          <w:szCs w:val="28"/>
        </w:rPr>
      </w:pPr>
      <w:r w:rsidRPr="00D40AE4">
        <w:rPr>
          <w:sz w:val="28"/>
          <w:szCs w:val="28"/>
        </w:rPr>
        <w:t xml:space="preserve">С </w:t>
      </w:r>
      <w:r w:rsidR="006A6F32" w:rsidRPr="00D40AE4">
        <w:rPr>
          <w:sz w:val="28"/>
          <w:szCs w:val="28"/>
        </w:rPr>
        <w:t>начала 20</w:t>
      </w:r>
      <w:r w:rsidR="00EA7AAA" w:rsidRPr="00D40AE4">
        <w:rPr>
          <w:sz w:val="28"/>
          <w:szCs w:val="28"/>
        </w:rPr>
        <w:t>2</w:t>
      </w:r>
      <w:r w:rsidR="00577528" w:rsidRPr="00D40AE4">
        <w:rPr>
          <w:sz w:val="28"/>
          <w:szCs w:val="28"/>
        </w:rPr>
        <w:t>3</w:t>
      </w:r>
      <w:r w:rsidR="006A6F32" w:rsidRPr="00D40AE4">
        <w:rPr>
          <w:sz w:val="28"/>
          <w:szCs w:val="28"/>
        </w:rPr>
        <w:t xml:space="preserve"> года </w:t>
      </w:r>
      <w:r w:rsidR="00AD78C2" w:rsidRPr="00D40AE4">
        <w:rPr>
          <w:sz w:val="28"/>
          <w:szCs w:val="28"/>
        </w:rPr>
        <w:t xml:space="preserve">в бюджет </w:t>
      </w:r>
      <w:r w:rsidR="00E9681B" w:rsidRPr="00D40AE4">
        <w:rPr>
          <w:sz w:val="28"/>
          <w:szCs w:val="28"/>
        </w:rPr>
        <w:t xml:space="preserve">республики поступило </w:t>
      </w:r>
      <w:bookmarkStart w:id="3" w:name="_Hlk135989415"/>
      <w:r w:rsidR="00D40AE4" w:rsidRPr="00D40AE4">
        <w:rPr>
          <w:sz w:val="28"/>
          <w:szCs w:val="28"/>
        </w:rPr>
        <w:t>960 881,6</w:t>
      </w:r>
      <w:r w:rsidR="00E9681B" w:rsidRPr="00D40AE4">
        <w:rPr>
          <w:sz w:val="28"/>
          <w:szCs w:val="28"/>
        </w:rPr>
        <w:t xml:space="preserve"> </w:t>
      </w:r>
      <w:bookmarkEnd w:id="3"/>
      <w:r w:rsidR="00E9681B" w:rsidRPr="00D40AE4">
        <w:rPr>
          <w:sz w:val="28"/>
          <w:szCs w:val="28"/>
        </w:rPr>
        <w:t xml:space="preserve">тыс. рублей </w:t>
      </w:r>
      <w:r w:rsidR="00AD78C2" w:rsidRPr="00D40AE4">
        <w:rPr>
          <w:i/>
          <w:sz w:val="28"/>
          <w:szCs w:val="28"/>
        </w:rPr>
        <w:t>налоговых доходов</w:t>
      </w:r>
      <w:r w:rsidR="00C30CE0" w:rsidRPr="00D40AE4">
        <w:rPr>
          <w:sz w:val="28"/>
          <w:szCs w:val="28"/>
        </w:rPr>
        <w:t xml:space="preserve"> или </w:t>
      </w:r>
      <w:r w:rsidR="007D5A84" w:rsidRPr="00D40AE4">
        <w:rPr>
          <w:sz w:val="28"/>
          <w:szCs w:val="28"/>
        </w:rPr>
        <w:t>2</w:t>
      </w:r>
      <w:r w:rsidR="00D40AE4" w:rsidRPr="00D40AE4">
        <w:rPr>
          <w:sz w:val="28"/>
          <w:szCs w:val="28"/>
        </w:rPr>
        <w:t>0,1</w:t>
      </w:r>
      <w:r w:rsidR="00C30CE0" w:rsidRPr="00D40AE4">
        <w:rPr>
          <w:sz w:val="28"/>
          <w:szCs w:val="28"/>
        </w:rPr>
        <w:t> % годовых</w:t>
      </w:r>
      <w:r w:rsidR="00C30CE0" w:rsidRPr="00331F3F">
        <w:rPr>
          <w:sz w:val="28"/>
          <w:szCs w:val="28"/>
        </w:rPr>
        <w:t xml:space="preserve"> плановых назначений (в 20</w:t>
      </w:r>
      <w:r w:rsidR="002C77EE">
        <w:rPr>
          <w:sz w:val="28"/>
          <w:szCs w:val="28"/>
        </w:rPr>
        <w:t>2</w:t>
      </w:r>
      <w:r w:rsidR="00577528">
        <w:rPr>
          <w:sz w:val="28"/>
          <w:szCs w:val="28"/>
        </w:rPr>
        <w:t>2</w:t>
      </w:r>
      <w:r w:rsidR="00C30CE0" w:rsidRPr="00331F3F">
        <w:rPr>
          <w:sz w:val="28"/>
          <w:szCs w:val="28"/>
        </w:rPr>
        <w:t xml:space="preserve"> году – </w:t>
      </w:r>
      <w:r w:rsidR="00D9573E">
        <w:rPr>
          <w:sz w:val="28"/>
          <w:szCs w:val="28"/>
        </w:rPr>
        <w:t>2</w:t>
      </w:r>
      <w:r w:rsidR="00577528">
        <w:rPr>
          <w:sz w:val="28"/>
          <w:szCs w:val="28"/>
        </w:rPr>
        <w:t>9,0</w:t>
      </w:r>
      <w:r w:rsidR="00C30CE0" w:rsidRPr="00331F3F">
        <w:rPr>
          <w:sz w:val="28"/>
          <w:szCs w:val="28"/>
        </w:rPr>
        <w:t> %)</w:t>
      </w:r>
      <w:r w:rsidR="00AD78C2" w:rsidRPr="00331F3F">
        <w:rPr>
          <w:sz w:val="28"/>
          <w:szCs w:val="28"/>
        </w:rPr>
        <w:t xml:space="preserve">. В структуре собственных доходов бюджета на их долю приходится </w:t>
      </w:r>
      <w:r w:rsidR="00D9573E">
        <w:rPr>
          <w:sz w:val="28"/>
          <w:szCs w:val="28"/>
        </w:rPr>
        <w:t>9</w:t>
      </w:r>
      <w:r w:rsidR="00577528">
        <w:rPr>
          <w:sz w:val="28"/>
          <w:szCs w:val="28"/>
        </w:rPr>
        <w:t>0,8</w:t>
      </w:r>
      <w:r w:rsidR="00675393" w:rsidRPr="00331F3F">
        <w:rPr>
          <w:sz w:val="28"/>
          <w:szCs w:val="28"/>
        </w:rPr>
        <w:t> %</w:t>
      </w:r>
      <w:r w:rsidR="00AD78C2" w:rsidRPr="00331F3F">
        <w:rPr>
          <w:sz w:val="28"/>
          <w:szCs w:val="28"/>
        </w:rPr>
        <w:t xml:space="preserve">. В целом </w:t>
      </w:r>
      <w:r w:rsidR="00136458" w:rsidRPr="00331F3F">
        <w:rPr>
          <w:sz w:val="28"/>
          <w:szCs w:val="28"/>
        </w:rPr>
        <w:t xml:space="preserve">в январе-марте </w:t>
      </w:r>
      <w:r w:rsidR="00AD78C2" w:rsidRPr="00331F3F">
        <w:rPr>
          <w:sz w:val="28"/>
          <w:szCs w:val="28"/>
        </w:rPr>
        <w:t xml:space="preserve">текущего года </w:t>
      </w:r>
      <w:r w:rsidR="00D40AE4">
        <w:rPr>
          <w:sz w:val="28"/>
          <w:szCs w:val="28"/>
        </w:rPr>
        <w:t>снижение</w:t>
      </w:r>
      <w:r w:rsidR="00AD78C2" w:rsidRPr="00331F3F">
        <w:rPr>
          <w:sz w:val="28"/>
          <w:szCs w:val="28"/>
        </w:rPr>
        <w:t xml:space="preserve"> налоговых доходов к соответствующему периоду прошлого года составил</w:t>
      </w:r>
      <w:r w:rsidR="00D40AE4">
        <w:rPr>
          <w:sz w:val="28"/>
          <w:szCs w:val="28"/>
        </w:rPr>
        <w:t>о</w:t>
      </w:r>
      <w:r w:rsidR="00AD78C2" w:rsidRPr="00331F3F">
        <w:rPr>
          <w:sz w:val="28"/>
          <w:szCs w:val="28"/>
        </w:rPr>
        <w:t xml:space="preserve"> </w:t>
      </w:r>
      <w:r w:rsidR="00D40AE4">
        <w:rPr>
          <w:sz w:val="28"/>
          <w:szCs w:val="28"/>
        </w:rPr>
        <w:t>351 211,3</w:t>
      </w:r>
      <w:r w:rsidR="00E9681B" w:rsidRPr="00331F3F">
        <w:rPr>
          <w:sz w:val="28"/>
          <w:szCs w:val="28"/>
        </w:rPr>
        <w:t xml:space="preserve"> тыс. рублей или </w:t>
      </w:r>
      <w:r w:rsidR="00D40AE4">
        <w:rPr>
          <w:sz w:val="28"/>
          <w:szCs w:val="28"/>
        </w:rPr>
        <w:t>73,2</w:t>
      </w:r>
      <w:r w:rsidR="00E9681B" w:rsidRPr="00331F3F">
        <w:rPr>
          <w:sz w:val="28"/>
          <w:szCs w:val="28"/>
        </w:rPr>
        <w:t> %</w:t>
      </w:r>
      <w:r w:rsidR="00F174DD" w:rsidRPr="00331F3F">
        <w:rPr>
          <w:sz w:val="28"/>
          <w:szCs w:val="28"/>
        </w:rPr>
        <w:t>.</w:t>
      </w:r>
    </w:p>
    <w:p w14:paraId="723C9FA6" w14:textId="77777777" w:rsidR="00916BA7" w:rsidRPr="00331F3F" w:rsidRDefault="00875D5E" w:rsidP="00773F51">
      <w:pPr>
        <w:ind w:firstLine="708"/>
        <w:jc w:val="both"/>
        <w:rPr>
          <w:sz w:val="28"/>
          <w:szCs w:val="28"/>
        </w:rPr>
      </w:pPr>
      <w:r w:rsidRPr="00EE277F">
        <w:rPr>
          <w:sz w:val="28"/>
          <w:szCs w:val="28"/>
        </w:rPr>
        <w:t>Динамика поступления налоговых доходов республиканского бюджета представлена в таблице:</w:t>
      </w:r>
    </w:p>
    <w:p w14:paraId="1AC59A71" w14:textId="77777777" w:rsidR="000A16F7" w:rsidRPr="002C77B6" w:rsidRDefault="000A16F7" w:rsidP="00773F51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630"/>
        <w:gridCol w:w="1631"/>
        <w:gridCol w:w="2126"/>
      </w:tblGrid>
      <w:tr w:rsidR="00332DF1" w:rsidRPr="002C77B6" w14:paraId="43AFDB6A" w14:textId="77777777" w:rsidTr="00D306F8">
        <w:trPr>
          <w:trHeight w:val="457"/>
        </w:trPr>
        <w:tc>
          <w:tcPr>
            <w:tcW w:w="3969" w:type="dxa"/>
            <w:vMerge w:val="restart"/>
            <w:vAlign w:val="center"/>
          </w:tcPr>
          <w:p w14:paraId="29C2B3B3" w14:textId="77777777"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261" w:type="dxa"/>
            <w:gridSpan w:val="2"/>
            <w:vAlign w:val="center"/>
          </w:tcPr>
          <w:p w14:paraId="2D749AEB" w14:textId="77777777" w:rsidR="00332DF1" w:rsidRPr="002C77B6" w:rsidRDefault="00332DF1" w:rsidP="00081B19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vMerge w:val="restart"/>
            <w:vAlign w:val="center"/>
          </w:tcPr>
          <w:p w14:paraId="6D67E862" w14:textId="77777777"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14:paraId="464AEE96" w14:textId="77777777" w:rsidR="00332DF1" w:rsidRPr="002C77B6" w:rsidRDefault="00332DF1" w:rsidP="005F6C87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</w:t>
            </w:r>
            <w:r w:rsidR="005F6C87">
              <w:rPr>
                <w:b/>
                <w:sz w:val="24"/>
                <w:szCs w:val="24"/>
              </w:rPr>
              <w:t xml:space="preserve"> </w:t>
            </w:r>
            <w:r w:rsidRPr="002C77B6">
              <w:rPr>
                <w:b/>
                <w:sz w:val="24"/>
                <w:szCs w:val="24"/>
              </w:rPr>
              <w:t>(%)</w:t>
            </w:r>
          </w:p>
        </w:tc>
      </w:tr>
      <w:tr w:rsidR="00D75C99" w:rsidRPr="002C77B6" w14:paraId="358A485E" w14:textId="77777777" w:rsidTr="00D306F8">
        <w:trPr>
          <w:trHeight w:val="280"/>
        </w:trPr>
        <w:tc>
          <w:tcPr>
            <w:tcW w:w="3969" w:type="dxa"/>
            <w:vMerge/>
            <w:vAlign w:val="center"/>
          </w:tcPr>
          <w:p w14:paraId="4C815310" w14:textId="77777777" w:rsidR="00D75C99" w:rsidRPr="002C77B6" w:rsidRDefault="00D75C99" w:rsidP="00D75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85C79B0" w14:textId="3E666FE2" w:rsidR="00D75C99" w:rsidRPr="002C77B6" w:rsidRDefault="00D75C99" w:rsidP="00D75C99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31" w:type="dxa"/>
            <w:vAlign w:val="center"/>
          </w:tcPr>
          <w:p w14:paraId="2EB5057E" w14:textId="5C6E4790" w:rsidR="00D75C99" w:rsidRPr="002C77B6" w:rsidRDefault="00D75C99" w:rsidP="00D75C99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1A08138" w14:textId="77777777" w:rsidR="00D75C99" w:rsidRPr="002C77B6" w:rsidRDefault="00D75C99" w:rsidP="00D75C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5C99" w:rsidRPr="002C77B6" w14:paraId="5940EAD6" w14:textId="77777777" w:rsidTr="00D306F8">
        <w:trPr>
          <w:trHeight w:val="399"/>
        </w:trPr>
        <w:tc>
          <w:tcPr>
            <w:tcW w:w="3969" w:type="dxa"/>
            <w:vAlign w:val="center"/>
          </w:tcPr>
          <w:p w14:paraId="1506FDEA" w14:textId="77777777" w:rsidR="00D75C99" w:rsidRPr="002C77B6" w:rsidRDefault="00D75C99" w:rsidP="00D75C99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396" w14:textId="56F630C7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89 390,9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992" w14:textId="4A4A08DE" w:rsidR="00D75C99" w:rsidRPr="00B140F2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140F2">
              <w:rPr>
                <w:sz w:val="24"/>
                <w:szCs w:val="24"/>
                <w:lang w:eastAsia="en-US"/>
              </w:rPr>
              <w:t>142 907,2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54FA" w14:textId="7B8848E0" w:rsidR="00D75C99" w:rsidRPr="00DC2DB4" w:rsidRDefault="00DC2DB4" w:rsidP="00D75C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C2DB4">
              <w:rPr>
                <w:color w:val="000000"/>
                <w:sz w:val="24"/>
                <w:szCs w:val="24"/>
              </w:rPr>
              <w:t>159,9</w:t>
            </w:r>
          </w:p>
        </w:tc>
      </w:tr>
      <w:tr w:rsidR="00D75C99" w:rsidRPr="002C77B6" w14:paraId="4B492523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2A7E02DD" w14:textId="77777777" w:rsidR="00D75C99" w:rsidRPr="002C77B6" w:rsidRDefault="00D75C99" w:rsidP="00D75C99">
            <w:pPr>
              <w:rPr>
                <w:sz w:val="24"/>
                <w:szCs w:val="24"/>
              </w:rPr>
            </w:pPr>
            <w:bookmarkStart w:id="4" w:name="_Hlk135990405"/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13" w14:textId="29010893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27 275,2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0D0" w14:textId="523D8345" w:rsidR="00D75C99" w:rsidRPr="00B140F2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140F2">
              <w:rPr>
                <w:sz w:val="24"/>
                <w:szCs w:val="24"/>
                <w:lang w:eastAsia="en-US"/>
              </w:rPr>
              <w:t>136 126,5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11A" w14:textId="14394A0A" w:rsidR="00D75C99" w:rsidRPr="00DC2DB4" w:rsidRDefault="00DC2DB4" w:rsidP="00D75C99">
            <w:pPr>
              <w:jc w:val="center"/>
              <w:rPr>
                <w:color w:val="000000"/>
                <w:sz w:val="24"/>
                <w:szCs w:val="24"/>
              </w:rPr>
            </w:pPr>
            <w:r w:rsidRPr="00DC2DB4">
              <w:rPr>
                <w:color w:val="000000"/>
                <w:sz w:val="24"/>
                <w:szCs w:val="24"/>
              </w:rPr>
              <w:t>31,9</w:t>
            </w:r>
          </w:p>
        </w:tc>
      </w:tr>
      <w:tr w:rsidR="00D75C99" w:rsidRPr="002C77B6" w14:paraId="012DD3B3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50228D60" w14:textId="77777777" w:rsidR="00D75C99" w:rsidRPr="002C77B6" w:rsidRDefault="00D75C99" w:rsidP="00D75C99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EAA" w14:textId="0FD0ED5B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255 678,4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417" w14:textId="5DF4A92F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288 722,5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226" w14:textId="21293BB2" w:rsidR="00D75C99" w:rsidRPr="00DC2DB4" w:rsidRDefault="00DC2DB4" w:rsidP="00D75C99">
            <w:pPr>
              <w:jc w:val="center"/>
              <w:rPr>
                <w:color w:val="000000"/>
                <w:sz w:val="24"/>
                <w:szCs w:val="24"/>
              </w:rPr>
            </w:pPr>
            <w:r w:rsidRPr="00DC2DB4"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D75C99" w:rsidRPr="002C77B6" w14:paraId="46886876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561F2FFA" w14:textId="77777777" w:rsidR="00D75C99" w:rsidRPr="002C77B6" w:rsidRDefault="00D75C99" w:rsidP="00D75C99">
            <w:pPr>
              <w:rPr>
                <w:sz w:val="24"/>
                <w:szCs w:val="24"/>
              </w:rPr>
            </w:pPr>
            <w:bookmarkStart w:id="5" w:name="_Hlk39682331"/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B46" w14:textId="59F826C0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4 979,0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604" w14:textId="4C9B59BA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48 122,8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0A06" w14:textId="3DD4D011" w:rsidR="00D75C99" w:rsidRPr="00DC2DB4" w:rsidRDefault="00DC2DB4" w:rsidP="00D75C99">
            <w:pPr>
              <w:jc w:val="center"/>
              <w:rPr>
                <w:color w:val="000000"/>
                <w:sz w:val="24"/>
                <w:szCs w:val="24"/>
              </w:rPr>
            </w:pPr>
            <w:r w:rsidRPr="00DC2DB4">
              <w:rPr>
                <w:color w:val="000000"/>
                <w:sz w:val="24"/>
                <w:szCs w:val="24"/>
              </w:rPr>
              <w:t>87,5</w:t>
            </w:r>
          </w:p>
        </w:tc>
      </w:tr>
      <w:tr w:rsidR="00D75C99" w:rsidRPr="002C77B6" w14:paraId="76A1437A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7A1C605D" w14:textId="77777777" w:rsidR="00D75C99" w:rsidRPr="002C77B6" w:rsidRDefault="00D75C99" w:rsidP="00D75C99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C666" w14:textId="5A413A32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480 011,6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F35" w14:textId="047C9054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D785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D7859">
              <w:rPr>
                <w:sz w:val="24"/>
                <w:szCs w:val="24"/>
                <w:lang w:eastAsia="en-US"/>
              </w:rPr>
              <w:t> 700,8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163" w14:textId="3EDB563D" w:rsidR="00D75C99" w:rsidRPr="00DC2DB4" w:rsidRDefault="00DC2DB4" w:rsidP="00D75C99">
            <w:pPr>
              <w:jc w:val="center"/>
              <w:rPr>
                <w:color w:val="000000"/>
                <w:sz w:val="24"/>
                <w:szCs w:val="24"/>
              </w:rPr>
            </w:pPr>
            <w:r w:rsidRPr="00DC2DB4"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D75C99" w:rsidRPr="002C77B6" w14:paraId="7BE5D156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23A68839" w14:textId="77777777" w:rsidR="00D75C99" w:rsidRPr="002C77B6" w:rsidRDefault="00D75C99" w:rsidP="00D75C99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192" w14:textId="44F352B8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4 757,8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718" w14:textId="58E2052B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</w:t>
            </w:r>
            <w:r w:rsidR="00CD7859">
              <w:rPr>
                <w:sz w:val="24"/>
                <w:szCs w:val="24"/>
                <w:lang w:eastAsia="en-US"/>
              </w:rPr>
              <w:t>301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CD785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A27" w14:textId="58BF7E2E" w:rsidR="00D75C99" w:rsidRPr="00DC2DB4" w:rsidRDefault="00DC2DB4" w:rsidP="00D75C99">
            <w:pPr>
              <w:jc w:val="center"/>
              <w:rPr>
                <w:color w:val="000000"/>
                <w:sz w:val="24"/>
                <w:szCs w:val="24"/>
              </w:rPr>
            </w:pPr>
            <w:r w:rsidRPr="00DC2DB4">
              <w:rPr>
                <w:color w:val="000000"/>
                <w:sz w:val="24"/>
                <w:szCs w:val="24"/>
              </w:rPr>
              <w:t>90,4</w:t>
            </w:r>
          </w:p>
        </w:tc>
      </w:tr>
      <w:tr w:rsidR="00D75C99" w:rsidRPr="002C77B6" w14:paraId="473DCF1B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3A9CDB3C" w14:textId="77777777" w:rsidR="00D75C99" w:rsidRPr="002C77B6" w:rsidRDefault="00D75C99" w:rsidP="00D75C99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48A" w14:textId="6F5C5342" w:rsidR="00D75C99" w:rsidRPr="00980A75" w:rsidRDefault="00D75C99" w:rsidP="00D75C99">
            <w:pPr>
              <w:spacing w:line="276" w:lineRule="auto"/>
              <w:ind w:right="170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1 312 092,9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081" w14:textId="7129F112" w:rsidR="00D75C99" w:rsidRPr="00980A75" w:rsidRDefault="00DC2DB4" w:rsidP="00D75C99">
            <w:pPr>
              <w:spacing w:line="276" w:lineRule="auto"/>
              <w:ind w:right="170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960</w:t>
            </w:r>
            <w:r w:rsidR="00CD7859">
              <w:rPr>
                <w:b/>
                <w:i/>
                <w:sz w:val="24"/>
                <w:szCs w:val="24"/>
                <w:lang w:eastAsia="en-US"/>
              </w:rPr>
              <w:t> 881,</w:t>
            </w:r>
            <w:r w:rsidR="00846EA5"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4EA" w14:textId="71123459" w:rsidR="00D75C99" w:rsidRPr="00DC2DB4" w:rsidRDefault="00DC2DB4" w:rsidP="00D75C9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C2DB4">
              <w:rPr>
                <w:b/>
                <w:bCs/>
                <w:i/>
                <w:iCs/>
                <w:color w:val="000000"/>
                <w:sz w:val="24"/>
                <w:szCs w:val="24"/>
              </w:rPr>
              <w:t>73,2</w:t>
            </w:r>
          </w:p>
        </w:tc>
      </w:tr>
      <w:bookmarkEnd w:id="4"/>
      <w:bookmarkEnd w:id="5"/>
    </w:tbl>
    <w:p w14:paraId="293F2071" w14:textId="77777777" w:rsidR="000D015D" w:rsidRPr="000D015D" w:rsidRDefault="000D015D" w:rsidP="00773F51">
      <w:pPr>
        <w:ind w:right="-85" w:firstLine="720"/>
        <w:jc w:val="both"/>
        <w:rPr>
          <w:sz w:val="16"/>
          <w:szCs w:val="16"/>
        </w:rPr>
      </w:pPr>
    </w:p>
    <w:p w14:paraId="75CC5C86" w14:textId="1052D304" w:rsidR="006C46E2" w:rsidRPr="00331F3F" w:rsidRDefault="006C46E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отмечается </w:t>
      </w:r>
      <w:r w:rsidR="00D40AE4">
        <w:rPr>
          <w:sz w:val="28"/>
          <w:szCs w:val="28"/>
        </w:rPr>
        <w:t>сокращение</w:t>
      </w:r>
      <w:r w:rsidRPr="00331F3F">
        <w:rPr>
          <w:sz w:val="28"/>
          <w:szCs w:val="28"/>
        </w:rPr>
        <w:t xml:space="preserve"> поступлений </w:t>
      </w:r>
      <w:r w:rsidR="00EF6ED5" w:rsidRPr="00331F3F">
        <w:rPr>
          <w:sz w:val="28"/>
          <w:szCs w:val="28"/>
        </w:rPr>
        <w:t xml:space="preserve">по </w:t>
      </w:r>
      <w:r w:rsidRPr="00331F3F">
        <w:rPr>
          <w:sz w:val="28"/>
          <w:szCs w:val="28"/>
        </w:rPr>
        <w:t>основным доходным источникам</w:t>
      </w:r>
      <w:r w:rsidR="003C7E1F">
        <w:rPr>
          <w:sz w:val="28"/>
          <w:szCs w:val="28"/>
        </w:rPr>
        <w:t>, за исключением налог</w:t>
      </w:r>
      <w:r w:rsidR="00D40AE4">
        <w:rPr>
          <w:sz w:val="28"/>
          <w:szCs w:val="28"/>
        </w:rPr>
        <w:t>ов</w:t>
      </w:r>
      <w:r w:rsidR="003C7E1F">
        <w:rPr>
          <w:sz w:val="28"/>
          <w:szCs w:val="28"/>
        </w:rPr>
        <w:t xml:space="preserve"> на прибыль</w:t>
      </w:r>
      <w:r w:rsidR="00D40AE4">
        <w:rPr>
          <w:sz w:val="28"/>
          <w:szCs w:val="28"/>
        </w:rPr>
        <w:t xml:space="preserve"> и на товары</w:t>
      </w:r>
      <w:r w:rsidRPr="00331F3F">
        <w:rPr>
          <w:sz w:val="28"/>
          <w:szCs w:val="28"/>
        </w:rPr>
        <w:t>.</w:t>
      </w:r>
    </w:p>
    <w:p w14:paraId="3C0679D7" w14:textId="20357772" w:rsidR="00FA0C60" w:rsidRDefault="001C0A6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За три месяца текущего года платежи </w:t>
      </w:r>
      <w:r w:rsidR="001C1D91">
        <w:rPr>
          <w:sz w:val="28"/>
          <w:szCs w:val="28"/>
        </w:rPr>
        <w:t xml:space="preserve">по налогу на прибыль организаций </w:t>
      </w:r>
      <w:r w:rsidRPr="00331F3F">
        <w:rPr>
          <w:sz w:val="28"/>
          <w:szCs w:val="28"/>
        </w:rPr>
        <w:t>составили</w:t>
      </w:r>
      <w:r w:rsidR="00A747C4" w:rsidRPr="00331F3F">
        <w:rPr>
          <w:sz w:val="28"/>
          <w:szCs w:val="28"/>
        </w:rPr>
        <w:t xml:space="preserve"> </w:t>
      </w:r>
      <w:r w:rsidR="0028640F">
        <w:rPr>
          <w:sz w:val="28"/>
          <w:szCs w:val="28"/>
        </w:rPr>
        <w:t>142 907,2</w:t>
      </w:r>
      <w:r w:rsidR="009D50A7">
        <w:rPr>
          <w:sz w:val="28"/>
          <w:szCs w:val="28"/>
        </w:rPr>
        <w:t xml:space="preserve"> тыс. рублей </w:t>
      </w:r>
      <w:r w:rsidR="00A747C4" w:rsidRPr="00331F3F">
        <w:rPr>
          <w:sz w:val="28"/>
          <w:szCs w:val="28"/>
        </w:rPr>
        <w:t xml:space="preserve">или </w:t>
      </w:r>
      <w:r w:rsidR="0028640F">
        <w:rPr>
          <w:sz w:val="28"/>
          <w:szCs w:val="28"/>
        </w:rPr>
        <w:t>33,4</w:t>
      </w:r>
      <w:r w:rsidR="00EF6ED5" w:rsidRPr="00331F3F">
        <w:rPr>
          <w:sz w:val="28"/>
          <w:szCs w:val="28"/>
        </w:rPr>
        <w:t> </w:t>
      </w:r>
      <w:r w:rsidR="00A747C4" w:rsidRPr="00331F3F">
        <w:rPr>
          <w:sz w:val="28"/>
          <w:szCs w:val="28"/>
        </w:rPr>
        <w:t>% утвержденных годовых назначений</w:t>
      </w:r>
      <w:r w:rsidRPr="00331F3F">
        <w:rPr>
          <w:sz w:val="28"/>
          <w:szCs w:val="28"/>
        </w:rPr>
        <w:t xml:space="preserve"> (в 20</w:t>
      </w:r>
      <w:r w:rsidR="000C3F4F" w:rsidRPr="000C3F4F">
        <w:rPr>
          <w:sz w:val="28"/>
          <w:szCs w:val="28"/>
        </w:rPr>
        <w:t>2</w:t>
      </w:r>
      <w:r w:rsidR="0028640F">
        <w:rPr>
          <w:sz w:val="28"/>
          <w:szCs w:val="28"/>
        </w:rPr>
        <w:t>2</w:t>
      </w:r>
      <w:r w:rsidRPr="00331F3F">
        <w:rPr>
          <w:sz w:val="28"/>
          <w:szCs w:val="28"/>
        </w:rPr>
        <w:t xml:space="preserve"> году – </w:t>
      </w:r>
      <w:r w:rsidR="003C7E1F">
        <w:rPr>
          <w:sz w:val="28"/>
          <w:szCs w:val="28"/>
        </w:rPr>
        <w:t>2</w:t>
      </w:r>
      <w:r w:rsidR="0028640F">
        <w:rPr>
          <w:sz w:val="28"/>
          <w:szCs w:val="28"/>
        </w:rPr>
        <w:t>2,3</w:t>
      </w:r>
      <w:r w:rsidRPr="00331F3F">
        <w:rPr>
          <w:sz w:val="28"/>
          <w:szCs w:val="28"/>
        </w:rPr>
        <w:t> </w:t>
      </w:r>
      <w:r w:rsidRPr="00DF5B05">
        <w:rPr>
          <w:sz w:val="28"/>
          <w:szCs w:val="28"/>
        </w:rPr>
        <w:t>%)</w:t>
      </w:r>
      <w:r w:rsidR="00A747C4" w:rsidRPr="00DF5B05">
        <w:rPr>
          <w:sz w:val="28"/>
          <w:szCs w:val="28"/>
        </w:rPr>
        <w:t xml:space="preserve">. </w:t>
      </w:r>
    </w:p>
    <w:p w14:paraId="5F7CFC01" w14:textId="14D5AB36" w:rsidR="00F5742B" w:rsidRPr="00F5742B" w:rsidRDefault="00A747C4" w:rsidP="003C7CCA">
      <w:pPr>
        <w:ind w:right="-85" w:firstLine="720"/>
        <w:jc w:val="both"/>
        <w:rPr>
          <w:sz w:val="28"/>
          <w:szCs w:val="28"/>
        </w:rPr>
      </w:pPr>
      <w:r w:rsidRPr="00F5742B">
        <w:rPr>
          <w:sz w:val="28"/>
          <w:szCs w:val="28"/>
        </w:rPr>
        <w:t xml:space="preserve">В структуре налоговых доходов </w:t>
      </w:r>
      <w:r w:rsidR="00EF6ED5" w:rsidRPr="00F5742B">
        <w:rPr>
          <w:sz w:val="28"/>
          <w:szCs w:val="28"/>
        </w:rPr>
        <w:t>республиканского</w:t>
      </w:r>
      <w:r w:rsidRPr="00F5742B">
        <w:rPr>
          <w:sz w:val="28"/>
          <w:szCs w:val="28"/>
        </w:rPr>
        <w:t xml:space="preserve"> бюджета на долю налога на прибыль организаций приходится </w:t>
      </w:r>
      <w:r w:rsidR="0028640F">
        <w:rPr>
          <w:sz w:val="28"/>
          <w:szCs w:val="28"/>
        </w:rPr>
        <w:t>14,9</w:t>
      </w:r>
      <w:r w:rsidR="003C7E1F" w:rsidRPr="00F5742B">
        <w:rPr>
          <w:sz w:val="28"/>
          <w:szCs w:val="28"/>
        </w:rPr>
        <w:t> </w:t>
      </w:r>
      <w:r w:rsidR="00EF6ED5" w:rsidRPr="00F5742B">
        <w:rPr>
          <w:sz w:val="28"/>
          <w:szCs w:val="28"/>
        </w:rPr>
        <w:t>%</w:t>
      </w:r>
      <w:r w:rsidR="001C0A62" w:rsidRPr="00F5742B">
        <w:rPr>
          <w:sz w:val="28"/>
          <w:szCs w:val="28"/>
        </w:rPr>
        <w:t xml:space="preserve"> (в 20</w:t>
      </w:r>
      <w:r w:rsidR="001F69D1" w:rsidRPr="00F5742B">
        <w:rPr>
          <w:sz w:val="28"/>
          <w:szCs w:val="28"/>
        </w:rPr>
        <w:t>2</w:t>
      </w:r>
      <w:r w:rsidR="0028640F">
        <w:rPr>
          <w:sz w:val="28"/>
          <w:szCs w:val="28"/>
        </w:rPr>
        <w:t>2</w:t>
      </w:r>
      <w:r w:rsidR="001C0A62" w:rsidRPr="00F5742B">
        <w:rPr>
          <w:sz w:val="28"/>
          <w:szCs w:val="28"/>
        </w:rPr>
        <w:t xml:space="preserve"> году – </w:t>
      </w:r>
      <w:r w:rsidR="0028640F">
        <w:rPr>
          <w:sz w:val="28"/>
          <w:szCs w:val="28"/>
        </w:rPr>
        <w:t>6,8</w:t>
      </w:r>
      <w:r w:rsidR="001C0A62" w:rsidRPr="00F5742B">
        <w:rPr>
          <w:sz w:val="28"/>
          <w:szCs w:val="28"/>
        </w:rPr>
        <w:t> %)</w:t>
      </w:r>
      <w:r w:rsidRPr="00F5742B">
        <w:rPr>
          <w:sz w:val="28"/>
          <w:szCs w:val="28"/>
        </w:rPr>
        <w:t xml:space="preserve">. </w:t>
      </w:r>
      <w:r w:rsidR="002578E8" w:rsidRPr="00F5742B">
        <w:rPr>
          <w:sz w:val="28"/>
          <w:szCs w:val="28"/>
        </w:rPr>
        <w:t>По сравнению с аналогичны</w:t>
      </w:r>
      <w:r w:rsidRPr="00F5742B">
        <w:rPr>
          <w:sz w:val="28"/>
          <w:szCs w:val="28"/>
        </w:rPr>
        <w:t>м период</w:t>
      </w:r>
      <w:r w:rsidR="002578E8" w:rsidRPr="00F5742B">
        <w:rPr>
          <w:sz w:val="28"/>
          <w:szCs w:val="28"/>
        </w:rPr>
        <w:t>ом</w:t>
      </w:r>
      <w:r w:rsidRPr="00F5742B">
        <w:rPr>
          <w:sz w:val="28"/>
          <w:szCs w:val="28"/>
        </w:rPr>
        <w:t xml:space="preserve"> прошлого года </w:t>
      </w:r>
      <w:r w:rsidR="0028640F">
        <w:rPr>
          <w:sz w:val="28"/>
          <w:szCs w:val="28"/>
        </w:rPr>
        <w:t xml:space="preserve">рост </w:t>
      </w:r>
      <w:r w:rsidRPr="00F5742B">
        <w:rPr>
          <w:sz w:val="28"/>
          <w:szCs w:val="28"/>
        </w:rPr>
        <w:t>состав</w:t>
      </w:r>
      <w:r w:rsidR="001C0A62" w:rsidRPr="00F5742B">
        <w:rPr>
          <w:sz w:val="28"/>
          <w:szCs w:val="28"/>
        </w:rPr>
        <w:t>ил</w:t>
      </w:r>
      <w:r w:rsidR="003C7E1F" w:rsidRPr="00F5742B">
        <w:rPr>
          <w:sz w:val="28"/>
          <w:szCs w:val="28"/>
        </w:rPr>
        <w:t xml:space="preserve"> </w:t>
      </w:r>
      <w:r w:rsidR="0028640F">
        <w:rPr>
          <w:sz w:val="28"/>
          <w:szCs w:val="28"/>
        </w:rPr>
        <w:t>59,9</w:t>
      </w:r>
      <w:r w:rsidR="002578E8" w:rsidRPr="00F5742B">
        <w:rPr>
          <w:sz w:val="28"/>
          <w:szCs w:val="28"/>
        </w:rPr>
        <w:t> %</w:t>
      </w:r>
      <w:r w:rsidRPr="00F5742B">
        <w:rPr>
          <w:sz w:val="28"/>
          <w:szCs w:val="28"/>
        </w:rPr>
        <w:t>, в аб</w:t>
      </w:r>
      <w:r w:rsidR="002578E8" w:rsidRPr="00F5742B">
        <w:rPr>
          <w:sz w:val="28"/>
          <w:szCs w:val="28"/>
        </w:rPr>
        <w:t xml:space="preserve">солютном выражении поступления </w:t>
      </w:r>
      <w:r w:rsidR="0028640F" w:rsidRPr="00A122E9">
        <w:rPr>
          <w:sz w:val="28"/>
          <w:szCs w:val="28"/>
        </w:rPr>
        <w:t>увеличились</w:t>
      </w:r>
      <w:r w:rsidRPr="00A122E9">
        <w:rPr>
          <w:sz w:val="28"/>
          <w:szCs w:val="28"/>
        </w:rPr>
        <w:t xml:space="preserve"> на </w:t>
      </w:r>
      <w:r w:rsidR="0028640F" w:rsidRPr="00A122E9">
        <w:rPr>
          <w:sz w:val="28"/>
          <w:szCs w:val="28"/>
        </w:rPr>
        <w:t>53 516,3</w:t>
      </w:r>
      <w:r w:rsidRPr="00A122E9">
        <w:rPr>
          <w:sz w:val="28"/>
          <w:szCs w:val="28"/>
        </w:rPr>
        <w:t xml:space="preserve"> тыс. рублей. </w:t>
      </w:r>
      <w:r w:rsidR="0028640F" w:rsidRPr="00A122E9">
        <w:rPr>
          <w:sz w:val="28"/>
          <w:szCs w:val="28"/>
        </w:rPr>
        <w:t>Увеличение</w:t>
      </w:r>
      <w:r w:rsidRPr="00A122E9">
        <w:rPr>
          <w:sz w:val="28"/>
          <w:szCs w:val="28"/>
        </w:rPr>
        <w:t xml:space="preserve"> </w:t>
      </w:r>
      <w:r w:rsidR="001C0A62" w:rsidRPr="00A122E9">
        <w:rPr>
          <w:sz w:val="28"/>
          <w:szCs w:val="28"/>
        </w:rPr>
        <w:t xml:space="preserve">показателя </w:t>
      </w:r>
      <w:r w:rsidR="00C03227" w:rsidRPr="00A122E9">
        <w:rPr>
          <w:sz w:val="28"/>
          <w:szCs w:val="28"/>
        </w:rPr>
        <w:t xml:space="preserve">обусловлено </w:t>
      </w:r>
      <w:r w:rsidR="0028640F" w:rsidRPr="00A122E9">
        <w:rPr>
          <w:sz w:val="28"/>
          <w:szCs w:val="28"/>
        </w:rPr>
        <w:t>повышением</w:t>
      </w:r>
      <w:r w:rsidR="00F5742B" w:rsidRPr="00A122E9">
        <w:rPr>
          <w:sz w:val="28"/>
          <w:szCs w:val="28"/>
        </w:rPr>
        <w:t xml:space="preserve"> налогооблагаемой базы крупн</w:t>
      </w:r>
      <w:r w:rsidR="00A122E9" w:rsidRPr="00A122E9">
        <w:rPr>
          <w:sz w:val="28"/>
          <w:szCs w:val="28"/>
        </w:rPr>
        <w:t>ого</w:t>
      </w:r>
      <w:r w:rsidR="00F5742B" w:rsidRPr="00A122E9">
        <w:rPr>
          <w:sz w:val="28"/>
          <w:szCs w:val="28"/>
        </w:rPr>
        <w:t xml:space="preserve"> налогоплательщик</w:t>
      </w:r>
      <w:r w:rsidR="00A122E9" w:rsidRPr="00A122E9">
        <w:rPr>
          <w:sz w:val="28"/>
          <w:szCs w:val="28"/>
        </w:rPr>
        <w:t>а</w:t>
      </w:r>
      <w:r w:rsidR="00F5742B" w:rsidRPr="00A122E9">
        <w:rPr>
          <w:sz w:val="28"/>
          <w:szCs w:val="28"/>
        </w:rPr>
        <w:t xml:space="preserve"> (ПАО «Сбербанк»).</w:t>
      </w:r>
    </w:p>
    <w:p w14:paraId="58DC9677" w14:textId="78D8F6CC" w:rsidR="00F174DD" w:rsidRPr="003B4FF2" w:rsidRDefault="001C0A62" w:rsidP="003C7CCA">
      <w:pPr>
        <w:ind w:right="-85" w:firstLine="720"/>
        <w:jc w:val="both"/>
        <w:rPr>
          <w:sz w:val="28"/>
          <w:szCs w:val="28"/>
        </w:rPr>
      </w:pPr>
      <w:r w:rsidRPr="00C03227">
        <w:rPr>
          <w:sz w:val="28"/>
          <w:szCs w:val="28"/>
        </w:rPr>
        <w:lastRenderedPageBreak/>
        <w:t xml:space="preserve">Поступления налога на доходы </w:t>
      </w:r>
      <w:r w:rsidRPr="00F5742B">
        <w:rPr>
          <w:sz w:val="28"/>
          <w:szCs w:val="28"/>
        </w:rPr>
        <w:t xml:space="preserve">физических лиц сложились в сумме </w:t>
      </w:r>
      <w:r w:rsidR="0028640F">
        <w:rPr>
          <w:sz w:val="28"/>
          <w:szCs w:val="28"/>
        </w:rPr>
        <w:t>136 126,5</w:t>
      </w:r>
      <w:r w:rsidRPr="00F5742B">
        <w:rPr>
          <w:sz w:val="28"/>
          <w:szCs w:val="28"/>
        </w:rPr>
        <w:t xml:space="preserve"> тыс. рублей, годовые плановые назначения исполнены на </w:t>
      </w:r>
      <w:r w:rsidR="0028640F">
        <w:rPr>
          <w:sz w:val="28"/>
          <w:szCs w:val="28"/>
        </w:rPr>
        <w:t>6,4</w:t>
      </w:r>
      <w:r w:rsidR="006906E2" w:rsidRPr="00F5742B">
        <w:rPr>
          <w:sz w:val="28"/>
          <w:szCs w:val="28"/>
        </w:rPr>
        <w:t> %</w:t>
      </w:r>
      <w:r w:rsidR="00312E50" w:rsidRPr="00F5742B">
        <w:rPr>
          <w:sz w:val="28"/>
          <w:szCs w:val="28"/>
        </w:rPr>
        <w:t xml:space="preserve"> (в 20</w:t>
      </w:r>
      <w:r w:rsidR="001F69D1" w:rsidRPr="00F5742B">
        <w:rPr>
          <w:sz w:val="28"/>
          <w:szCs w:val="28"/>
        </w:rPr>
        <w:t>2</w:t>
      </w:r>
      <w:r w:rsidR="0028640F">
        <w:rPr>
          <w:sz w:val="28"/>
          <w:szCs w:val="28"/>
        </w:rPr>
        <w:t>2</w:t>
      </w:r>
      <w:r w:rsidR="00312E50" w:rsidRPr="00F5742B">
        <w:rPr>
          <w:sz w:val="28"/>
          <w:szCs w:val="28"/>
        </w:rPr>
        <w:t xml:space="preserve"> году – </w:t>
      </w:r>
      <w:r w:rsidR="001F69D1" w:rsidRPr="00F5742B">
        <w:rPr>
          <w:sz w:val="28"/>
          <w:szCs w:val="28"/>
        </w:rPr>
        <w:t>2</w:t>
      </w:r>
      <w:r w:rsidR="0028640F">
        <w:rPr>
          <w:sz w:val="28"/>
          <w:szCs w:val="28"/>
        </w:rPr>
        <w:t>0,3</w:t>
      </w:r>
      <w:r w:rsidR="00312E50" w:rsidRPr="00F5742B">
        <w:rPr>
          <w:sz w:val="28"/>
          <w:szCs w:val="28"/>
        </w:rPr>
        <w:t> %)</w:t>
      </w:r>
      <w:r w:rsidRPr="00F5742B">
        <w:rPr>
          <w:sz w:val="28"/>
          <w:szCs w:val="28"/>
        </w:rPr>
        <w:t>. По сравнению с уровнем 20</w:t>
      </w:r>
      <w:r w:rsidR="004E090C" w:rsidRPr="00F5742B">
        <w:rPr>
          <w:sz w:val="28"/>
          <w:szCs w:val="28"/>
        </w:rPr>
        <w:t>2</w:t>
      </w:r>
      <w:r w:rsidR="0028640F">
        <w:rPr>
          <w:sz w:val="28"/>
          <w:szCs w:val="28"/>
        </w:rPr>
        <w:t>2</w:t>
      </w:r>
      <w:r w:rsidRPr="00F5742B">
        <w:rPr>
          <w:sz w:val="28"/>
          <w:szCs w:val="28"/>
        </w:rPr>
        <w:t xml:space="preserve"> года поступления </w:t>
      </w:r>
      <w:r w:rsidR="008B434A" w:rsidRPr="00F5742B">
        <w:rPr>
          <w:sz w:val="28"/>
          <w:szCs w:val="28"/>
        </w:rPr>
        <w:t xml:space="preserve">по налогу </w:t>
      </w:r>
      <w:r w:rsidRPr="00F5742B">
        <w:rPr>
          <w:sz w:val="28"/>
          <w:szCs w:val="28"/>
        </w:rPr>
        <w:t xml:space="preserve">в </w:t>
      </w:r>
      <w:r w:rsidR="00390014" w:rsidRPr="00F5742B">
        <w:rPr>
          <w:sz w:val="28"/>
          <w:szCs w:val="28"/>
        </w:rPr>
        <w:t xml:space="preserve">республиканский бюджет </w:t>
      </w:r>
      <w:r w:rsidR="0028640F">
        <w:rPr>
          <w:sz w:val="28"/>
          <w:szCs w:val="28"/>
        </w:rPr>
        <w:t xml:space="preserve">сократились </w:t>
      </w:r>
      <w:r w:rsidRPr="00F5742B">
        <w:rPr>
          <w:sz w:val="28"/>
          <w:szCs w:val="28"/>
        </w:rPr>
        <w:t xml:space="preserve">на </w:t>
      </w:r>
      <w:r w:rsidR="0028640F">
        <w:rPr>
          <w:sz w:val="28"/>
          <w:szCs w:val="28"/>
        </w:rPr>
        <w:t>291 148,7</w:t>
      </w:r>
      <w:r w:rsidRPr="00F5742B">
        <w:rPr>
          <w:sz w:val="28"/>
          <w:szCs w:val="28"/>
        </w:rPr>
        <w:t xml:space="preserve"> тыс. рублей</w:t>
      </w:r>
      <w:r w:rsidR="00390014" w:rsidRPr="00F5742B">
        <w:rPr>
          <w:sz w:val="28"/>
          <w:szCs w:val="28"/>
        </w:rPr>
        <w:t xml:space="preserve"> или на </w:t>
      </w:r>
      <w:r w:rsidR="0028640F">
        <w:rPr>
          <w:sz w:val="28"/>
          <w:szCs w:val="28"/>
        </w:rPr>
        <w:t>68,1</w:t>
      </w:r>
      <w:r w:rsidR="00390014" w:rsidRPr="00F5742B">
        <w:rPr>
          <w:sz w:val="28"/>
          <w:szCs w:val="28"/>
        </w:rPr>
        <w:t> %.</w:t>
      </w:r>
      <w:r w:rsidRPr="00F5742B">
        <w:rPr>
          <w:sz w:val="28"/>
          <w:szCs w:val="28"/>
        </w:rPr>
        <w:t xml:space="preserve"> </w:t>
      </w:r>
      <w:r w:rsidR="00A122E9">
        <w:rPr>
          <w:sz w:val="28"/>
          <w:szCs w:val="28"/>
        </w:rPr>
        <w:t xml:space="preserve">Данная динамика обусловлена </w:t>
      </w:r>
      <w:r w:rsidR="003B4FF2">
        <w:rPr>
          <w:sz w:val="28"/>
          <w:szCs w:val="28"/>
        </w:rPr>
        <w:t>погашением недоимки предыдущих периодов (</w:t>
      </w:r>
      <w:r w:rsidR="00A122E9">
        <w:rPr>
          <w:sz w:val="28"/>
          <w:szCs w:val="28"/>
        </w:rPr>
        <w:t>с</w:t>
      </w:r>
      <w:r w:rsidR="00A122E9" w:rsidRPr="00A122E9">
        <w:rPr>
          <w:sz w:val="28"/>
          <w:szCs w:val="28"/>
        </w:rPr>
        <w:t xml:space="preserve"> 2023 год</w:t>
      </w:r>
      <w:r w:rsidR="00A122E9">
        <w:rPr>
          <w:sz w:val="28"/>
          <w:szCs w:val="28"/>
        </w:rPr>
        <w:t>а</w:t>
      </w:r>
      <w:r w:rsidR="00A122E9" w:rsidRPr="00A122E9">
        <w:rPr>
          <w:sz w:val="28"/>
          <w:szCs w:val="28"/>
        </w:rPr>
        <w:t xml:space="preserve"> </w:t>
      </w:r>
      <w:r w:rsidR="003B4FF2">
        <w:rPr>
          <w:sz w:val="28"/>
          <w:szCs w:val="28"/>
        </w:rPr>
        <w:t xml:space="preserve">введен </w:t>
      </w:r>
      <w:r w:rsidR="00A122E9" w:rsidRPr="00A122E9">
        <w:rPr>
          <w:sz w:val="28"/>
          <w:szCs w:val="28"/>
        </w:rPr>
        <w:t>един</w:t>
      </w:r>
      <w:r w:rsidR="003B4FF2">
        <w:rPr>
          <w:sz w:val="28"/>
          <w:szCs w:val="28"/>
        </w:rPr>
        <w:t>ый</w:t>
      </w:r>
      <w:r w:rsidR="00A122E9" w:rsidRPr="00A122E9">
        <w:rPr>
          <w:sz w:val="28"/>
          <w:szCs w:val="28"/>
        </w:rPr>
        <w:t xml:space="preserve"> налогов</w:t>
      </w:r>
      <w:r w:rsidR="003B4FF2">
        <w:rPr>
          <w:sz w:val="28"/>
          <w:szCs w:val="28"/>
        </w:rPr>
        <w:t>ый</w:t>
      </w:r>
      <w:r w:rsidR="00A122E9" w:rsidRPr="00A122E9">
        <w:rPr>
          <w:sz w:val="28"/>
          <w:szCs w:val="28"/>
        </w:rPr>
        <w:t xml:space="preserve"> счет</w:t>
      </w:r>
      <w:r w:rsidR="00A122E9">
        <w:rPr>
          <w:sz w:val="28"/>
          <w:szCs w:val="28"/>
        </w:rPr>
        <w:t xml:space="preserve"> (ЕНС) для всех</w:t>
      </w:r>
      <w:r w:rsidR="00A122E9" w:rsidRPr="00A122E9">
        <w:rPr>
          <w:sz w:val="28"/>
          <w:szCs w:val="28"/>
        </w:rPr>
        <w:t xml:space="preserve"> налогоплательщик</w:t>
      </w:r>
      <w:r w:rsidR="00A122E9">
        <w:rPr>
          <w:sz w:val="28"/>
          <w:szCs w:val="28"/>
        </w:rPr>
        <w:t xml:space="preserve">ов, в результате которого </w:t>
      </w:r>
      <w:r w:rsidR="003B4FF2">
        <w:rPr>
          <w:sz w:val="28"/>
          <w:szCs w:val="28"/>
        </w:rPr>
        <w:t>п</w:t>
      </w:r>
      <w:r w:rsidR="003B4FF2" w:rsidRPr="00A122E9">
        <w:rPr>
          <w:sz w:val="28"/>
          <w:szCs w:val="28"/>
        </w:rPr>
        <w:t>оступившая</w:t>
      </w:r>
      <w:r w:rsidR="003B4FF2">
        <w:rPr>
          <w:sz w:val="28"/>
          <w:szCs w:val="28"/>
        </w:rPr>
        <w:t xml:space="preserve"> по уплаченным налогам </w:t>
      </w:r>
      <w:r w:rsidR="003B4FF2" w:rsidRPr="00A122E9">
        <w:rPr>
          <w:sz w:val="28"/>
          <w:szCs w:val="28"/>
        </w:rPr>
        <w:t>сумма распределяется между обязательствами налогоплательщика</w:t>
      </w:r>
      <w:r w:rsidR="003B4FF2">
        <w:rPr>
          <w:sz w:val="28"/>
          <w:szCs w:val="28"/>
        </w:rPr>
        <w:t xml:space="preserve"> и, </w:t>
      </w:r>
      <w:r w:rsidR="00A122E9">
        <w:rPr>
          <w:sz w:val="28"/>
          <w:szCs w:val="28"/>
        </w:rPr>
        <w:t>в первую очередь</w:t>
      </w:r>
      <w:r w:rsidR="003B4FF2">
        <w:rPr>
          <w:sz w:val="28"/>
          <w:szCs w:val="28"/>
        </w:rPr>
        <w:t>,</w:t>
      </w:r>
      <w:r w:rsidR="00A122E9">
        <w:rPr>
          <w:sz w:val="28"/>
          <w:szCs w:val="28"/>
        </w:rPr>
        <w:t xml:space="preserve"> погашается недоимка </w:t>
      </w:r>
      <w:r w:rsidR="003B4FF2" w:rsidRPr="00A122E9">
        <w:rPr>
          <w:sz w:val="28"/>
          <w:szCs w:val="28"/>
        </w:rPr>
        <w:t>наиболее раннего срока уплаты</w:t>
      </w:r>
      <w:r w:rsidR="003B4FF2">
        <w:rPr>
          <w:sz w:val="28"/>
          <w:szCs w:val="28"/>
        </w:rPr>
        <w:t xml:space="preserve">). </w:t>
      </w:r>
      <w:r w:rsidRPr="008157A9">
        <w:rPr>
          <w:sz w:val="28"/>
          <w:szCs w:val="28"/>
        </w:rPr>
        <w:t>В объеме налоговых доходов налог на доходы физических лиц занимает</w:t>
      </w:r>
      <w:r w:rsidR="0028640F">
        <w:rPr>
          <w:sz w:val="28"/>
          <w:szCs w:val="28"/>
        </w:rPr>
        <w:t xml:space="preserve"> 14,2 %</w:t>
      </w:r>
      <w:r w:rsidRPr="008157A9">
        <w:rPr>
          <w:sz w:val="28"/>
          <w:szCs w:val="28"/>
        </w:rPr>
        <w:t xml:space="preserve">, что </w:t>
      </w:r>
      <w:r w:rsidR="00FA6AD7" w:rsidRPr="008157A9">
        <w:rPr>
          <w:sz w:val="28"/>
          <w:szCs w:val="28"/>
        </w:rPr>
        <w:t>ниже</w:t>
      </w:r>
      <w:r w:rsidRPr="008157A9">
        <w:rPr>
          <w:sz w:val="28"/>
          <w:szCs w:val="28"/>
        </w:rPr>
        <w:t xml:space="preserve"> уровня </w:t>
      </w:r>
      <w:r w:rsidRPr="003B4FF2">
        <w:rPr>
          <w:sz w:val="28"/>
          <w:szCs w:val="28"/>
        </w:rPr>
        <w:t xml:space="preserve">соответствующего периода прошлого года на </w:t>
      </w:r>
      <w:r w:rsidR="005E3C25" w:rsidRPr="003B4FF2">
        <w:rPr>
          <w:sz w:val="28"/>
          <w:szCs w:val="28"/>
        </w:rPr>
        <w:t>1</w:t>
      </w:r>
      <w:r w:rsidR="007718A5" w:rsidRPr="003B4FF2">
        <w:rPr>
          <w:sz w:val="28"/>
          <w:szCs w:val="28"/>
        </w:rPr>
        <w:t>8,4</w:t>
      </w:r>
      <w:r w:rsidRPr="003B4FF2">
        <w:rPr>
          <w:sz w:val="28"/>
          <w:szCs w:val="28"/>
        </w:rPr>
        <w:t xml:space="preserve"> процентн</w:t>
      </w:r>
      <w:r w:rsidR="008B434A" w:rsidRPr="003B4FF2">
        <w:rPr>
          <w:sz w:val="28"/>
          <w:szCs w:val="28"/>
        </w:rPr>
        <w:t>ых</w:t>
      </w:r>
      <w:r w:rsidRPr="003B4FF2">
        <w:rPr>
          <w:sz w:val="28"/>
          <w:szCs w:val="28"/>
        </w:rPr>
        <w:t xml:space="preserve"> пункта.</w:t>
      </w:r>
    </w:p>
    <w:p w14:paraId="218546D9" w14:textId="3E8DF105" w:rsidR="00472E7A" w:rsidRPr="003B4FF2" w:rsidRDefault="008B434A" w:rsidP="00F5742B">
      <w:pPr>
        <w:ind w:right="-85" w:firstLine="720"/>
        <w:jc w:val="both"/>
        <w:rPr>
          <w:sz w:val="28"/>
          <w:szCs w:val="28"/>
        </w:rPr>
      </w:pPr>
      <w:r w:rsidRPr="003B4FF2">
        <w:rPr>
          <w:sz w:val="28"/>
          <w:szCs w:val="28"/>
        </w:rPr>
        <w:t xml:space="preserve">Акцизы по подакцизным товарам за </w:t>
      </w:r>
      <w:r w:rsidRPr="003B4FF2">
        <w:rPr>
          <w:sz w:val="28"/>
          <w:szCs w:val="28"/>
          <w:lang w:val="en-US"/>
        </w:rPr>
        <w:t>I</w:t>
      </w:r>
      <w:r w:rsidRPr="003B4FF2">
        <w:rPr>
          <w:sz w:val="28"/>
          <w:szCs w:val="28"/>
        </w:rPr>
        <w:t xml:space="preserve"> квартал 20</w:t>
      </w:r>
      <w:r w:rsidR="00FA6AD7" w:rsidRPr="003B4FF2">
        <w:rPr>
          <w:sz w:val="28"/>
          <w:szCs w:val="28"/>
        </w:rPr>
        <w:t>2</w:t>
      </w:r>
      <w:r w:rsidR="007718A5" w:rsidRPr="003B4FF2">
        <w:rPr>
          <w:sz w:val="28"/>
          <w:szCs w:val="28"/>
        </w:rPr>
        <w:t>3</w:t>
      </w:r>
      <w:r w:rsidRPr="003B4FF2">
        <w:rPr>
          <w:sz w:val="28"/>
          <w:szCs w:val="28"/>
        </w:rPr>
        <w:t xml:space="preserve"> года исполнены на 2</w:t>
      </w:r>
      <w:r w:rsidR="007718A5" w:rsidRPr="003B4FF2">
        <w:rPr>
          <w:sz w:val="28"/>
          <w:szCs w:val="28"/>
        </w:rPr>
        <w:t>6,7</w:t>
      </w:r>
      <w:r w:rsidRPr="003B4FF2">
        <w:rPr>
          <w:sz w:val="28"/>
          <w:szCs w:val="28"/>
        </w:rPr>
        <w:t> % годового плана (в 20</w:t>
      </w:r>
      <w:r w:rsidR="005E3C25" w:rsidRPr="003B4FF2">
        <w:rPr>
          <w:sz w:val="28"/>
          <w:szCs w:val="28"/>
        </w:rPr>
        <w:t>2</w:t>
      </w:r>
      <w:r w:rsidR="007718A5" w:rsidRPr="003B4FF2">
        <w:rPr>
          <w:sz w:val="28"/>
          <w:szCs w:val="28"/>
        </w:rPr>
        <w:t>2</w:t>
      </w:r>
      <w:r w:rsidRPr="003B4FF2">
        <w:rPr>
          <w:sz w:val="28"/>
          <w:szCs w:val="28"/>
        </w:rPr>
        <w:t xml:space="preserve"> году </w:t>
      </w:r>
      <w:r w:rsidR="00FA6AD7" w:rsidRPr="003B4FF2">
        <w:rPr>
          <w:sz w:val="28"/>
          <w:szCs w:val="28"/>
        </w:rPr>
        <w:t>–</w:t>
      </w:r>
      <w:r w:rsidRPr="003B4FF2">
        <w:rPr>
          <w:sz w:val="28"/>
          <w:szCs w:val="28"/>
        </w:rPr>
        <w:t xml:space="preserve"> </w:t>
      </w:r>
      <w:r w:rsidR="005E3C25" w:rsidRPr="003B4FF2">
        <w:rPr>
          <w:sz w:val="28"/>
          <w:szCs w:val="28"/>
        </w:rPr>
        <w:t>2</w:t>
      </w:r>
      <w:r w:rsidR="007718A5" w:rsidRPr="003B4FF2">
        <w:rPr>
          <w:sz w:val="28"/>
          <w:szCs w:val="28"/>
        </w:rPr>
        <w:t>5</w:t>
      </w:r>
      <w:r w:rsidR="0049586D" w:rsidRPr="003B4FF2">
        <w:rPr>
          <w:sz w:val="28"/>
          <w:szCs w:val="28"/>
        </w:rPr>
        <w:t>,9</w:t>
      </w:r>
      <w:r w:rsidRPr="003B4FF2">
        <w:rPr>
          <w:sz w:val="28"/>
          <w:szCs w:val="28"/>
        </w:rPr>
        <w:t xml:space="preserve"> %), в структуре налоговых доходов </w:t>
      </w:r>
      <w:r w:rsidR="00AF3C81" w:rsidRPr="003B4FF2">
        <w:rPr>
          <w:sz w:val="28"/>
          <w:szCs w:val="28"/>
        </w:rPr>
        <w:t xml:space="preserve">на их долю приходится </w:t>
      </w:r>
      <w:r w:rsidR="007718A5" w:rsidRPr="003B4FF2">
        <w:rPr>
          <w:sz w:val="28"/>
          <w:szCs w:val="28"/>
        </w:rPr>
        <w:t>30,0</w:t>
      </w:r>
      <w:r w:rsidRPr="003B4FF2">
        <w:rPr>
          <w:sz w:val="28"/>
          <w:szCs w:val="28"/>
        </w:rPr>
        <w:t> %</w:t>
      </w:r>
      <w:r w:rsidR="00AF3C81" w:rsidRPr="003B4FF2">
        <w:rPr>
          <w:sz w:val="28"/>
          <w:szCs w:val="28"/>
        </w:rPr>
        <w:t xml:space="preserve"> против </w:t>
      </w:r>
      <w:r w:rsidR="0049586D" w:rsidRPr="003B4FF2">
        <w:rPr>
          <w:sz w:val="28"/>
          <w:szCs w:val="28"/>
        </w:rPr>
        <w:t>1</w:t>
      </w:r>
      <w:r w:rsidR="007718A5" w:rsidRPr="003B4FF2">
        <w:rPr>
          <w:sz w:val="28"/>
          <w:szCs w:val="28"/>
        </w:rPr>
        <w:t>9,5</w:t>
      </w:r>
      <w:r w:rsidR="00FA6AD7" w:rsidRPr="003B4FF2">
        <w:rPr>
          <w:sz w:val="28"/>
          <w:szCs w:val="28"/>
        </w:rPr>
        <w:t> </w:t>
      </w:r>
      <w:r w:rsidR="00AF3C81" w:rsidRPr="003B4FF2">
        <w:rPr>
          <w:sz w:val="28"/>
          <w:szCs w:val="28"/>
        </w:rPr>
        <w:t>% годом ранее</w:t>
      </w:r>
      <w:r w:rsidRPr="003B4FF2">
        <w:rPr>
          <w:sz w:val="28"/>
          <w:szCs w:val="28"/>
        </w:rPr>
        <w:t xml:space="preserve">. В целом поступления акцизов составили </w:t>
      </w:r>
      <w:r w:rsidR="0049586D" w:rsidRPr="003B4FF2">
        <w:rPr>
          <w:sz w:val="28"/>
          <w:szCs w:val="28"/>
        </w:rPr>
        <w:t>2</w:t>
      </w:r>
      <w:r w:rsidR="007718A5" w:rsidRPr="003B4FF2">
        <w:rPr>
          <w:sz w:val="28"/>
          <w:szCs w:val="28"/>
        </w:rPr>
        <w:t>88 722,5</w:t>
      </w:r>
      <w:r w:rsidRPr="003B4FF2">
        <w:rPr>
          <w:sz w:val="28"/>
          <w:szCs w:val="28"/>
        </w:rPr>
        <w:t xml:space="preserve"> тыс. рублей. К </w:t>
      </w:r>
      <w:r w:rsidR="00AF3C81" w:rsidRPr="003B4FF2">
        <w:rPr>
          <w:sz w:val="28"/>
          <w:szCs w:val="28"/>
        </w:rPr>
        <w:t xml:space="preserve">прошлогоднему </w:t>
      </w:r>
      <w:r w:rsidRPr="003B4FF2">
        <w:rPr>
          <w:sz w:val="28"/>
          <w:szCs w:val="28"/>
        </w:rPr>
        <w:t>уровню</w:t>
      </w:r>
      <w:r w:rsidR="00A67CF5" w:rsidRPr="003B4FF2">
        <w:rPr>
          <w:sz w:val="28"/>
          <w:szCs w:val="28"/>
        </w:rPr>
        <w:t xml:space="preserve"> рост </w:t>
      </w:r>
      <w:r w:rsidRPr="003B4FF2">
        <w:rPr>
          <w:sz w:val="28"/>
          <w:szCs w:val="28"/>
        </w:rPr>
        <w:t xml:space="preserve">акцизных платежей составил </w:t>
      </w:r>
      <w:r w:rsidR="007718A5" w:rsidRPr="003B4FF2">
        <w:rPr>
          <w:sz w:val="28"/>
          <w:szCs w:val="28"/>
        </w:rPr>
        <w:t>33 044,1</w:t>
      </w:r>
      <w:r w:rsidR="00F540B1" w:rsidRPr="003B4FF2">
        <w:rPr>
          <w:sz w:val="28"/>
          <w:szCs w:val="28"/>
        </w:rPr>
        <w:t xml:space="preserve"> тыс. рублей</w:t>
      </w:r>
      <w:r w:rsidR="00AF3C81" w:rsidRPr="003B4FF2">
        <w:rPr>
          <w:sz w:val="28"/>
          <w:szCs w:val="28"/>
        </w:rPr>
        <w:t xml:space="preserve"> или </w:t>
      </w:r>
      <w:r w:rsidR="007718A5" w:rsidRPr="003B4FF2">
        <w:rPr>
          <w:sz w:val="28"/>
          <w:szCs w:val="28"/>
        </w:rPr>
        <w:t>12,9</w:t>
      </w:r>
      <w:r w:rsidR="00AF3C81" w:rsidRPr="003B4FF2">
        <w:rPr>
          <w:sz w:val="28"/>
          <w:szCs w:val="28"/>
        </w:rPr>
        <w:t> </w:t>
      </w:r>
      <w:r w:rsidR="00F5742B" w:rsidRPr="003B4FF2">
        <w:rPr>
          <w:sz w:val="28"/>
          <w:szCs w:val="28"/>
        </w:rPr>
        <w:t>%.</w:t>
      </w:r>
    </w:p>
    <w:p w14:paraId="10FBB0BA" w14:textId="567D162A" w:rsidR="00E052F8" w:rsidRDefault="00AF175C" w:rsidP="003F4AFF">
      <w:pPr>
        <w:ind w:right="-85" w:firstLine="720"/>
        <w:jc w:val="both"/>
        <w:rPr>
          <w:sz w:val="28"/>
          <w:szCs w:val="28"/>
        </w:rPr>
      </w:pPr>
      <w:r w:rsidRPr="003B4FF2">
        <w:rPr>
          <w:sz w:val="28"/>
          <w:szCs w:val="28"/>
        </w:rPr>
        <w:t xml:space="preserve">По состоянию на 1 апреля текущего года налоги на совокупный доход исполнены в сумме </w:t>
      </w:r>
      <w:r w:rsidR="007718A5" w:rsidRPr="003B4FF2">
        <w:rPr>
          <w:sz w:val="28"/>
          <w:szCs w:val="28"/>
        </w:rPr>
        <w:t>48 122,8</w:t>
      </w:r>
      <w:r w:rsidRPr="003B4FF2">
        <w:rPr>
          <w:sz w:val="28"/>
          <w:szCs w:val="28"/>
        </w:rPr>
        <w:t xml:space="preserve"> тыс. рублей или </w:t>
      </w:r>
      <w:r w:rsidR="007718A5" w:rsidRPr="003B4FF2">
        <w:rPr>
          <w:sz w:val="28"/>
          <w:szCs w:val="28"/>
        </w:rPr>
        <w:t>19,6</w:t>
      </w:r>
      <w:r w:rsidR="00EE0A6D" w:rsidRPr="003B4FF2">
        <w:rPr>
          <w:sz w:val="28"/>
          <w:szCs w:val="28"/>
        </w:rPr>
        <w:t> </w:t>
      </w:r>
      <w:r w:rsidRPr="003B4FF2">
        <w:rPr>
          <w:sz w:val="28"/>
          <w:szCs w:val="28"/>
        </w:rPr>
        <w:t>% годовых плановых назначений</w:t>
      </w:r>
      <w:r w:rsidR="00EE0A6D" w:rsidRPr="003B4FF2">
        <w:rPr>
          <w:sz w:val="28"/>
          <w:szCs w:val="28"/>
        </w:rPr>
        <w:t xml:space="preserve"> (в 20</w:t>
      </w:r>
      <w:r w:rsidR="005E3C25" w:rsidRPr="003B4FF2">
        <w:rPr>
          <w:sz w:val="28"/>
          <w:szCs w:val="28"/>
        </w:rPr>
        <w:t>2</w:t>
      </w:r>
      <w:r w:rsidR="007718A5" w:rsidRPr="003B4FF2">
        <w:rPr>
          <w:sz w:val="28"/>
          <w:szCs w:val="28"/>
        </w:rPr>
        <w:t>2</w:t>
      </w:r>
      <w:r w:rsidR="005E3C25" w:rsidRPr="003B4FF2">
        <w:rPr>
          <w:sz w:val="28"/>
          <w:szCs w:val="28"/>
        </w:rPr>
        <w:t xml:space="preserve"> </w:t>
      </w:r>
      <w:r w:rsidR="00EE0A6D" w:rsidRPr="003B4FF2">
        <w:rPr>
          <w:sz w:val="28"/>
          <w:szCs w:val="28"/>
        </w:rPr>
        <w:t xml:space="preserve">году – </w:t>
      </w:r>
      <w:r w:rsidR="007718A5" w:rsidRPr="003B4FF2">
        <w:rPr>
          <w:sz w:val="28"/>
          <w:szCs w:val="28"/>
        </w:rPr>
        <w:t>22</w:t>
      </w:r>
      <w:r w:rsidR="006F244D" w:rsidRPr="003B4FF2">
        <w:rPr>
          <w:sz w:val="28"/>
          <w:szCs w:val="28"/>
        </w:rPr>
        <w:t>,7 </w:t>
      </w:r>
      <w:r w:rsidR="00EE0A6D" w:rsidRPr="003B4FF2">
        <w:rPr>
          <w:sz w:val="28"/>
          <w:szCs w:val="28"/>
        </w:rPr>
        <w:t>%)</w:t>
      </w:r>
      <w:r w:rsidRPr="003B4FF2">
        <w:rPr>
          <w:sz w:val="28"/>
          <w:szCs w:val="28"/>
        </w:rPr>
        <w:t xml:space="preserve">. </w:t>
      </w:r>
      <w:r w:rsidR="00EE0A6D" w:rsidRPr="003B4FF2">
        <w:rPr>
          <w:sz w:val="28"/>
          <w:szCs w:val="28"/>
        </w:rPr>
        <w:t xml:space="preserve">Удельный вес данного вида налога составил </w:t>
      </w:r>
      <w:r w:rsidR="007718A5" w:rsidRPr="003B4FF2">
        <w:rPr>
          <w:sz w:val="28"/>
          <w:szCs w:val="28"/>
        </w:rPr>
        <w:t>5,0</w:t>
      </w:r>
      <w:r w:rsidR="00EE0A6D" w:rsidRPr="003B4FF2">
        <w:rPr>
          <w:sz w:val="28"/>
          <w:szCs w:val="28"/>
        </w:rPr>
        <w:t> % в общей сумме налоговых доходов (в 20</w:t>
      </w:r>
      <w:r w:rsidR="00CD1449" w:rsidRPr="003B4FF2">
        <w:rPr>
          <w:sz w:val="28"/>
          <w:szCs w:val="28"/>
        </w:rPr>
        <w:t>2</w:t>
      </w:r>
      <w:r w:rsidR="007718A5" w:rsidRPr="003B4FF2">
        <w:rPr>
          <w:sz w:val="28"/>
          <w:szCs w:val="28"/>
        </w:rPr>
        <w:t>2</w:t>
      </w:r>
      <w:r w:rsidR="00EE0A6D" w:rsidRPr="003B4FF2">
        <w:rPr>
          <w:sz w:val="28"/>
          <w:szCs w:val="28"/>
        </w:rPr>
        <w:t xml:space="preserve"> году – </w:t>
      </w:r>
      <w:r w:rsidR="007718A5" w:rsidRPr="003B4FF2">
        <w:rPr>
          <w:sz w:val="28"/>
          <w:szCs w:val="28"/>
        </w:rPr>
        <w:t>4,2</w:t>
      </w:r>
      <w:r w:rsidR="003F4AFF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 xml:space="preserve">%). При этом, </w:t>
      </w:r>
      <w:r w:rsidR="00F5742B" w:rsidRPr="003B4FF2">
        <w:rPr>
          <w:sz w:val="28"/>
          <w:szCs w:val="28"/>
        </w:rPr>
        <w:t xml:space="preserve">в результате </w:t>
      </w:r>
      <w:r w:rsidR="003B4FF2" w:rsidRPr="003B4FF2">
        <w:rPr>
          <w:sz w:val="28"/>
          <w:szCs w:val="28"/>
        </w:rPr>
        <w:t>сторнирования налоговых платежей в связи с введением ЕНС</w:t>
      </w:r>
      <w:r w:rsidR="00F5742B" w:rsidRPr="003B4FF2">
        <w:rPr>
          <w:sz w:val="28"/>
          <w:szCs w:val="28"/>
        </w:rPr>
        <w:t xml:space="preserve">, </w:t>
      </w:r>
      <w:r w:rsidR="00EE0A6D" w:rsidRPr="003B4FF2">
        <w:rPr>
          <w:sz w:val="28"/>
          <w:szCs w:val="28"/>
        </w:rPr>
        <w:t>поступления текущего года</w:t>
      </w:r>
      <w:r w:rsidR="003F4AFF" w:rsidRPr="003B4FF2">
        <w:rPr>
          <w:sz w:val="28"/>
          <w:szCs w:val="28"/>
        </w:rPr>
        <w:t xml:space="preserve"> </w:t>
      </w:r>
      <w:r w:rsidR="007718A5" w:rsidRPr="003B4FF2">
        <w:rPr>
          <w:sz w:val="28"/>
          <w:szCs w:val="28"/>
        </w:rPr>
        <w:t>сократились</w:t>
      </w:r>
      <w:r w:rsidR="00EE0A6D" w:rsidRPr="003B4FF2">
        <w:rPr>
          <w:sz w:val="28"/>
          <w:szCs w:val="28"/>
        </w:rPr>
        <w:t xml:space="preserve"> на </w:t>
      </w:r>
      <w:r w:rsidR="007718A5" w:rsidRPr="003B4FF2">
        <w:rPr>
          <w:sz w:val="28"/>
          <w:szCs w:val="28"/>
        </w:rPr>
        <w:t>6 856,2</w:t>
      </w:r>
      <w:r w:rsidR="00F169DF" w:rsidRPr="003B4FF2">
        <w:rPr>
          <w:sz w:val="28"/>
          <w:szCs w:val="28"/>
        </w:rPr>
        <w:t xml:space="preserve"> </w:t>
      </w:r>
      <w:r w:rsidR="00EE0A6D" w:rsidRPr="003B4FF2">
        <w:rPr>
          <w:sz w:val="28"/>
          <w:szCs w:val="28"/>
        </w:rPr>
        <w:t xml:space="preserve">тыс. рублей или на </w:t>
      </w:r>
      <w:r w:rsidR="007718A5" w:rsidRPr="003B4FF2">
        <w:rPr>
          <w:sz w:val="28"/>
          <w:szCs w:val="28"/>
        </w:rPr>
        <w:t>12</w:t>
      </w:r>
      <w:r w:rsidR="006F244D" w:rsidRPr="003B4FF2">
        <w:rPr>
          <w:sz w:val="28"/>
          <w:szCs w:val="28"/>
        </w:rPr>
        <w:t>,5</w:t>
      </w:r>
      <w:r w:rsidR="00F169DF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 xml:space="preserve">% </w:t>
      </w:r>
      <w:r w:rsidR="003F4AFF" w:rsidRPr="003B4FF2">
        <w:rPr>
          <w:sz w:val="28"/>
          <w:szCs w:val="28"/>
        </w:rPr>
        <w:t>от уровня</w:t>
      </w:r>
      <w:r w:rsidR="00F169DF" w:rsidRPr="003B4FF2">
        <w:rPr>
          <w:sz w:val="28"/>
          <w:szCs w:val="28"/>
        </w:rPr>
        <w:t xml:space="preserve"> предыдущего года</w:t>
      </w:r>
      <w:r w:rsidR="00F5742B" w:rsidRPr="003B4FF2">
        <w:rPr>
          <w:sz w:val="28"/>
          <w:szCs w:val="28"/>
        </w:rPr>
        <w:t>.</w:t>
      </w:r>
      <w:r w:rsidR="007F0BEC" w:rsidRPr="003B4FF2">
        <w:rPr>
          <w:sz w:val="28"/>
          <w:szCs w:val="28"/>
        </w:rPr>
        <w:t xml:space="preserve"> В рассматриваемом периоде наблюдается уменьшение на 16,4 % поступлений налогов, взимаемых в связи с применением упрощенной системы налогообложения при одновременном увеличении</w:t>
      </w:r>
      <w:r w:rsidR="007F0BEC">
        <w:rPr>
          <w:sz w:val="28"/>
          <w:szCs w:val="28"/>
        </w:rPr>
        <w:t xml:space="preserve"> на 52,0 % поступлений по налогу на профессиональный доход.</w:t>
      </w:r>
    </w:p>
    <w:p w14:paraId="22B78466" w14:textId="05ECF61C" w:rsidR="009A5179" w:rsidRPr="00FE4B83" w:rsidRDefault="009A5179" w:rsidP="009A5179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E4B83">
        <w:rPr>
          <w:sz w:val="28"/>
          <w:szCs w:val="28"/>
        </w:rPr>
        <w:t xml:space="preserve">дельный вес налогов на имущество по сравнению с соответствующим периодом предыдущего года </w:t>
      </w:r>
      <w:r w:rsidR="007F0BEC">
        <w:rPr>
          <w:sz w:val="28"/>
          <w:szCs w:val="28"/>
        </w:rPr>
        <w:t>снизился</w:t>
      </w:r>
      <w:r w:rsidRPr="00FE4B83">
        <w:rPr>
          <w:sz w:val="28"/>
          <w:szCs w:val="28"/>
        </w:rPr>
        <w:t xml:space="preserve"> с </w:t>
      </w:r>
      <w:r w:rsidR="007F0BEC">
        <w:rPr>
          <w:sz w:val="28"/>
          <w:szCs w:val="28"/>
        </w:rPr>
        <w:t>36,6</w:t>
      </w:r>
      <w:r w:rsidRPr="00FE4B83">
        <w:rPr>
          <w:sz w:val="28"/>
          <w:szCs w:val="28"/>
        </w:rPr>
        <w:t xml:space="preserve"> % до </w:t>
      </w:r>
      <w:r w:rsidR="00DE3C00">
        <w:rPr>
          <w:sz w:val="28"/>
          <w:szCs w:val="28"/>
        </w:rPr>
        <w:t>3</w:t>
      </w:r>
      <w:r w:rsidR="007F0BEC">
        <w:rPr>
          <w:sz w:val="28"/>
          <w:szCs w:val="28"/>
        </w:rPr>
        <w:t>5,5</w:t>
      </w:r>
      <w:r w:rsidRPr="00FE4B83">
        <w:rPr>
          <w:sz w:val="28"/>
          <w:szCs w:val="28"/>
        </w:rPr>
        <w:t> %. В абсолютном выражении сумма поступлений составила</w:t>
      </w:r>
      <w:r>
        <w:rPr>
          <w:sz w:val="28"/>
          <w:szCs w:val="28"/>
        </w:rPr>
        <w:t xml:space="preserve"> </w:t>
      </w:r>
      <w:r w:rsidR="007F0BEC">
        <w:rPr>
          <w:sz w:val="28"/>
          <w:szCs w:val="28"/>
        </w:rPr>
        <w:t>340 700,8</w:t>
      </w:r>
      <w:r w:rsidRPr="00FE4B83">
        <w:rPr>
          <w:sz w:val="28"/>
          <w:szCs w:val="28"/>
        </w:rPr>
        <w:t xml:space="preserve"> тыс. рублей или </w:t>
      </w:r>
      <w:r w:rsidR="007F0BEC">
        <w:rPr>
          <w:sz w:val="28"/>
          <w:szCs w:val="28"/>
        </w:rPr>
        <w:t>39,9</w:t>
      </w:r>
      <w:r w:rsidRPr="00FE4B83">
        <w:rPr>
          <w:sz w:val="28"/>
          <w:szCs w:val="28"/>
        </w:rPr>
        <w:t> % от годового плана (в 20</w:t>
      </w:r>
      <w:r w:rsidR="00E052F8">
        <w:rPr>
          <w:sz w:val="28"/>
          <w:szCs w:val="28"/>
        </w:rPr>
        <w:t>2</w:t>
      </w:r>
      <w:r w:rsidR="007F0BEC">
        <w:rPr>
          <w:sz w:val="28"/>
          <w:szCs w:val="28"/>
        </w:rPr>
        <w:t>2</w:t>
      </w:r>
      <w:r w:rsidRPr="00FE4B83">
        <w:rPr>
          <w:sz w:val="28"/>
          <w:szCs w:val="28"/>
        </w:rPr>
        <w:t xml:space="preserve"> году – </w:t>
      </w:r>
      <w:r w:rsidR="007F0BEC">
        <w:rPr>
          <w:sz w:val="28"/>
          <w:szCs w:val="28"/>
        </w:rPr>
        <w:t>62,5</w:t>
      </w:r>
      <w:r w:rsidRPr="00FE4B83">
        <w:rPr>
          <w:sz w:val="28"/>
          <w:szCs w:val="28"/>
        </w:rPr>
        <w:t xml:space="preserve"> %). </w:t>
      </w:r>
      <w:r w:rsidR="007F0BEC">
        <w:rPr>
          <w:sz w:val="28"/>
          <w:szCs w:val="28"/>
        </w:rPr>
        <w:t>Сокращение</w:t>
      </w:r>
      <w:r w:rsidRPr="00FE4B83">
        <w:rPr>
          <w:sz w:val="28"/>
          <w:szCs w:val="28"/>
        </w:rPr>
        <w:t xml:space="preserve"> платежей относительно прошлогоднего уровня составил</w:t>
      </w:r>
      <w:r w:rsidR="007F0BEC">
        <w:rPr>
          <w:sz w:val="28"/>
          <w:szCs w:val="28"/>
        </w:rPr>
        <w:t>о</w:t>
      </w:r>
      <w:r w:rsidRPr="00FE4B83">
        <w:rPr>
          <w:sz w:val="28"/>
          <w:szCs w:val="28"/>
        </w:rPr>
        <w:t xml:space="preserve"> </w:t>
      </w:r>
      <w:r w:rsidR="007F0BEC">
        <w:rPr>
          <w:sz w:val="28"/>
          <w:szCs w:val="28"/>
        </w:rPr>
        <w:t>139 310,8</w:t>
      </w:r>
      <w:r w:rsidRPr="00FE4B83">
        <w:rPr>
          <w:sz w:val="28"/>
          <w:szCs w:val="28"/>
        </w:rPr>
        <w:t xml:space="preserve"> тыс. рублей или </w:t>
      </w:r>
      <w:r w:rsidR="007F0BEC">
        <w:rPr>
          <w:sz w:val="28"/>
          <w:szCs w:val="28"/>
        </w:rPr>
        <w:t>на 29,0 %</w:t>
      </w:r>
      <w:r w:rsidRPr="00FE4B83">
        <w:rPr>
          <w:sz w:val="28"/>
          <w:szCs w:val="28"/>
        </w:rPr>
        <w:t>.</w:t>
      </w:r>
    </w:p>
    <w:p w14:paraId="755EF2B3" w14:textId="31C49AD0" w:rsidR="00163B2B" w:rsidRDefault="000E08B8" w:rsidP="00C27C77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Отрицательная</w:t>
      </w:r>
      <w:r w:rsidR="009A5179" w:rsidRPr="00FE4B83">
        <w:rPr>
          <w:sz w:val="28"/>
          <w:szCs w:val="28"/>
        </w:rPr>
        <w:t xml:space="preserve"> </w:t>
      </w:r>
      <w:r w:rsidR="009A5179" w:rsidRPr="00F5742B">
        <w:rPr>
          <w:sz w:val="28"/>
          <w:szCs w:val="28"/>
        </w:rPr>
        <w:t xml:space="preserve">динамика обеспечена </w:t>
      </w:r>
      <w:r>
        <w:rPr>
          <w:sz w:val="28"/>
          <w:szCs w:val="28"/>
        </w:rPr>
        <w:t>уменьшением</w:t>
      </w:r>
      <w:r w:rsidR="009A5179" w:rsidRPr="00F5742B">
        <w:rPr>
          <w:sz w:val="28"/>
          <w:szCs w:val="28"/>
        </w:rPr>
        <w:t xml:space="preserve"> поступлений налога на имущество организаций (</w:t>
      </w:r>
      <w:r w:rsidR="00163B2B" w:rsidRPr="00F5742B">
        <w:rPr>
          <w:sz w:val="28"/>
          <w:szCs w:val="28"/>
        </w:rPr>
        <w:t xml:space="preserve">на </w:t>
      </w:r>
      <w:r>
        <w:rPr>
          <w:sz w:val="28"/>
          <w:szCs w:val="28"/>
        </w:rPr>
        <w:t>146 148,5</w:t>
      </w:r>
      <w:r w:rsidR="00163B2B" w:rsidRPr="00F5742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на 31,3 %</w:t>
      </w:r>
      <w:r w:rsidR="00E052F8" w:rsidRPr="00F5742B">
        <w:rPr>
          <w:sz w:val="28"/>
          <w:szCs w:val="28"/>
        </w:rPr>
        <w:t xml:space="preserve"> </w:t>
      </w:r>
      <w:r w:rsidR="009A5179" w:rsidRPr="00F5742B">
        <w:rPr>
          <w:sz w:val="28"/>
          <w:szCs w:val="28"/>
        </w:rPr>
        <w:t>к уровню 20</w:t>
      </w:r>
      <w:r w:rsidR="00E052F8" w:rsidRPr="00F5742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A5179" w:rsidRPr="00F5742B">
        <w:rPr>
          <w:sz w:val="28"/>
          <w:szCs w:val="28"/>
        </w:rPr>
        <w:t xml:space="preserve"> года</w:t>
      </w:r>
      <w:r w:rsidR="006B74E3">
        <w:rPr>
          <w:sz w:val="28"/>
          <w:szCs w:val="28"/>
        </w:rPr>
        <w:t xml:space="preserve"> </w:t>
      </w:r>
      <w:r w:rsidR="006B74E3">
        <w:rPr>
          <w:bCs/>
          <w:iCs/>
          <w:sz w:val="28"/>
          <w:szCs w:val="28"/>
        </w:rPr>
        <w:t>(в прошлом году налогоплательщиками погашена недоимка прошлых периодов)</w:t>
      </w:r>
      <w:r w:rsidR="009A5179" w:rsidRPr="00F5742B">
        <w:rPr>
          <w:sz w:val="28"/>
          <w:szCs w:val="28"/>
        </w:rPr>
        <w:t>)</w:t>
      </w:r>
      <w:r w:rsidR="00163B2B" w:rsidRPr="00F5742B">
        <w:rPr>
          <w:sz w:val="28"/>
          <w:szCs w:val="28"/>
        </w:rPr>
        <w:t xml:space="preserve">. </w:t>
      </w:r>
      <w:r w:rsidR="00C27C77" w:rsidRPr="00F5742B">
        <w:rPr>
          <w:bCs/>
          <w:iCs/>
          <w:sz w:val="28"/>
          <w:szCs w:val="28"/>
        </w:rPr>
        <w:t>П</w:t>
      </w:r>
      <w:r w:rsidR="00163B2B" w:rsidRPr="00F5742B">
        <w:rPr>
          <w:bCs/>
          <w:iCs/>
          <w:sz w:val="28"/>
          <w:szCs w:val="28"/>
        </w:rPr>
        <w:t>о данному</w:t>
      </w:r>
      <w:r w:rsidR="00163B2B" w:rsidRPr="00C27C77">
        <w:rPr>
          <w:bCs/>
          <w:iCs/>
          <w:sz w:val="28"/>
          <w:szCs w:val="28"/>
        </w:rPr>
        <w:t xml:space="preserve"> налогу объем поступлений составил </w:t>
      </w:r>
      <w:r>
        <w:rPr>
          <w:bCs/>
          <w:iCs/>
          <w:sz w:val="28"/>
          <w:szCs w:val="28"/>
        </w:rPr>
        <w:t>320 207,1</w:t>
      </w:r>
      <w:r w:rsidR="00163B2B" w:rsidRPr="00C27C77">
        <w:rPr>
          <w:bCs/>
          <w:iCs/>
          <w:sz w:val="28"/>
          <w:szCs w:val="28"/>
        </w:rPr>
        <w:t xml:space="preserve"> тыс. рублей или </w:t>
      </w:r>
      <w:r>
        <w:rPr>
          <w:bCs/>
          <w:iCs/>
          <w:sz w:val="28"/>
          <w:szCs w:val="28"/>
        </w:rPr>
        <w:t>41,3</w:t>
      </w:r>
      <w:r w:rsidR="00163B2B" w:rsidRPr="00C27C77">
        <w:rPr>
          <w:bCs/>
          <w:iCs/>
          <w:sz w:val="28"/>
          <w:szCs w:val="28"/>
        </w:rPr>
        <w:t> % к прогнозируемой величине (в 20</w:t>
      </w:r>
      <w:r w:rsidR="00030F52" w:rsidRPr="00C27C77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2</w:t>
      </w:r>
      <w:r w:rsidR="00163B2B" w:rsidRPr="00C27C77">
        <w:rPr>
          <w:bCs/>
          <w:iCs/>
          <w:sz w:val="28"/>
          <w:szCs w:val="28"/>
        </w:rPr>
        <w:t xml:space="preserve"> году </w:t>
      </w:r>
      <w:r w:rsidR="006B74E3">
        <w:rPr>
          <w:bCs/>
          <w:iCs/>
          <w:sz w:val="28"/>
          <w:szCs w:val="28"/>
        </w:rPr>
        <w:t>-</w:t>
      </w:r>
      <w:r w:rsidR="00163B2B" w:rsidRPr="00C27C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66,8</w:t>
      </w:r>
      <w:r w:rsidR="00163B2B" w:rsidRPr="00C27C77">
        <w:rPr>
          <w:bCs/>
          <w:iCs/>
          <w:sz w:val="28"/>
          <w:szCs w:val="28"/>
        </w:rPr>
        <w:t> %</w:t>
      </w:r>
      <w:r w:rsidR="006B74E3">
        <w:rPr>
          <w:bCs/>
          <w:iCs/>
          <w:sz w:val="28"/>
          <w:szCs w:val="28"/>
        </w:rPr>
        <w:t>).</w:t>
      </w:r>
    </w:p>
    <w:p w14:paraId="5691BF54" w14:textId="5BF8661F" w:rsidR="00163B2B" w:rsidRDefault="000E08B8" w:rsidP="00163B2B">
      <w:pPr>
        <w:widowControl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этом</w:t>
      </w:r>
      <w:r w:rsidR="0060407C">
        <w:rPr>
          <w:bCs/>
          <w:iCs/>
          <w:sz w:val="28"/>
          <w:szCs w:val="28"/>
        </w:rPr>
        <w:t>, в</w:t>
      </w:r>
      <w:r w:rsidR="00163B2B" w:rsidRPr="00C73DAC">
        <w:rPr>
          <w:bCs/>
          <w:iCs/>
          <w:sz w:val="28"/>
          <w:szCs w:val="28"/>
        </w:rPr>
        <w:t xml:space="preserve"> </w:t>
      </w:r>
      <w:r w:rsidR="00163B2B" w:rsidRPr="00C73DAC">
        <w:rPr>
          <w:bCs/>
          <w:iCs/>
          <w:sz w:val="28"/>
          <w:szCs w:val="28"/>
          <w:lang w:val="en-US"/>
        </w:rPr>
        <w:t>I</w:t>
      </w:r>
      <w:r w:rsidR="00163B2B" w:rsidRPr="00C73DAC">
        <w:rPr>
          <w:bCs/>
          <w:iCs/>
          <w:sz w:val="28"/>
          <w:szCs w:val="28"/>
        </w:rPr>
        <w:t xml:space="preserve"> </w:t>
      </w:r>
      <w:r w:rsidR="00F540B1">
        <w:rPr>
          <w:bCs/>
          <w:iCs/>
          <w:sz w:val="28"/>
          <w:szCs w:val="28"/>
        </w:rPr>
        <w:t>квартал</w:t>
      </w:r>
      <w:r w:rsidR="0060407C">
        <w:rPr>
          <w:bCs/>
          <w:iCs/>
          <w:sz w:val="28"/>
          <w:szCs w:val="28"/>
        </w:rPr>
        <w:t>е</w:t>
      </w:r>
      <w:r w:rsidR="00163B2B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3</w:t>
      </w:r>
      <w:r w:rsidR="00163B2B">
        <w:rPr>
          <w:bCs/>
          <w:iCs/>
          <w:sz w:val="28"/>
          <w:szCs w:val="28"/>
        </w:rPr>
        <w:t xml:space="preserve"> года у</w:t>
      </w:r>
      <w:r w:rsidR="00163B2B" w:rsidRPr="00C73DAC">
        <w:rPr>
          <w:bCs/>
          <w:iCs/>
          <w:sz w:val="28"/>
          <w:szCs w:val="28"/>
        </w:rPr>
        <w:t>твержден</w:t>
      </w:r>
      <w:r w:rsidR="00163B2B" w:rsidRPr="00331F3F">
        <w:rPr>
          <w:bCs/>
          <w:iCs/>
          <w:sz w:val="28"/>
          <w:szCs w:val="28"/>
        </w:rPr>
        <w:t xml:space="preserve">ный годовой план по транспортному налогу исполнен в сумме </w:t>
      </w:r>
      <w:r>
        <w:rPr>
          <w:bCs/>
          <w:iCs/>
          <w:sz w:val="28"/>
          <w:szCs w:val="28"/>
        </w:rPr>
        <w:t>20 493,7</w:t>
      </w:r>
      <w:r w:rsidR="00163B2B" w:rsidRPr="00331F3F">
        <w:rPr>
          <w:bCs/>
          <w:iCs/>
          <w:sz w:val="28"/>
          <w:szCs w:val="28"/>
        </w:rPr>
        <w:t xml:space="preserve"> тыс. рублей или на </w:t>
      </w:r>
      <w:r>
        <w:rPr>
          <w:bCs/>
          <w:iCs/>
          <w:sz w:val="28"/>
          <w:szCs w:val="28"/>
        </w:rPr>
        <w:t>25,6</w:t>
      </w:r>
      <w:r w:rsidR="00163B2B" w:rsidRPr="00331F3F">
        <w:rPr>
          <w:bCs/>
          <w:iCs/>
          <w:sz w:val="28"/>
          <w:szCs w:val="28"/>
        </w:rPr>
        <w:t> % (в 20</w:t>
      </w:r>
      <w:r w:rsidR="00030F52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2</w:t>
      </w:r>
      <w:r w:rsidR="00163B2B" w:rsidRPr="00331F3F">
        <w:rPr>
          <w:bCs/>
          <w:iCs/>
          <w:sz w:val="28"/>
          <w:szCs w:val="28"/>
        </w:rPr>
        <w:t xml:space="preserve"> году – </w:t>
      </w:r>
      <w:r>
        <w:rPr>
          <w:bCs/>
          <w:iCs/>
          <w:sz w:val="28"/>
          <w:szCs w:val="28"/>
        </w:rPr>
        <w:t>1,9</w:t>
      </w:r>
      <w:r w:rsidR="00163B2B" w:rsidRPr="00331F3F">
        <w:rPr>
          <w:bCs/>
          <w:iCs/>
          <w:sz w:val="28"/>
          <w:szCs w:val="28"/>
        </w:rPr>
        <w:t xml:space="preserve"> %). К соответствующему периоду прошлого года поступления </w:t>
      </w:r>
      <w:r>
        <w:rPr>
          <w:bCs/>
          <w:iCs/>
          <w:sz w:val="28"/>
          <w:szCs w:val="28"/>
        </w:rPr>
        <w:t>увеличились</w:t>
      </w:r>
      <w:r w:rsidR="0060407C">
        <w:rPr>
          <w:bCs/>
          <w:iCs/>
          <w:sz w:val="28"/>
          <w:szCs w:val="28"/>
        </w:rPr>
        <w:t xml:space="preserve"> </w:t>
      </w:r>
      <w:r w:rsidR="00163B2B" w:rsidRPr="00331F3F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6 837,7</w:t>
      </w:r>
      <w:r w:rsidR="0060407C">
        <w:rPr>
          <w:bCs/>
          <w:iCs/>
          <w:sz w:val="28"/>
          <w:szCs w:val="28"/>
        </w:rPr>
        <w:t xml:space="preserve"> </w:t>
      </w:r>
      <w:r w:rsidR="00163B2B" w:rsidRPr="00331F3F">
        <w:rPr>
          <w:bCs/>
          <w:iCs/>
          <w:sz w:val="28"/>
          <w:szCs w:val="28"/>
        </w:rPr>
        <w:t>тыс. рублей</w:t>
      </w:r>
      <w:r w:rsidR="00163B2B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>в 1,5 раза.</w:t>
      </w:r>
    </w:p>
    <w:p w14:paraId="3065CE8F" w14:textId="4A8EAB26" w:rsidR="009C1B07" w:rsidRDefault="00F33F70" w:rsidP="00C73DAC">
      <w:pPr>
        <w:widowControl/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Платежи по прочим видам налогов и сборов</w:t>
      </w:r>
      <w:r w:rsidRPr="00331F3F">
        <w:rPr>
          <w:bCs/>
          <w:iCs/>
          <w:sz w:val="28"/>
          <w:szCs w:val="28"/>
        </w:rPr>
        <w:t xml:space="preserve"> в структуре налоговых доходов состав</w:t>
      </w:r>
      <w:r w:rsidR="005A20C3" w:rsidRPr="00331F3F">
        <w:rPr>
          <w:bCs/>
          <w:iCs/>
          <w:sz w:val="28"/>
          <w:szCs w:val="28"/>
        </w:rPr>
        <w:t>или</w:t>
      </w:r>
      <w:r w:rsidRPr="00331F3F">
        <w:rPr>
          <w:bCs/>
          <w:iCs/>
          <w:sz w:val="28"/>
          <w:szCs w:val="28"/>
        </w:rPr>
        <w:t xml:space="preserve"> </w:t>
      </w:r>
      <w:r w:rsidR="004F5808">
        <w:rPr>
          <w:bCs/>
          <w:iCs/>
          <w:sz w:val="28"/>
          <w:szCs w:val="28"/>
        </w:rPr>
        <w:t>0,4</w:t>
      </w:r>
      <w:r w:rsidR="005A20C3" w:rsidRPr="00331F3F">
        <w:rPr>
          <w:bCs/>
          <w:iCs/>
          <w:sz w:val="28"/>
          <w:szCs w:val="28"/>
        </w:rPr>
        <w:t> %.</w:t>
      </w:r>
      <w:r w:rsidRPr="00331F3F">
        <w:rPr>
          <w:bCs/>
          <w:iCs/>
          <w:sz w:val="28"/>
          <w:szCs w:val="28"/>
        </w:rPr>
        <w:t xml:space="preserve"> За</w:t>
      </w:r>
      <w:r w:rsidR="005A20C3" w:rsidRPr="00331F3F">
        <w:rPr>
          <w:bCs/>
          <w:iCs/>
          <w:sz w:val="28"/>
          <w:szCs w:val="28"/>
        </w:rPr>
        <w:t xml:space="preserve"> три месяца</w:t>
      </w:r>
      <w:r w:rsidRPr="00331F3F">
        <w:rPr>
          <w:bCs/>
          <w:iCs/>
          <w:sz w:val="28"/>
          <w:szCs w:val="28"/>
        </w:rPr>
        <w:t xml:space="preserve"> текущего </w:t>
      </w:r>
      <w:r w:rsidRPr="000E08B8">
        <w:rPr>
          <w:bCs/>
          <w:iCs/>
          <w:sz w:val="28"/>
          <w:szCs w:val="28"/>
        </w:rPr>
        <w:t xml:space="preserve">года </w:t>
      </w:r>
      <w:r w:rsidR="00711806" w:rsidRPr="000E08B8">
        <w:rPr>
          <w:bCs/>
          <w:iCs/>
          <w:sz w:val="28"/>
          <w:szCs w:val="28"/>
        </w:rPr>
        <w:t xml:space="preserve">налогоплательщиками уплачено в бюджет </w:t>
      </w:r>
      <w:r w:rsidR="00C61B7F" w:rsidRPr="000E08B8">
        <w:rPr>
          <w:bCs/>
          <w:iCs/>
          <w:sz w:val="28"/>
          <w:szCs w:val="28"/>
        </w:rPr>
        <w:t>4</w:t>
      </w:r>
      <w:r w:rsidR="000E08B8" w:rsidRPr="000E08B8">
        <w:rPr>
          <w:bCs/>
          <w:iCs/>
          <w:sz w:val="28"/>
          <w:szCs w:val="28"/>
        </w:rPr>
        <w:t> 301,7</w:t>
      </w:r>
      <w:r w:rsidRPr="000E08B8">
        <w:rPr>
          <w:bCs/>
          <w:iCs/>
          <w:sz w:val="28"/>
          <w:szCs w:val="28"/>
        </w:rPr>
        <w:t xml:space="preserve"> тыс. рублей или </w:t>
      </w:r>
      <w:r w:rsidR="00C61B7F" w:rsidRPr="000E08B8">
        <w:rPr>
          <w:bCs/>
          <w:iCs/>
          <w:sz w:val="28"/>
          <w:szCs w:val="28"/>
        </w:rPr>
        <w:t>21,</w:t>
      </w:r>
      <w:r w:rsidR="000E08B8" w:rsidRPr="000E08B8">
        <w:rPr>
          <w:bCs/>
          <w:iCs/>
          <w:sz w:val="28"/>
          <w:szCs w:val="28"/>
        </w:rPr>
        <w:t>0</w:t>
      </w:r>
      <w:r w:rsidR="005A20C3" w:rsidRPr="000E08B8">
        <w:rPr>
          <w:bCs/>
          <w:iCs/>
          <w:sz w:val="28"/>
          <w:szCs w:val="28"/>
        </w:rPr>
        <w:t> </w:t>
      </w:r>
      <w:r w:rsidRPr="000E08B8">
        <w:rPr>
          <w:bCs/>
          <w:iCs/>
          <w:sz w:val="28"/>
          <w:szCs w:val="28"/>
        </w:rPr>
        <w:t>%</w:t>
      </w:r>
      <w:r w:rsidRPr="009C1B07">
        <w:rPr>
          <w:bCs/>
          <w:iCs/>
          <w:sz w:val="28"/>
          <w:szCs w:val="28"/>
        </w:rPr>
        <w:t xml:space="preserve"> годовых назначений</w:t>
      </w:r>
      <w:r w:rsidR="005D6397" w:rsidRPr="009C1B07">
        <w:rPr>
          <w:bCs/>
          <w:iCs/>
          <w:sz w:val="28"/>
          <w:szCs w:val="28"/>
        </w:rPr>
        <w:t xml:space="preserve"> (в 20</w:t>
      </w:r>
      <w:r w:rsidR="00030F52">
        <w:rPr>
          <w:bCs/>
          <w:iCs/>
          <w:sz w:val="28"/>
          <w:szCs w:val="28"/>
        </w:rPr>
        <w:t>2</w:t>
      </w:r>
      <w:r w:rsidR="000E08B8">
        <w:rPr>
          <w:bCs/>
          <w:iCs/>
          <w:sz w:val="28"/>
          <w:szCs w:val="28"/>
        </w:rPr>
        <w:t>2</w:t>
      </w:r>
      <w:r w:rsidR="005D6397" w:rsidRPr="009C1B07">
        <w:rPr>
          <w:bCs/>
          <w:iCs/>
          <w:sz w:val="28"/>
          <w:szCs w:val="28"/>
        </w:rPr>
        <w:t xml:space="preserve"> </w:t>
      </w:r>
      <w:r w:rsidR="005D6397" w:rsidRPr="009C1B07">
        <w:rPr>
          <w:bCs/>
          <w:iCs/>
          <w:sz w:val="28"/>
          <w:szCs w:val="28"/>
        </w:rPr>
        <w:lastRenderedPageBreak/>
        <w:t xml:space="preserve">году – </w:t>
      </w:r>
      <w:r w:rsidR="000E08B8">
        <w:rPr>
          <w:bCs/>
          <w:iCs/>
          <w:sz w:val="28"/>
          <w:szCs w:val="28"/>
        </w:rPr>
        <w:t>21,7</w:t>
      </w:r>
      <w:r w:rsidR="005D6397" w:rsidRPr="009C1B07">
        <w:rPr>
          <w:bCs/>
          <w:iCs/>
          <w:sz w:val="28"/>
          <w:szCs w:val="28"/>
        </w:rPr>
        <w:t> %)</w:t>
      </w:r>
      <w:r w:rsidRPr="009C1B07">
        <w:rPr>
          <w:bCs/>
          <w:iCs/>
          <w:sz w:val="28"/>
          <w:szCs w:val="28"/>
        </w:rPr>
        <w:t xml:space="preserve">. </w:t>
      </w:r>
      <w:r w:rsidR="005A20C3" w:rsidRPr="009C1B07">
        <w:rPr>
          <w:sz w:val="28"/>
          <w:szCs w:val="28"/>
        </w:rPr>
        <w:t xml:space="preserve">В текущем году платежи по прочим видам налогов и сборов </w:t>
      </w:r>
      <w:r w:rsidR="00C61B7F">
        <w:rPr>
          <w:sz w:val="28"/>
          <w:szCs w:val="28"/>
        </w:rPr>
        <w:t>сократились</w:t>
      </w:r>
      <w:r w:rsidR="005A20C3" w:rsidRPr="009C1B07">
        <w:rPr>
          <w:sz w:val="28"/>
          <w:szCs w:val="28"/>
        </w:rPr>
        <w:t xml:space="preserve"> на </w:t>
      </w:r>
      <w:r w:rsidR="000E08B8">
        <w:rPr>
          <w:sz w:val="28"/>
          <w:szCs w:val="28"/>
        </w:rPr>
        <w:t>456,1</w:t>
      </w:r>
      <w:r w:rsidR="005A20C3" w:rsidRPr="009C1B07">
        <w:rPr>
          <w:sz w:val="28"/>
          <w:szCs w:val="28"/>
        </w:rPr>
        <w:t xml:space="preserve"> тыс. рублей или на </w:t>
      </w:r>
      <w:r w:rsidR="000E08B8">
        <w:rPr>
          <w:sz w:val="28"/>
          <w:szCs w:val="28"/>
        </w:rPr>
        <w:t>9,6</w:t>
      </w:r>
      <w:r w:rsidR="00711806" w:rsidRPr="009C1B07">
        <w:rPr>
          <w:sz w:val="28"/>
          <w:szCs w:val="28"/>
        </w:rPr>
        <w:t> </w:t>
      </w:r>
      <w:r w:rsidR="005A20C3" w:rsidRPr="009C1B07">
        <w:rPr>
          <w:sz w:val="28"/>
          <w:szCs w:val="28"/>
        </w:rPr>
        <w:t>%</w:t>
      </w:r>
      <w:r w:rsidR="00104DBB">
        <w:rPr>
          <w:sz w:val="28"/>
          <w:szCs w:val="28"/>
        </w:rPr>
        <w:t xml:space="preserve"> (в рассматриваемом периоде произведен возврат средств в размере 221,0 тыс. рублей по налогу на добычу полезных ископаемых).</w:t>
      </w:r>
      <w:r w:rsidR="005A20C3" w:rsidRPr="009C1B07">
        <w:rPr>
          <w:sz w:val="28"/>
          <w:szCs w:val="28"/>
        </w:rPr>
        <w:t xml:space="preserve"> В отчетном периоде наблюдается </w:t>
      </w:r>
      <w:r w:rsidR="00104DBB">
        <w:rPr>
          <w:sz w:val="28"/>
          <w:szCs w:val="28"/>
        </w:rPr>
        <w:t xml:space="preserve">незначительный рост </w:t>
      </w:r>
      <w:r w:rsidR="00030F52" w:rsidRPr="00331F3F">
        <w:rPr>
          <w:sz w:val="28"/>
          <w:szCs w:val="28"/>
        </w:rPr>
        <w:t xml:space="preserve">доходов от уплаты государственной пошлины (на </w:t>
      </w:r>
      <w:r w:rsidR="00104DBB">
        <w:rPr>
          <w:sz w:val="28"/>
          <w:szCs w:val="28"/>
        </w:rPr>
        <w:t xml:space="preserve">51,3 </w:t>
      </w:r>
      <w:r w:rsidR="00030F52">
        <w:rPr>
          <w:sz w:val="28"/>
          <w:szCs w:val="28"/>
        </w:rPr>
        <w:t>тыс. рублей</w:t>
      </w:r>
      <w:r w:rsidR="00030F52" w:rsidRPr="00331F3F">
        <w:rPr>
          <w:sz w:val="28"/>
          <w:szCs w:val="28"/>
        </w:rPr>
        <w:t xml:space="preserve"> или </w:t>
      </w:r>
      <w:r w:rsidR="00C61B7F">
        <w:rPr>
          <w:sz w:val="28"/>
          <w:szCs w:val="28"/>
        </w:rPr>
        <w:t xml:space="preserve">на </w:t>
      </w:r>
      <w:r w:rsidR="00104DBB">
        <w:rPr>
          <w:sz w:val="28"/>
          <w:szCs w:val="28"/>
        </w:rPr>
        <w:t>1,2</w:t>
      </w:r>
      <w:r w:rsidR="00C61B7F">
        <w:rPr>
          <w:sz w:val="28"/>
          <w:szCs w:val="28"/>
        </w:rPr>
        <w:t> %</w:t>
      </w:r>
      <w:r w:rsidR="00030F52" w:rsidRPr="00331F3F">
        <w:rPr>
          <w:sz w:val="28"/>
          <w:szCs w:val="28"/>
        </w:rPr>
        <w:t>)</w:t>
      </w:r>
      <w:r w:rsidR="00C61B7F">
        <w:rPr>
          <w:sz w:val="28"/>
          <w:szCs w:val="28"/>
        </w:rPr>
        <w:t xml:space="preserve">, </w:t>
      </w:r>
      <w:r w:rsidR="001B1BF6" w:rsidRPr="00331F3F">
        <w:rPr>
          <w:sz w:val="28"/>
          <w:szCs w:val="28"/>
        </w:rPr>
        <w:t>годовые назначения по котор</w:t>
      </w:r>
      <w:r w:rsidR="00104DBB">
        <w:rPr>
          <w:sz w:val="28"/>
          <w:szCs w:val="28"/>
        </w:rPr>
        <w:t>ой</w:t>
      </w:r>
      <w:r w:rsidR="001B1BF6" w:rsidRPr="00331F3F">
        <w:rPr>
          <w:sz w:val="28"/>
          <w:szCs w:val="28"/>
        </w:rPr>
        <w:t xml:space="preserve"> исполнены на </w:t>
      </w:r>
      <w:r w:rsidR="00EA6401">
        <w:rPr>
          <w:sz w:val="28"/>
          <w:szCs w:val="28"/>
        </w:rPr>
        <w:t>2</w:t>
      </w:r>
      <w:r w:rsidR="00104DBB">
        <w:rPr>
          <w:sz w:val="28"/>
          <w:szCs w:val="28"/>
        </w:rPr>
        <w:t>6,7 %</w:t>
      </w:r>
      <w:r w:rsidR="00C053ED" w:rsidRPr="00331F3F">
        <w:rPr>
          <w:sz w:val="28"/>
          <w:szCs w:val="28"/>
        </w:rPr>
        <w:t>.</w:t>
      </w:r>
    </w:p>
    <w:p w14:paraId="4CB22402" w14:textId="4199DF6C" w:rsidR="00E72A31" w:rsidRPr="00745C9B" w:rsidRDefault="006E0C4A" w:rsidP="00C73DAC">
      <w:pPr>
        <w:widowControl/>
        <w:ind w:firstLine="709"/>
        <w:jc w:val="both"/>
        <w:rPr>
          <w:bCs/>
          <w:iCs/>
          <w:sz w:val="28"/>
          <w:szCs w:val="28"/>
        </w:rPr>
      </w:pPr>
      <w:r w:rsidRPr="00331F3F">
        <w:rPr>
          <w:bCs/>
          <w:iCs/>
          <w:sz w:val="28"/>
          <w:szCs w:val="28"/>
        </w:rPr>
        <w:t xml:space="preserve">С начала года в республиканский бюджет поступило </w:t>
      </w:r>
      <w:r w:rsidR="00F80181">
        <w:rPr>
          <w:bCs/>
          <w:iCs/>
          <w:sz w:val="28"/>
          <w:szCs w:val="28"/>
        </w:rPr>
        <w:t>97 458,7</w:t>
      </w:r>
      <w:r w:rsidR="00EA6401">
        <w:rPr>
          <w:bCs/>
          <w:iCs/>
          <w:sz w:val="28"/>
          <w:szCs w:val="28"/>
        </w:rPr>
        <w:t xml:space="preserve"> </w:t>
      </w:r>
      <w:r w:rsidR="00AF2878" w:rsidRPr="00331F3F">
        <w:rPr>
          <w:bCs/>
          <w:iCs/>
          <w:sz w:val="28"/>
          <w:szCs w:val="28"/>
        </w:rPr>
        <w:t xml:space="preserve">тыс. рублей </w:t>
      </w:r>
      <w:r w:rsidR="00AF2878" w:rsidRPr="00331F3F">
        <w:rPr>
          <w:bCs/>
          <w:i/>
          <w:iCs/>
          <w:sz w:val="28"/>
          <w:szCs w:val="28"/>
        </w:rPr>
        <w:t>неналоговых доходов</w:t>
      </w:r>
      <w:r w:rsidR="00AF2878" w:rsidRPr="00331F3F">
        <w:rPr>
          <w:bCs/>
          <w:iCs/>
          <w:sz w:val="28"/>
          <w:szCs w:val="28"/>
        </w:rPr>
        <w:t xml:space="preserve">. </w:t>
      </w:r>
      <w:r w:rsidR="005C549B" w:rsidRPr="00331F3F">
        <w:rPr>
          <w:bCs/>
          <w:iCs/>
          <w:sz w:val="28"/>
          <w:szCs w:val="28"/>
        </w:rPr>
        <w:t>Н</w:t>
      </w:r>
      <w:r w:rsidR="005C549B" w:rsidRPr="00331F3F">
        <w:rPr>
          <w:sz w:val="28"/>
          <w:szCs w:val="28"/>
        </w:rPr>
        <w:t xml:space="preserve">а их долю приходится </w:t>
      </w:r>
      <w:r w:rsidR="00F80181">
        <w:rPr>
          <w:sz w:val="28"/>
          <w:szCs w:val="28"/>
        </w:rPr>
        <w:t>9,2</w:t>
      </w:r>
      <w:r w:rsidR="005C549B" w:rsidRPr="00331F3F">
        <w:rPr>
          <w:sz w:val="28"/>
          <w:szCs w:val="28"/>
        </w:rPr>
        <w:t xml:space="preserve"> % в структуре собственных доходов бюджета. </w:t>
      </w:r>
      <w:r w:rsidR="00AF2878" w:rsidRPr="00331F3F">
        <w:rPr>
          <w:bCs/>
          <w:iCs/>
          <w:sz w:val="28"/>
          <w:szCs w:val="28"/>
        </w:rPr>
        <w:t>П</w:t>
      </w:r>
      <w:r w:rsidR="006E6DBE" w:rsidRPr="00331F3F">
        <w:rPr>
          <w:bCs/>
          <w:iCs/>
          <w:sz w:val="28"/>
          <w:szCs w:val="28"/>
        </w:rPr>
        <w:t xml:space="preserve">лановые назначения исполнены на </w:t>
      </w:r>
      <w:r w:rsidR="00F80181">
        <w:rPr>
          <w:bCs/>
          <w:iCs/>
          <w:sz w:val="28"/>
          <w:szCs w:val="28"/>
        </w:rPr>
        <w:t>26,1</w:t>
      </w:r>
      <w:r w:rsidR="00AF2878" w:rsidRPr="00331F3F">
        <w:rPr>
          <w:bCs/>
          <w:iCs/>
          <w:sz w:val="28"/>
          <w:szCs w:val="28"/>
        </w:rPr>
        <w:t> %</w:t>
      </w:r>
      <w:r w:rsidR="005D6397" w:rsidRPr="00331F3F">
        <w:rPr>
          <w:bCs/>
          <w:iCs/>
          <w:sz w:val="28"/>
          <w:szCs w:val="28"/>
        </w:rPr>
        <w:t xml:space="preserve"> (</w:t>
      </w:r>
      <w:r w:rsidR="005D6397" w:rsidRPr="00745C9B">
        <w:rPr>
          <w:bCs/>
          <w:iCs/>
          <w:sz w:val="28"/>
          <w:szCs w:val="28"/>
        </w:rPr>
        <w:t>в 20</w:t>
      </w:r>
      <w:r w:rsidR="007D5A84">
        <w:rPr>
          <w:bCs/>
          <w:iCs/>
          <w:sz w:val="28"/>
          <w:szCs w:val="28"/>
        </w:rPr>
        <w:t>2</w:t>
      </w:r>
      <w:r w:rsidR="00F80181">
        <w:rPr>
          <w:bCs/>
          <w:iCs/>
          <w:sz w:val="28"/>
          <w:szCs w:val="28"/>
        </w:rPr>
        <w:t>2</w:t>
      </w:r>
      <w:r w:rsidR="005D6397" w:rsidRPr="00745C9B">
        <w:rPr>
          <w:bCs/>
          <w:iCs/>
          <w:sz w:val="28"/>
          <w:szCs w:val="28"/>
        </w:rPr>
        <w:t xml:space="preserve"> году</w:t>
      </w:r>
      <w:r w:rsidR="007D5A84">
        <w:rPr>
          <w:bCs/>
          <w:iCs/>
          <w:sz w:val="28"/>
          <w:szCs w:val="28"/>
        </w:rPr>
        <w:t xml:space="preserve"> </w:t>
      </w:r>
      <w:r w:rsidR="00EA6401">
        <w:rPr>
          <w:bCs/>
          <w:iCs/>
          <w:sz w:val="28"/>
          <w:szCs w:val="28"/>
        </w:rPr>
        <w:t>–</w:t>
      </w:r>
      <w:r w:rsidR="000127E4" w:rsidRPr="00745C9B">
        <w:rPr>
          <w:bCs/>
          <w:iCs/>
          <w:sz w:val="28"/>
          <w:szCs w:val="28"/>
        </w:rPr>
        <w:t xml:space="preserve"> </w:t>
      </w:r>
      <w:r w:rsidR="00F80181">
        <w:rPr>
          <w:bCs/>
          <w:iCs/>
          <w:sz w:val="28"/>
          <w:szCs w:val="28"/>
        </w:rPr>
        <w:t>18,7</w:t>
      </w:r>
      <w:r w:rsidR="007D5A84">
        <w:rPr>
          <w:bCs/>
          <w:iCs/>
          <w:sz w:val="28"/>
          <w:szCs w:val="28"/>
        </w:rPr>
        <w:t> %</w:t>
      </w:r>
      <w:r w:rsidR="005D6397" w:rsidRPr="00745C9B">
        <w:rPr>
          <w:bCs/>
          <w:iCs/>
          <w:sz w:val="28"/>
          <w:szCs w:val="28"/>
        </w:rPr>
        <w:t>)</w:t>
      </w:r>
      <w:r w:rsidR="006E6DBE" w:rsidRPr="00745C9B">
        <w:rPr>
          <w:bCs/>
          <w:iCs/>
          <w:sz w:val="28"/>
          <w:szCs w:val="28"/>
        </w:rPr>
        <w:t>.</w:t>
      </w:r>
    </w:p>
    <w:p w14:paraId="691C3552" w14:textId="77777777" w:rsidR="00E23A16" w:rsidRDefault="00E23A16" w:rsidP="00773F51">
      <w:pPr>
        <w:ind w:firstLine="720"/>
        <w:jc w:val="both"/>
        <w:rPr>
          <w:sz w:val="28"/>
          <w:szCs w:val="28"/>
        </w:rPr>
      </w:pPr>
      <w:r w:rsidRPr="00745C9B">
        <w:rPr>
          <w:sz w:val="28"/>
          <w:szCs w:val="28"/>
        </w:rPr>
        <w:t>Динамика поступлений по данному виду собственных доходов представлена в таблице.</w:t>
      </w:r>
    </w:p>
    <w:p w14:paraId="7A366766" w14:textId="77777777" w:rsidR="00896C58" w:rsidRPr="00745C9B" w:rsidRDefault="00896C58" w:rsidP="00773F51">
      <w:pPr>
        <w:jc w:val="right"/>
        <w:rPr>
          <w:sz w:val="24"/>
          <w:szCs w:val="24"/>
        </w:rPr>
      </w:pPr>
      <w:r w:rsidRPr="00745C9B">
        <w:rPr>
          <w:sz w:val="24"/>
          <w:szCs w:val="24"/>
        </w:rPr>
        <w:t>тыс. рублей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127"/>
      </w:tblGrid>
      <w:tr w:rsidR="00BF1A26" w:rsidRPr="00745C9B" w14:paraId="312B490E" w14:textId="77777777" w:rsidTr="00D306F8">
        <w:trPr>
          <w:trHeight w:val="605"/>
        </w:trPr>
        <w:tc>
          <w:tcPr>
            <w:tcW w:w="4140" w:type="dxa"/>
            <w:vMerge w:val="restart"/>
            <w:vAlign w:val="center"/>
          </w:tcPr>
          <w:p w14:paraId="1429A161" w14:textId="77777777"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3118" w:type="dxa"/>
            <w:gridSpan w:val="2"/>
            <w:vAlign w:val="center"/>
          </w:tcPr>
          <w:p w14:paraId="2E98721E" w14:textId="5A48893D" w:rsidR="00BF1A26" w:rsidRPr="00745C9B" w:rsidRDefault="009F2AAE" w:rsidP="00D30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  <w:r w:rsidR="00D306F8">
              <w:rPr>
                <w:b/>
                <w:sz w:val="24"/>
                <w:szCs w:val="24"/>
                <w:lang w:val="en-US"/>
              </w:rPr>
              <w:t xml:space="preserve"> </w:t>
            </w:r>
            <w:r w:rsidR="00BF1A26" w:rsidRPr="00745C9B">
              <w:rPr>
                <w:b/>
                <w:sz w:val="24"/>
                <w:szCs w:val="24"/>
              </w:rPr>
              <w:t xml:space="preserve">за </w:t>
            </w:r>
            <w:r w:rsidR="00BF1A26" w:rsidRPr="00745C9B">
              <w:rPr>
                <w:b/>
                <w:sz w:val="24"/>
                <w:szCs w:val="24"/>
                <w:lang w:val="en-US"/>
              </w:rPr>
              <w:t>I</w:t>
            </w:r>
            <w:r w:rsidR="00BF1A26" w:rsidRPr="00745C9B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vMerge w:val="restart"/>
            <w:vAlign w:val="center"/>
          </w:tcPr>
          <w:p w14:paraId="295EC7AF" w14:textId="77777777"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Темпы</w:t>
            </w:r>
          </w:p>
          <w:p w14:paraId="341F55CC" w14:textId="77777777"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FC4C83" w:rsidRPr="00745C9B" w14:paraId="7A590ED5" w14:textId="77777777" w:rsidTr="00D306F8">
        <w:trPr>
          <w:trHeight w:val="274"/>
        </w:trPr>
        <w:tc>
          <w:tcPr>
            <w:tcW w:w="4140" w:type="dxa"/>
            <w:vMerge/>
            <w:vAlign w:val="center"/>
          </w:tcPr>
          <w:p w14:paraId="649E5EAC" w14:textId="77777777" w:rsidR="00FC4C83" w:rsidRPr="00745C9B" w:rsidRDefault="00FC4C83" w:rsidP="00FC4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A2DC5B" w14:textId="6F36122C" w:rsidR="00FC4C83" w:rsidRPr="00745C9B" w:rsidRDefault="00FC4C83" w:rsidP="00FC4C83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44EC49CD" w14:textId="1ACDB2EA" w:rsidR="00FC4C83" w:rsidRPr="00745C9B" w:rsidRDefault="00FC4C83" w:rsidP="00FC4C83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7D826E6" w14:textId="77777777" w:rsidR="00FC4C83" w:rsidRPr="00745C9B" w:rsidRDefault="00FC4C83" w:rsidP="00FC4C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4C83" w:rsidRPr="002C77B6" w14:paraId="1396BF64" w14:textId="77777777" w:rsidTr="00D306F8">
        <w:trPr>
          <w:trHeight w:val="399"/>
        </w:trPr>
        <w:tc>
          <w:tcPr>
            <w:tcW w:w="4140" w:type="dxa"/>
            <w:vAlign w:val="center"/>
          </w:tcPr>
          <w:p w14:paraId="459AF3F2" w14:textId="77777777" w:rsidR="00FC4C83" w:rsidRPr="00745C9B" w:rsidRDefault="00FC4C83" w:rsidP="00FC4C83">
            <w:pPr>
              <w:jc w:val="both"/>
              <w:rPr>
                <w:sz w:val="24"/>
                <w:szCs w:val="24"/>
              </w:rPr>
            </w:pPr>
            <w:r w:rsidRPr="00745C9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648D5A69" w14:textId="028F13A3" w:rsidR="00FC4C83" w:rsidRPr="009F2AAE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11 278,3</w:t>
            </w:r>
          </w:p>
        </w:tc>
        <w:tc>
          <w:tcPr>
            <w:tcW w:w="1559" w:type="dxa"/>
            <w:vAlign w:val="center"/>
          </w:tcPr>
          <w:p w14:paraId="1DD263A2" w14:textId="22A96F3A" w:rsidR="00FC4C83" w:rsidRPr="009F2AAE" w:rsidRDefault="006122C4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289,2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1080" w14:textId="507EBB7D" w:rsidR="00FC4C83" w:rsidRPr="00935AB0" w:rsidRDefault="00706BE3" w:rsidP="00FC4C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</w:t>
            </w:r>
          </w:p>
        </w:tc>
      </w:tr>
      <w:tr w:rsidR="00FC4C83" w:rsidRPr="002C77B6" w14:paraId="3BFF19B4" w14:textId="77777777" w:rsidTr="00D306F8">
        <w:trPr>
          <w:trHeight w:val="559"/>
        </w:trPr>
        <w:tc>
          <w:tcPr>
            <w:tcW w:w="4140" w:type="dxa"/>
            <w:vAlign w:val="center"/>
          </w:tcPr>
          <w:p w14:paraId="19391E58" w14:textId="77777777" w:rsidR="00FC4C83" w:rsidRPr="002C77B6" w:rsidRDefault="00FC4C83" w:rsidP="00FC4C83">
            <w:pPr>
              <w:jc w:val="both"/>
              <w:rPr>
                <w:sz w:val="24"/>
                <w:szCs w:val="24"/>
              </w:rPr>
            </w:pPr>
            <w:bookmarkStart w:id="6" w:name="_Hlk39766625"/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3F4DE698" w14:textId="4A62073E" w:rsidR="00FC4C83" w:rsidRPr="009F2AAE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 w:rsidRPr="009F2A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9F2AA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A9419C8" w14:textId="7394E53E" w:rsidR="00FC4C83" w:rsidRPr="009F2AAE" w:rsidRDefault="006122C4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8DA" w14:textId="158C3FB1" w:rsidR="00FC4C83" w:rsidRPr="00935AB0" w:rsidRDefault="00706BE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142,7</w:t>
            </w:r>
          </w:p>
        </w:tc>
      </w:tr>
      <w:tr w:rsidR="00FC4C83" w:rsidRPr="002C77B6" w14:paraId="3BBF9438" w14:textId="77777777" w:rsidTr="00D306F8">
        <w:trPr>
          <w:trHeight w:val="380"/>
        </w:trPr>
        <w:tc>
          <w:tcPr>
            <w:tcW w:w="4140" w:type="dxa"/>
            <w:vAlign w:val="center"/>
          </w:tcPr>
          <w:p w14:paraId="4489E54F" w14:textId="77777777" w:rsidR="00FC4C83" w:rsidRPr="002C77B6" w:rsidRDefault="00FC4C83" w:rsidP="00FC4C83">
            <w:pPr>
              <w:jc w:val="both"/>
              <w:rPr>
                <w:sz w:val="24"/>
                <w:szCs w:val="24"/>
              </w:rPr>
            </w:pPr>
            <w:bookmarkStart w:id="7" w:name="_Hlk136250412"/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92ED625" w14:textId="3B63CBAA" w:rsidR="00FC4C83" w:rsidRPr="009F2AAE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10 932,8</w:t>
            </w:r>
          </w:p>
        </w:tc>
        <w:tc>
          <w:tcPr>
            <w:tcW w:w="1559" w:type="dxa"/>
            <w:vAlign w:val="center"/>
          </w:tcPr>
          <w:p w14:paraId="14DA5077" w14:textId="6C59912A" w:rsidR="00FC4C83" w:rsidRPr="009F2AAE" w:rsidRDefault="006122C4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A4FF" w14:textId="07560E2C" w:rsidR="00FC4C83" w:rsidRPr="00935AB0" w:rsidRDefault="00FC4C8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06BE3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FC4C83" w:rsidRPr="002C77B6" w14:paraId="50CE1B40" w14:textId="77777777" w:rsidTr="00D306F8">
        <w:trPr>
          <w:trHeight w:val="65"/>
        </w:trPr>
        <w:tc>
          <w:tcPr>
            <w:tcW w:w="4140" w:type="dxa"/>
            <w:vAlign w:val="center"/>
          </w:tcPr>
          <w:p w14:paraId="3FA5EA0E" w14:textId="77777777" w:rsidR="00FC4C83" w:rsidRPr="002C77B6" w:rsidRDefault="00FC4C83" w:rsidP="00FC4C83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>т</w:t>
            </w:r>
            <w:r w:rsidRPr="002C77B6">
              <w:rPr>
                <w:sz w:val="24"/>
                <w:szCs w:val="24"/>
              </w:rPr>
              <w:t xml:space="preserve">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5B110063" w14:textId="69C99E34" w:rsidR="00FC4C83" w:rsidRPr="00E06868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1 190,3</w:t>
            </w:r>
          </w:p>
        </w:tc>
        <w:tc>
          <w:tcPr>
            <w:tcW w:w="1559" w:type="dxa"/>
            <w:vAlign w:val="center"/>
          </w:tcPr>
          <w:p w14:paraId="3648C5FC" w14:textId="6ED32FC7" w:rsidR="00FC4C83" w:rsidRPr="00E06868" w:rsidRDefault="006122C4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4 926,9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D3B" w14:textId="05892C2E" w:rsidR="00FC4C83" w:rsidRPr="00E06868" w:rsidRDefault="00706BE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413,9</w:t>
            </w:r>
          </w:p>
        </w:tc>
      </w:tr>
      <w:tr w:rsidR="00FC4C83" w:rsidRPr="002C77B6" w14:paraId="6B471C8B" w14:textId="77777777" w:rsidTr="00D306F8">
        <w:trPr>
          <w:trHeight w:val="380"/>
        </w:trPr>
        <w:tc>
          <w:tcPr>
            <w:tcW w:w="4140" w:type="dxa"/>
            <w:vAlign w:val="center"/>
          </w:tcPr>
          <w:p w14:paraId="0DF856A5" w14:textId="77777777" w:rsidR="00FC4C83" w:rsidRPr="002C77B6" w:rsidRDefault="00FC4C83" w:rsidP="00FC4C83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59" w:type="dxa"/>
            <w:vAlign w:val="center"/>
          </w:tcPr>
          <w:p w14:paraId="0B20BD1B" w14:textId="4F325FBD" w:rsidR="00FC4C83" w:rsidRPr="00E06868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02035B07" w14:textId="77777777" w:rsidR="00FC4C83" w:rsidRPr="00E06868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C115" w14:textId="77777777" w:rsidR="00FC4C83" w:rsidRPr="00E06868" w:rsidRDefault="00FC4C8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C4C83" w:rsidRPr="002C77B6" w14:paraId="7A8A99B0" w14:textId="77777777" w:rsidTr="00D306F8">
        <w:trPr>
          <w:trHeight w:val="425"/>
        </w:trPr>
        <w:tc>
          <w:tcPr>
            <w:tcW w:w="4140" w:type="dxa"/>
            <w:vAlign w:val="center"/>
          </w:tcPr>
          <w:p w14:paraId="221EF024" w14:textId="77777777" w:rsidR="00FC4C83" w:rsidRPr="002C77B6" w:rsidRDefault="00FC4C83" w:rsidP="00FC4C83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17EF616F" w14:textId="5837F18C" w:rsidR="00FC4C83" w:rsidRPr="00E06868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 w:rsidRPr="00E068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0 869,2</w:t>
            </w:r>
          </w:p>
        </w:tc>
        <w:tc>
          <w:tcPr>
            <w:tcW w:w="1559" w:type="dxa"/>
            <w:vAlign w:val="center"/>
          </w:tcPr>
          <w:p w14:paraId="55799652" w14:textId="17FA3F67" w:rsidR="00FC4C83" w:rsidRPr="00E06868" w:rsidRDefault="006122C4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4C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934,9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AE11" w14:textId="6BFDB307" w:rsidR="00FC4C83" w:rsidRPr="00E06868" w:rsidRDefault="00706BE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262,2</w:t>
            </w:r>
          </w:p>
        </w:tc>
      </w:tr>
      <w:tr w:rsidR="00FC4C83" w:rsidRPr="002C77B6" w14:paraId="67E3A1D0" w14:textId="77777777" w:rsidTr="00D306F8">
        <w:trPr>
          <w:trHeight w:val="404"/>
        </w:trPr>
        <w:tc>
          <w:tcPr>
            <w:tcW w:w="4140" w:type="dxa"/>
            <w:vAlign w:val="center"/>
          </w:tcPr>
          <w:p w14:paraId="3236FB23" w14:textId="77777777" w:rsidR="00FC4C83" w:rsidRPr="002C77B6" w:rsidRDefault="00FC4C83" w:rsidP="00FC4C83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D2D7C" w14:textId="5C191DD1" w:rsidR="00FC4C83" w:rsidRPr="00E06868" w:rsidRDefault="00FC4C83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9143" w14:textId="5451EAE6" w:rsidR="00FC4C83" w:rsidRPr="00E06868" w:rsidRDefault="006122C4" w:rsidP="00FC4C83">
            <w:pPr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9F6A" w14:textId="77777777" w:rsidR="00FC4C83" w:rsidRPr="00E06868" w:rsidRDefault="00FC4C8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C4C83" w:rsidRPr="002C77B6" w14:paraId="625D46BB" w14:textId="77777777" w:rsidTr="00D306F8">
        <w:trPr>
          <w:trHeight w:val="380"/>
        </w:trPr>
        <w:tc>
          <w:tcPr>
            <w:tcW w:w="4140" w:type="dxa"/>
            <w:vAlign w:val="center"/>
          </w:tcPr>
          <w:p w14:paraId="22C38F97" w14:textId="77777777" w:rsidR="00FC4C83" w:rsidRPr="002C77B6" w:rsidRDefault="00FC4C83" w:rsidP="00FC4C83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43686454" w14:textId="0A1F622F" w:rsidR="00FC4C83" w:rsidRPr="00C50E9E" w:rsidRDefault="00FC4C83" w:rsidP="00FC4C83">
            <w:pPr>
              <w:ind w:right="9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54 327,0</w:t>
            </w:r>
          </w:p>
        </w:tc>
        <w:tc>
          <w:tcPr>
            <w:tcW w:w="1559" w:type="dxa"/>
            <w:vAlign w:val="center"/>
          </w:tcPr>
          <w:p w14:paraId="16DDC781" w14:textId="54F52B1B" w:rsidR="00FC4C83" w:rsidRPr="00C50E9E" w:rsidRDefault="00846EA5" w:rsidP="00FC4C83">
            <w:pPr>
              <w:ind w:right="9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97 458,7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634C" w14:textId="364A549D" w:rsidR="00FC4C83" w:rsidRPr="00706BE3" w:rsidRDefault="00706BE3" w:rsidP="00FC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179</w:t>
            </w:r>
            <w:r>
              <w:rPr>
                <w:color w:val="000000"/>
                <w:sz w:val="22"/>
                <w:szCs w:val="22"/>
              </w:rPr>
              <w:t>,4</w:t>
            </w:r>
          </w:p>
        </w:tc>
      </w:tr>
      <w:bookmarkEnd w:id="6"/>
      <w:bookmarkEnd w:id="7"/>
    </w:tbl>
    <w:p w14:paraId="2F6F51E5" w14:textId="77777777" w:rsidR="00117877" w:rsidRPr="00331F3F" w:rsidRDefault="00117877" w:rsidP="00773F51">
      <w:pPr>
        <w:jc w:val="both"/>
      </w:pPr>
    </w:p>
    <w:p w14:paraId="5CA58F7D" w14:textId="4B717713" w:rsidR="001B365C" w:rsidRDefault="001B365C" w:rsidP="00E72A31">
      <w:pPr>
        <w:ind w:firstLine="708"/>
        <w:jc w:val="both"/>
        <w:rPr>
          <w:bCs/>
          <w:sz w:val="28"/>
          <w:szCs w:val="28"/>
        </w:rPr>
      </w:pPr>
      <w:r w:rsidRPr="001B365C">
        <w:rPr>
          <w:bCs/>
          <w:sz w:val="28"/>
          <w:szCs w:val="28"/>
        </w:rPr>
        <w:t xml:space="preserve">Наибольший удельный вес в объеме неналоговых доходов занимают доходы в виде штрафов, санкций, возмещения ущерба – </w:t>
      </w:r>
      <w:r w:rsidR="00F80181">
        <w:rPr>
          <w:bCs/>
          <w:sz w:val="28"/>
          <w:szCs w:val="28"/>
        </w:rPr>
        <w:t>83,1</w:t>
      </w:r>
      <w:r>
        <w:rPr>
          <w:bCs/>
          <w:sz w:val="28"/>
          <w:szCs w:val="28"/>
        </w:rPr>
        <w:t> </w:t>
      </w:r>
      <w:r w:rsidRPr="001B365C">
        <w:rPr>
          <w:bCs/>
          <w:sz w:val="28"/>
          <w:szCs w:val="28"/>
        </w:rPr>
        <w:t xml:space="preserve">%. </w:t>
      </w:r>
      <w:r w:rsidR="00F80181">
        <w:rPr>
          <w:bCs/>
          <w:sz w:val="28"/>
          <w:szCs w:val="28"/>
        </w:rPr>
        <w:t>В текущем году п</w:t>
      </w:r>
      <w:r w:rsidRPr="001B365C">
        <w:rPr>
          <w:bCs/>
          <w:sz w:val="28"/>
          <w:szCs w:val="28"/>
        </w:rPr>
        <w:t xml:space="preserve">оступления сложились в сумме </w:t>
      </w:r>
      <w:r w:rsidR="00F8018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0</w:t>
      </w:r>
      <w:r w:rsidR="00F80181">
        <w:rPr>
          <w:bCs/>
          <w:sz w:val="28"/>
          <w:szCs w:val="28"/>
        </w:rPr>
        <w:t> 934,9</w:t>
      </w:r>
      <w:r w:rsidRPr="001B365C">
        <w:rPr>
          <w:bCs/>
          <w:sz w:val="28"/>
          <w:szCs w:val="28"/>
        </w:rPr>
        <w:t xml:space="preserve"> тыс. рублей и составили </w:t>
      </w:r>
      <w:r w:rsidR="00F80181">
        <w:rPr>
          <w:bCs/>
          <w:sz w:val="28"/>
          <w:szCs w:val="28"/>
        </w:rPr>
        <w:t>37,6</w:t>
      </w:r>
      <w:r>
        <w:rPr>
          <w:bCs/>
          <w:sz w:val="28"/>
          <w:szCs w:val="28"/>
        </w:rPr>
        <w:t> </w:t>
      </w:r>
      <w:r w:rsidRPr="001B365C">
        <w:rPr>
          <w:bCs/>
          <w:sz w:val="28"/>
          <w:szCs w:val="28"/>
        </w:rPr>
        <w:t>% годового утвержденного плана (в 20</w:t>
      </w:r>
      <w:r>
        <w:rPr>
          <w:bCs/>
          <w:sz w:val="28"/>
          <w:szCs w:val="28"/>
        </w:rPr>
        <w:t>2</w:t>
      </w:r>
      <w:r w:rsidR="00F80181">
        <w:rPr>
          <w:bCs/>
          <w:sz w:val="28"/>
          <w:szCs w:val="28"/>
        </w:rPr>
        <w:t>2</w:t>
      </w:r>
      <w:r w:rsidRPr="001B365C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1</w:t>
      </w:r>
      <w:r w:rsidR="00F8018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,5 </w:t>
      </w:r>
      <w:r w:rsidRPr="001B365C">
        <w:rPr>
          <w:bCs/>
          <w:sz w:val="28"/>
          <w:szCs w:val="28"/>
        </w:rPr>
        <w:t>%)</w:t>
      </w:r>
      <w:r w:rsidR="00F80181">
        <w:rPr>
          <w:bCs/>
          <w:sz w:val="28"/>
          <w:szCs w:val="28"/>
        </w:rPr>
        <w:t>, превысив более чем в 2,6 раза</w:t>
      </w:r>
      <w:r w:rsidRPr="001B365C">
        <w:rPr>
          <w:bCs/>
          <w:sz w:val="28"/>
          <w:szCs w:val="28"/>
        </w:rPr>
        <w:t xml:space="preserve"> уров</w:t>
      </w:r>
      <w:r w:rsidR="00F80181">
        <w:rPr>
          <w:bCs/>
          <w:sz w:val="28"/>
          <w:szCs w:val="28"/>
        </w:rPr>
        <w:t>ень</w:t>
      </w:r>
      <w:r w:rsidRPr="001B365C">
        <w:rPr>
          <w:bCs/>
          <w:sz w:val="28"/>
          <w:szCs w:val="28"/>
        </w:rPr>
        <w:t xml:space="preserve"> исполнения перв</w:t>
      </w:r>
      <w:r w:rsidR="00F80181">
        <w:rPr>
          <w:bCs/>
          <w:sz w:val="28"/>
          <w:szCs w:val="28"/>
        </w:rPr>
        <w:t>ого</w:t>
      </w:r>
      <w:r w:rsidRPr="001B365C">
        <w:rPr>
          <w:bCs/>
          <w:sz w:val="28"/>
          <w:szCs w:val="28"/>
        </w:rPr>
        <w:t xml:space="preserve"> квартал</w:t>
      </w:r>
      <w:r w:rsidR="00F80181">
        <w:rPr>
          <w:bCs/>
          <w:sz w:val="28"/>
          <w:szCs w:val="28"/>
        </w:rPr>
        <w:t>а</w:t>
      </w:r>
      <w:r w:rsidRPr="001B365C">
        <w:rPr>
          <w:bCs/>
          <w:sz w:val="28"/>
          <w:szCs w:val="28"/>
        </w:rPr>
        <w:t xml:space="preserve"> прошлого года (</w:t>
      </w:r>
      <w:r w:rsidR="00F80181">
        <w:rPr>
          <w:bCs/>
          <w:sz w:val="28"/>
          <w:szCs w:val="28"/>
        </w:rPr>
        <w:t xml:space="preserve">увеличение </w:t>
      </w:r>
      <w:r w:rsidRPr="001B365C">
        <w:rPr>
          <w:bCs/>
          <w:sz w:val="28"/>
          <w:szCs w:val="28"/>
        </w:rPr>
        <w:t xml:space="preserve">на </w:t>
      </w:r>
      <w:r w:rsidR="00F80181">
        <w:rPr>
          <w:bCs/>
          <w:sz w:val="28"/>
          <w:szCs w:val="28"/>
        </w:rPr>
        <w:t>50 065,7</w:t>
      </w:r>
      <w:r w:rsidRPr="001B365C">
        <w:rPr>
          <w:bCs/>
          <w:sz w:val="28"/>
          <w:szCs w:val="28"/>
        </w:rPr>
        <w:t xml:space="preserve"> тыс. рублей).</w:t>
      </w:r>
    </w:p>
    <w:p w14:paraId="567E8B52" w14:textId="5DC7EF2B" w:rsidR="001B365C" w:rsidRPr="008A5E9C" w:rsidRDefault="001B365C" w:rsidP="001B365C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На долю доходов от использования имущества, находящегося в государственной собственности, в объеме неналоговых доходов приходится </w:t>
      </w:r>
      <w:r w:rsidR="00CB6E6D">
        <w:rPr>
          <w:sz w:val="28"/>
          <w:szCs w:val="28"/>
        </w:rPr>
        <w:t>8,5</w:t>
      </w:r>
      <w:r>
        <w:rPr>
          <w:sz w:val="28"/>
          <w:szCs w:val="28"/>
        </w:rPr>
        <w:t> %</w:t>
      </w:r>
      <w:r w:rsidRPr="00331F3F">
        <w:rPr>
          <w:sz w:val="28"/>
          <w:szCs w:val="28"/>
        </w:rPr>
        <w:t xml:space="preserve">. </w:t>
      </w:r>
      <w:r w:rsidRPr="008A5E9C">
        <w:rPr>
          <w:sz w:val="28"/>
          <w:szCs w:val="28"/>
        </w:rPr>
        <w:t xml:space="preserve">Кассовое исполнение по данному доходному источнику составило </w:t>
      </w:r>
      <w:r w:rsidR="00CB6E6D">
        <w:rPr>
          <w:sz w:val="28"/>
          <w:szCs w:val="28"/>
        </w:rPr>
        <w:t>8 289,2</w:t>
      </w:r>
      <w:r w:rsidRPr="008A5E9C">
        <w:rPr>
          <w:sz w:val="28"/>
          <w:szCs w:val="28"/>
        </w:rPr>
        <w:t xml:space="preserve"> тыс. рублей или</w:t>
      </w:r>
      <w:r w:rsidR="007C0723">
        <w:rPr>
          <w:sz w:val="28"/>
          <w:szCs w:val="28"/>
        </w:rPr>
        <w:t xml:space="preserve"> 23,5</w:t>
      </w:r>
      <w:r w:rsidRPr="008A5E9C">
        <w:rPr>
          <w:sz w:val="28"/>
          <w:szCs w:val="28"/>
        </w:rPr>
        <w:t> % утвержденного годового плана (в 202</w:t>
      </w:r>
      <w:r w:rsidR="00CB6E6D">
        <w:rPr>
          <w:sz w:val="28"/>
          <w:szCs w:val="28"/>
        </w:rPr>
        <w:t>2</w:t>
      </w:r>
      <w:r w:rsidRPr="008A5E9C">
        <w:rPr>
          <w:sz w:val="28"/>
          <w:szCs w:val="28"/>
        </w:rPr>
        <w:t xml:space="preserve"> году – </w:t>
      </w:r>
      <w:r w:rsidR="00CB6E6D">
        <w:rPr>
          <w:sz w:val="28"/>
          <w:szCs w:val="28"/>
        </w:rPr>
        <w:t>23,5</w:t>
      </w:r>
      <w:r w:rsidRPr="008A5E9C">
        <w:rPr>
          <w:sz w:val="28"/>
          <w:szCs w:val="28"/>
        </w:rPr>
        <w:t> %).</w:t>
      </w:r>
    </w:p>
    <w:p w14:paraId="4FB3AB9E" w14:textId="5E73E2CB" w:rsidR="001B365C" w:rsidRPr="00331F3F" w:rsidRDefault="001B365C" w:rsidP="001B365C">
      <w:pPr>
        <w:ind w:firstLine="708"/>
        <w:jc w:val="both"/>
        <w:rPr>
          <w:sz w:val="28"/>
          <w:szCs w:val="28"/>
        </w:rPr>
      </w:pPr>
      <w:r w:rsidRPr="008A5E9C">
        <w:rPr>
          <w:sz w:val="28"/>
          <w:szCs w:val="28"/>
        </w:rPr>
        <w:t xml:space="preserve">В отчетном периоде поступления по указанному виду неналоговых доходов </w:t>
      </w:r>
      <w:r w:rsidR="00CB6E6D">
        <w:rPr>
          <w:sz w:val="28"/>
          <w:szCs w:val="28"/>
        </w:rPr>
        <w:t>снизились</w:t>
      </w:r>
      <w:r w:rsidRPr="008A5E9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сравнению с показателем </w:t>
      </w:r>
      <w:r>
        <w:rPr>
          <w:sz w:val="28"/>
          <w:szCs w:val="28"/>
          <w:lang w:val="en-US"/>
        </w:rPr>
        <w:t>I</w:t>
      </w:r>
      <w:r w:rsidRPr="008F00A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 прошлого года</w:t>
      </w:r>
      <w:r w:rsidRPr="00A9388E">
        <w:rPr>
          <w:sz w:val="28"/>
          <w:szCs w:val="28"/>
        </w:rPr>
        <w:t xml:space="preserve"> на </w:t>
      </w:r>
      <w:r w:rsidR="00CB6E6D">
        <w:rPr>
          <w:sz w:val="28"/>
          <w:szCs w:val="28"/>
        </w:rPr>
        <w:t>2 989,1</w:t>
      </w:r>
      <w:r w:rsidR="007C0723">
        <w:rPr>
          <w:sz w:val="28"/>
          <w:szCs w:val="28"/>
        </w:rPr>
        <w:t xml:space="preserve"> </w:t>
      </w:r>
      <w:r w:rsidRPr="00A9388E">
        <w:rPr>
          <w:sz w:val="28"/>
          <w:szCs w:val="28"/>
        </w:rPr>
        <w:t xml:space="preserve">тыс. рублей, что на </w:t>
      </w:r>
      <w:r w:rsidR="00CB6E6D">
        <w:rPr>
          <w:sz w:val="28"/>
          <w:szCs w:val="28"/>
        </w:rPr>
        <w:t>26,5</w:t>
      </w:r>
      <w:r w:rsidRPr="00A9388E">
        <w:rPr>
          <w:sz w:val="28"/>
          <w:szCs w:val="28"/>
        </w:rPr>
        <w:t xml:space="preserve"> % </w:t>
      </w:r>
      <w:r w:rsidR="00CB6E6D">
        <w:rPr>
          <w:sz w:val="28"/>
          <w:szCs w:val="28"/>
        </w:rPr>
        <w:t xml:space="preserve">меньше </w:t>
      </w:r>
      <w:r w:rsidRPr="00A9388E">
        <w:rPr>
          <w:sz w:val="28"/>
          <w:szCs w:val="28"/>
        </w:rPr>
        <w:t>показател</w:t>
      </w:r>
      <w:r w:rsidR="00CB6E6D">
        <w:rPr>
          <w:sz w:val="28"/>
          <w:szCs w:val="28"/>
        </w:rPr>
        <w:t>я</w:t>
      </w:r>
      <w:r w:rsidRPr="00A9388E">
        <w:rPr>
          <w:sz w:val="28"/>
          <w:szCs w:val="28"/>
        </w:rPr>
        <w:t xml:space="preserve"> аналогичного периода 20</w:t>
      </w:r>
      <w:r>
        <w:rPr>
          <w:sz w:val="28"/>
          <w:szCs w:val="28"/>
        </w:rPr>
        <w:t>2</w:t>
      </w:r>
      <w:r w:rsidR="00CB6E6D">
        <w:rPr>
          <w:sz w:val="28"/>
          <w:szCs w:val="28"/>
        </w:rPr>
        <w:t>2</w:t>
      </w:r>
      <w:r w:rsidRPr="00A9388E">
        <w:rPr>
          <w:sz w:val="28"/>
          <w:szCs w:val="28"/>
        </w:rPr>
        <w:t xml:space="preserve"> года</w:t>
      </w:r>
      <w:r w:rsidRPr="00CB6E6D">
        <w:rPr>
          <w:sz w:val="28"/>
          <w:szCs w:val="28"/>
        </w:rPr>
        <w:t>. В текущем году</w:t>
      </w:r>
      <w:r w:rsidR="006A5F1B" w:rsidRPr="00CB6E6D">
        <w:rPr>
          <w:sz w:val="28"/>
          <w:szCs w:val="28"/>
        </w:rPr>
        <w:t xml:space="preserve"> </w:t>
      </w:r>
      <w:r w:rsidRPr="00CB6E6D">
        <w:rPr>
          <w:sz w:val="28"/>
          <w:szCs w:val="28"/>
        </w:rPr>
        <w:t xml:space="preserve">отмечается </w:t>
      </w:r>
      <w:r w:rsidR="00CB6E6D">
        <w:rPr>
          <w:sz w:val="28"/>
          <w:szCs w:val="28"/>
        </w:rPr>
        <w:t xml:space="preserve">сокращение на 14,5 % </w:t>
      </w:r>
      <w:r w:rsidRPr="00B17EF8">
        <w:rPr>
          <w:sz w:val="28"/>
          <w:szCs w:val="28"/>
        </w:rPr>
        <w:t>доходов</w:t>
      </w:r>
      <w:r w:rsidR="007C0723">
        <w:rPr>
          <w:sz w:val="28"/>
          <w:szCs w:val="28"/>
        </w:rPr>
        <w:t>,</w:t>
      </w:r>
      <w:r w:rsidRPr="00B17EF8">
        <w:rPr>
          <w:sz w:val="28"/>
          <w:szCs w:val="28"/>
        </w:rPr>
        <w:t xml:space="preserve"> </w:t>
      </w:r>
      <w:r w:rsidR="007C0723" w:rsidRPr="00B17EF8">
        <w:rPr>
          <w:sz w:val="28"/>
          <w:szCs w:val="28"/>
        </w:rPr>
        <w:t>получаемы</w:t>
      </w:r>
      <w:r w:rsidR="007C0723">
        <w:rPr>
          <w:sz w:val="28"/>
          <w:szCs w:val="28"/>
        </w:rPr>
        <w:t>х</w:t>
      </w:r>
      <w:r w:rsidR="007C0723" w:rsidRPr="00B17EF8">
        <w:rPr>
          <w:sz w:val="28"/>
          <w:szCs w:val="28"/>
        </w:rPr>
        <w:t xml:space="preserve"> в виде арендной платы, а также средства от продажи права на </w:t>
      </w:r>
      <w:r w:rsidR="007C0723" w:rsidRPr="00B17EF8">
        <w:rPr>
          <w:sz w:val="28"/>
          <w:szCs w:val="28"/>
        </w:rPr>
        <w:lastRenderedPageBreak/>
        <w:t>заключение договоров аренды за земли, находящиеся в собственности республики</w:t>
      </w:r>
      <w:r>
        <w:rPr>
          <w:sz w:val="28"/>
          <w:szCs w:val="28"/>
        </w:rPr>
        <w:t>.</w:t>
      </w:r>
      <w:r w:rsidRPr="00B17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тем, </w:t>
      </w:r>
      <w:r w:rsidR="00256064">
        <w:rPr>
          <w:sz w:val="28"/>
          <w:szCs w:val="28"/>
        </w:rPr>
        <w:t>выросли в 2,1 раза</w:t>
      </w:r>
      <w:r w:rsidR="00256064" w:rsidRPr="00B17EF8">
        <w:rPr>
          <w:sz w:val="28"/>
          <w:szCs w:val="28"/>
        </w:rPr>
        <w:t xml:space="preserve"> </w:t>
      </w:r>
      <w:r w:rsidRPr="00B17EF8">
        <w:rPr>
          <w:sz w:val="28"/>
          <w:szCs w:val="28"/>
        </w:rPr>
        <w:t>доходы</w:t>
      </w:r>
      <w:r w:rsidR="007C0723" w:rsidRPr="007C0723">
        <w:rPr>
          <w:sz w:val="28"/>
          <w:szCs w:val="28"/>
        </w:rPr>
        <w:t xml:space="preserve"> </w:t>
      </w:r>
      <w:r w:rsidR="007C0723" w:rsidRPr="00B17EF8">
        <w:rPr>
          <w:sz w:val="28"/>
          <w:szCs w:val="28"/>
        </w:rPr>
        <w:t>от сдачи в аренду имущества, находящегося в оперативном управлении органов государственной власти и созданных ими учреждений</w:t>
      </w:r>
      <w:r w:rsidRPr="00B17EF8">
        <w:rPr>
          <w:sz w:val="28"/>
          <w:szCs w:val="28"/>
        </w:rPr>
        <w:t>.</w:t>
      </w:r>
    </w:p>
    <w:p w14:paraId="3ACBBCA4" w14:textId="5F04675B" w:rsidR="007C0723" w:rsidRDefault="007C0723" w:rsidP="007C0723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31F3F">
        <w:rPr>
          <w:bCs/>
          <w:sz w:val="28"/>
          <w:szCs w:val="28"/>
        </w:rPr>
        <w:t xml:space="preserve">Платежи при пользовании природными </w:t>
      </w:r>
      <w:r w:rsidR="00E33543">
        <w:rPr>
          <w:bCs/>
          <w:sz w:val="28"/>
          <w:szCs w:val="28"/>
        </w:rPr>
        <w:t xml:space="preserve">ресурсами </w:t>
      </w:r>
      <w:r w:rsidR="00256064">
        <w:rPr>
          <w:bCs/>
          <w:sz w:val="28"/>
          <w:szCs w:val="28"/>
        </w:rPr>
        <w:t>увеличились на 177,2</w:t>
      </w:r>
      <w:r>
        <w:rPr>
          <w:bCs/>
          <w:sz w:val="28"/>
          <w:szCs w:val="28"/>
        </w:rPr>
        <w:t xml:space="preserve"> тыс. рублей или на </w:t>
      </w:r>
      <w:r w:rsidR="00256064">
        <w:rPr>
          <w:bCs/>
          <w:sz w:val="28"/>
          <w:szCs w:val="28"/>
        </w:rPr>
        <w:t>42,7</w:t>
      </w:r>
      <w:r>
        <w:rPr>
          <w:bCs/>
          <w:sz w:val="28"/>
          <w:szCs w:val="28"/>
        </w:rPr>
        <w:t xml:space="preserve"> % </w:t>
      </w:r>
      <w:r w:rsidR="006914D1">
        <w:rPr>
          <w:bCs/>
          <w:sz w:val="28"/>
          <w:szCs w:val="28"/>
        </w:rPr>
        <w:t xml:space="preserve">от </w:t>
      </w:r>
      <w:r w:rsidRPr="008C4B9A">
        <w:rPr>
          <w:bCs/>
          <w:sz w:val="28"/>
          <w:szCs w:val="28"/>
        </w:rPr>
        <w:t>уров</w:t>
      </w:r>
      <w:r w:rsidR="006914D1">
        <w:rPr>
          <w:bCs/>
          <w:sz w:val="28"/>
          <w:szCs w:val="28"/>
        </w:rPr>
        <w:t>ня</w:t>
      </w:r>
      <w:r w:rsidRPr="008C4B9A">
        <w:rPr>
          <w:bCs/>
          <w:sz w:val="28"/>
          <w:szCs w:val="28"/>
        </w:rPr>
        <w:t xml:space="preserve"> прошлого года и составили </w:t>
      </w:r>
      <w:r w:rsidR="006914D1">
        <w:rPr>
          <w:bCs/>
          <w:sz w:val="28"/>
          <w:szCs w:val="28"/>
        </w:rPr>
        <w:t>0,</w:t>
      </w:r>
      <w:r w:rsidR="00256064">
        <w:rPr>
          <w:bCs/>
          <w:sz w:val="28"/>
          <w:szCs w:val="28"/>
        </w:rPr>
        <w:t>6</w:t>
      </w:r>
      <w:r w:rsidRPr="008C4B9A">
        <w:rPr>
          <w:bCs/>
          <w:sz w:val="28"/>
          <w:szCs w:val="28"/>
        </w:rPr>
        <w:t xml:space="preserve"> % объема неналоговых доходов. </w:t>
      </w:r>
      <w:r>
        <w:rPr>
          <w:bCs/>
          <w:sz w:val="28"/>
          <w:szCs w:val="28"/>
        </w:rPr>
        <w:t>В отчетном периоде п</w:t>
      </w:r>
      <w:r w:rsidRPr="008C4B9A">
        <w:rPr>
          <w:bCs/>
          <w:sz w:val="28"/>
          <w:szCs w:val="28"/>
        </w:rPr>
        <w:t xml:space="preserve">оступления </w:t>
      </w:r>
      <w:r>
        <w:rPr>
          <w:bCs/>
          <w:sz w:val="28"/>
          <w:szCs w:val="28"/>
        </w:rPr>
        <w:t xml:space="preserve">по данному виду неналоговых доходов, обеспеченные за счет </w:t>
      </w:r>
      <w:r w:rsidRPr="00331F3F">
        <w:rPr>
          <w:bCs/>
          <w:sz w:val="28"/>
          <w:szCs w:val="28"/>
        </w:rPr>
        <w:t>поступлени</w:t>
      </w:r>
      <w:r>
        <w:rPr>
          <w:bCs/>
          <w:sz w:val="28"/>
          <w:szCs w:val="28"/>
        </w:rPr>
        <w:t>я</w:t>
      </w:r>
      <w:r w:rsidRPr="00331F3F">
        <w:rPr>
          <w:bCs/>
          <w:sz w:val="28"/>
          <w:szCs w:val="28"/>
        </w:rPr>
        <w:t xml:space="preserve"> плат</w:t>
      </w:r>
      <w:r>
        <w:rPr>
          <w:bCs/>
          <w:sz w:val="28"/>
          <w:szCs w:val="28"/>
        </w:rPr>
        <w:t>ы</w:t>
      </w:r>
      <w:r w:rsidRPr="00331F3F">
        <w:rPr>
          <w:bCs/>
          <w:sz w:val="28"/>
          <w:szCs w:val="28"/>
        </w:rPr>
        <w:t xml:space="preserve"> за негативное воздействие на окружающую среду</w:t>
      </w:r>
      <w:r>
        <w:rPr>
          <w:bCs/>
          <w:sz w:val="28"/>
          <w:szCs w:val="28"/>
        </w:rPr>
        <w:t xml:space="preserve">, </w:t>
      </w:r>
      <w:r w:rsidRPr="008C4B9A">
        <w:rPr>
          <w:bCs/>
          <w:sz w:val="28"/>
          <w:szCs w:val="28"/>
        </w:rPr>
        <w:t xml:space="preserve">сложились в сумме </w:t>
      </w:r>
      <w:r w:rsidR="00256064">
        <w:rPr>
          <w:bCs/>
          <w:sz w:val="28"/>
          <w:szCs w:val="28"/>
        </w:rPr>
        <w:t>591,9</w:t>
      </w:r>
      <w:r w:rsidRPr="008C4B9A">
        <w:rPr>
          <w:bCs/>
          <w:sz w:val="28"/>
          <w:szCs w:val="28"/>
        </w:rPr>
        <w:t xml:space="preserve"> тыс. рублей</w:t>
      </w:r>
      <w:r w:rsidRPr="00331F3F">
        <w:rPr>
          <w:bCs/>
          <w:sz w:val="28"/>
          <w:szCs w:val="28"/>
        </w:rPr>
        <w:t xml:space="preserve"> или </w:t>
      </w:r>
      <w:r w:rsidR="00256064">
        <w:rPr>
          <w:bCs/>
          <w:sz w:val="28"/>
          <w:szCs w:val="28"/>
        </w:rPr>
        <w:t>42,3</w:t>
      </w:r>
      <w:r w:rsidRPr="00331F3F">
        <w:rPr>
          <w:bCs/>
          <w:sz w:val="28"/>
          <w:szCs w:val="28"/>
        </w:rPr>
        <w:t> % годовых плановых назначений (в 20</w:t>
      </w:r>
      <w:r>
        <w:rPr>
          <w:bCs/>
          <w:sz w:val="28"/>
          <w:szCs w:val="28"/>
        </w:rPr>
        <w:t>2</w:t>
      </w:r>
      <w:r w:rsidR="00256064">
        <w:rPr>
          <w:bCs/>
          <w:sz w:val="28"/>
          <w:szCs w:val="28"/>
        </w:rPr>
        <w:t>2</w:t>
      </w:r>
      <w:r w:rsidRPr="00331F3F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331F3F">
        <w:rPr>
          <w:bCs/>
          <w:sz w:val="28"/>
          <w:szCs w:val="28"/>
        </w:rPr>
        <w:t xml:space="preserve"> </w:t>
      </w:r>
      <w:r w:rsidR="00256064">
        <w:rPr>
          <w:bCs/>
          <w:sz w:val="28"/>
          <w:szCs w:val="28"/>
        </w:rPr>
        <w:t>29,8</w:t>
      </w:r>
      <w:r w:rsidRPr="00331F3F">
        <w:rPr>
          <w:bCs/>
          <w:sz w:val="28"/>
          <w:szCs w:val="28"/>
        </w:rPr>
        <w:t> %).</w:t>
      </w:r>
    </w:p>
    <w:p w14:paraId="3510BD2A" w14:textId="3C111BAF" w:rsidR="00D53818" w:rsidRPr="006B74E3" w:rsidRDefault="00D53818" w:rsidP="00D53818">
      <w:pPr>
        <w:ind w:firstLine="720"/>
        <w:jc w:val="both"/>
        <w:rPr>
          <w:bCs/>
          <w:sz w:val="28"/>
          <w:szCs w:val="28"/>
        </w:rPr>
      </w:pPr>
      <w:r w:rsidRPr="00D306F8">
        <w:rPr>
          <w:bCs/>
          <w:sz w:val="28"/>
          <w:szCs w:val="28"/>
        </w:rPr>
        <w:t>На долю доходов от оказания платных услуг и компенсации затрат государства</w:t>
      </w:r>
      <w:r w:rsidRPr="00331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I</w:t>
      </w:r>
      <w:r w:rsidRPr="00525C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квартале текущего года приходится </w:t>
      </w:r>
      <w:r w:rsidR="00A337BF">
        <w:rPr>
          <w:bCs/>
          <w:sz w:val="28"/>
          <w:szCs w:val="28"/>
        </w:rPr>
        <w:t>2</w:t>
      </w:r>
      <w:r w:rsidR="00477AFE">
        <w:rPr>
          <w:bCs/>
          <w:sz w:val="28"/>
          <w:szCs w:val="28"/>
        </w:rPr>
        <w:t>,5</w:t>
      </w:r>
      <w:r w:rsidRPr="00331F3F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 xml:space="preserve"> неналоговых доходов.</w:t>
      </w:r>
      <w:r w:rsidRPr="00331F3F">
        <w:rPr>
          <w:bCs/>
          <w:sz w:val="28"/>
          <w:szCs w:val="28"/>
        </w:rPr>
        <w:t xml:space="preserve"> Поступления по данной группе неналоговых доходов составили </w:t>
      </w:r>
      <w:r w:rsidR="00477AFE">
        <w:rPr>
          <w:bCs/>
          <w:sz w:val="28"/>
          <w:szCs w:val="28"/>
        </w:rPr>
        <w:t>2 422,0</w:t>
      </w:r>
      <w:r w:rsidRPr="00331F3F">
        <w:rPr>
          <w:bCs/>
          <w:sz w:val="28"/>
          <w:szCs w:val="28"/>
        </w:rPr>
        <w:t xml:space="preserve"> тыс. рублей </w:t>
      </w:r>
      <w:r>
        <w:rPr>
          <w:bCs/>
          <w:sz w:val="28"/>
          <w:szCs w:val="28"/>
        </w:rPr>
        <w:t>(</w:t>
      </w:r>
      <w:r w:rsidR="00477AFE">
        <w:rPr>
          <w:bCs/>
          <w:sz w:val="28"/>
          <w:szCs w:val="28"/>
        </w:rPr>
        <w:t>снижение</w:t>
      </w:r>
      <w:r>
        <w:rPr>
          <w:bCs/>
          <w:sz w:val="28"/>
          <w:szCs w:val="28"/>
        </w:rPr>
        <w:t xml:space="preserve"> на </w:t>
      </w:r>
      <w:r w:rsidR="00477AFE">
        <w:rPr>
          <w:bCs/>
          <w:sz w:val="28"/>
          <w:szCs w:val="28"/>
        </w:rPr>
        <w:t>8 510,8</w:t>
      </w:r>
      <w:r>
        <w:rPr>
          <w:bCs/>
          <w:sz w:val="28"/>
          <w:szCs w:val="28"/>
        </w:rPr>
        <w:t xml:space="preserve"> тыс. рублей или </w:t>
      </w:r>
      <w:r w:rsidR="00477AFE">
        <w:rPr>
          <w:bCs/>
          <w:sz w:val="28"/>
          <w:szCs w:val="28"/>
        </w:rPr>
        <w:t>на 77,8 %</w:t>
      </w:r>
      <w:r>
        <w:rPr>
          <w:bCs/>
          <w:sz w:val="28"/>
          <w:szCs w:val="28"/>
        </w:rPr>
        <w:t>)</w:t>
      </w:r>
      <w:r w:rsidRPr="00331F3F">
        <w:rPr>
          <w:bCs/>
          <w:sz w:val="28"/>
          <w:szCs w:val="28"/>
        </w:rPr>
        <w:t xml:space="preserve"> или </w:t>
      </w:r>
      <w:r w:rsidR="00477AFE">
        <w:rPr>
          <w:bCs/>
          <w:sz w:val="28"/>
          <w:szCs w:val="28"/>
        </w:rPr>
        <w:t>13,0</w:t>
      </w:r>
      <w:r w:rsidRPr="00331F3F">
        <w:rPr>
          <w:bCs/>
          <w:sz w:val="28"/>
          <w:szCs w:val="28"/>
        </w:rPr>
        <w:t> % по отношению к утвержденному показателю</w:t>
      </w:r>
      <w:r>
        <w:rPr>
          <w:bCs/>
          <w:sz w:val="28"/>
          <w:szCs w:val="28"/>
        </w:rPr>
        <w:t xml:space="preserve"> (в 202</w:t>
      </w:r>
      <w:r w:rsidR="00477AF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– </w:t>
      </w:r>
      <w:r w:rsidR="00477AFE">
        <w:rPr>
          <w:bCs/>
          <w:sz w:val="28"/>
          <w:szCs w:val="28"/>
        </w:rPr>
        <w:t>60,1</w:t>
      </w:r>
      <w:r>
        <w:rPr>
          <w:bCs/>
          <w:sz w:val="28"/>
          <w:szCs w:val="28"/>
        </w:rPr>
        <w:t> %)</w:t>
      </w:r>
      <w:r w:rsidRPr="003C6AB0">
        <w:rPr>
          <w:bCs/>
          <w:sz w:val="28"/>
          <w:szCs w:val="28"/>
        </w:rPr>
        <w:t xml:space="preserve">. </w:t>
      </w:r>
      <w:r w:rsidRPr="0026443A">
        <w:rPr>
          <w:bCs/>
          <w:sz w:val="28"/>
          <w:szCs w:val="28"/>
        </w:rPr>
        <w:t xml:space="preserve">В анализируемом периоде </w:t>
      </w:r>
      <w:r w:rsidR="00477AFE">
        <w:rPr>
          <w:bCs/>
          <w:sz w:val="28"/>
          <w:szCs w:val="28"/>
        </w:rPr>
        <w:t>на 79,7 %</w:t>
      </w:r>
      <w:r w:rsidRPr="00264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Pr="0026443A">
        <w:rPr>
          <w:bCs/>
          <w:sz w:val="28"/>
          <w:szCs w:val="28"/>
        </w:rPr>
        <w:t xml:space="preserve">до </w:t>
      </w:r>
      <w:r w:rsidR="00477AFE">
        <w:rPr>
          <w:bCs/>
          <w:sz w:val="28"/>
          <w:szCs w:val="28"/>
        </w:rPr>
        <w:t>2 196,2</w:t>
      </w:r>
      <w:r w:rsidRPr="0026443A">
        <w:rPr>
          <w:bCs/>
          <w:sz w:val="28"/>
          <w:szCs w:val="28"/>
        </w:rPr>
        <w:t xml:space="preserve"> тыс. рублей </w:t>
      </w:r>
      <w:r w:rsidR="00477AFE">
        <w:rPr>
          <w:bCs/>
          <w:sz w:val="28"/>
          <w:szCs w:val="28"/>
        </w:rPr>
        <w:t xml:space="preserve">сократились </w:t>
      </w:r>
      <w:r w:rsidRPr="0026443A">
        <w:rPr>
          <w:bCs/>
          <w:sz w:val="28"/>
          <w:szCs w:val="28"/>
        </w:rPr>
        <w:t>прочи</w:t>
      </w:r>
      <w:r>
        <w:rPr>
          <w:bCs/>
          <w:sz w:val="28"/>
          <w:szCs w:val="28"/>
        </w:rPr>
        <w:t>е</w:t>
      </w:r>
      <w:r w:rsidRPr="0026443A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>ы</w:t>
      </w:r>
      <w:r w:rsidRPr="0026443A">
        <w:rPr>
          <w:bCs/>
          <w:sz w:val="28"/>
          <w:szCs w:val="28"/>
        </w:rPr>
        <w:t xml:space="preserve"> от компенсации затрат бюджета, исполнение по которым составило </w:t>
      </w:r>
      <w:r w:rsidR="00477AFE">
        <w:rPr>
          <w:bCs/>
          <w:sz w:val="28"/>
          <w:szCs w:val="28"/>
        </w:rPr>
        <w:t>13,3</w:t>
      </w:r>
      <w:r w:rsidRPr="0026443A">
        <w:rPr>
          <w:bCs/>
          <w:sz w:val="28"/>
          <w:szCs w:val="28"/>
        </w:rPr>
        <w:t xml:space="preserve"> % от годовых бюджетных назначений (в </w:t>
      </w:r>
      <w:r>
        <w:rPr>
          <w:bCs/>
          <w:sz w:val="28"/>
          <w:szCs w:val="28"/>
        </w:rPr>
        <w:t>202</w:t>
      </w:r>
      <w:r w:rsidR="00477AF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– </w:t>
      </w:r>
      <w:r w:rsidR="00477AFE">
        <w:rPr>
          <w:bCs/>
          <w:sz w:val="28"/>
          <w:szCs w:val="28"/>
        </w:rPr>
        <w:t>67,0</w:t>
      </w:r>
      <w:r>
        <w:rPr>
          <w:bCs/>
          <w:sz w:val="28"/>
          <w:szCs w:val="28"/>
        </w:rPr>
        <w:t> %</w:t>
      </w:r>
      <w:r w:rsidRPr="0026443A">
        <w:rPr>
          <w:bCs/>
          <w:sz w:val="28"/>
          <w:szCs w:val="24"/>
        </w:rPr>
        <w:t>)</w:t>
      </w:r>
      <w:r w:rsidRPr="002644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</w:t>
      </w:r>
      <w:r w:rsidRPr="0026443A">
        <w:rPr>
          <w:bCs/>
          <w:sz w:val="28"/>
          <w:szCs w:val="28"/>
        </w:rPr>
        <w:t>прочи</w:t>
      </w:r>
      <w:r>
        <w:rPr>
          <w:bCs/>
          <w:sz w:val="28"/>
          <w:szCs w:val="28"/>
        </w:rPr>
        <w:t>м</w:t>
      </w:r>
      <w:r w:rsidRPr="0026443A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 xml:space="preserve">ам </w:t>
      </w:r>
      <w:r w:rsidRPr="0026443A">
        <w:rPr>
          <w:bCs/>
          <w:sz w:val="28"/>
          <w:szCs w:val="28"/>
        </w:rPr>
        <w:t xml:space="preserve">от оказания платных услуг (работ) получателями средств бюджета отмечается </w:t>
      </w:r>
      <w:r w:rsidR="00A337BF">
        <w:rPr>
          <w:bCs/>
          <w:sz w:val="28"/>
          <w:szCs w:val="28"/>
        </w:rPr>
        <w:t xml:space="preserve">рост </w:t>
      </w:r>
      <w:r w:rsidR="00477AFE">
        <w:rPr>
          <w:bCs/>
          <w:sz w:val="28"/>
          <w:szCs w:val="28"/>
        </w:rPr>
        <w:t>в 2,3 раза</w:t>
      </w:r>
      <w:r>
        <w:rPr>
          <w:bCs/>
          <w:sz w:val="28"/>
          <w:szCs w:val="28"/>
        </w:rPr>
        <w:t xml:space="preserve"> или до </w:t>
      </w:r>
      <w:r w:rsidR="00477AFE">
        <w:rPr>
          <w:bCs/>
          <w:sz w:val="28"/>
          <w:szCs w:val="28"/>
        </w:rPr>
        <w:t>225,8</w:t>
      </w:r>
      <w:r>
        <w:rPr>
          <w:bCs/>
          <w:sz w:val="28"/>
          <w:szCs w:val="28"/>
        </w:rPr>
        <w:t xml:space="preserve"> тыс. рублей, и</w:t>
      </w:r>
      <w:r w:rsidRPr="0026443A">
        <w:rPr>
          <w:bCs/>
          <w:sz w:val="28"/>
          <w:szCs w:val="28"/>
        </w:rPr>
        <w:t xml:space="preserve">сполнение </w:t>
      </w:r>
      <w:r>
        <w:rPr>
          <w:bCs/>
          <w:sz w:val="28"/>
          <w:szCs w:val="28"/>
        </w:rPr>
        <w:t xml:space="preserve">установлено на уровне </w:t>
      </w:r>
      <w:r w:rsidR="00477AFE">
        <w:rPr>
          <w:bCs/>
          <w:sz w:val="28"/>
          <w:szCs w:val="28"/>
        </w:rPr>
        <w:t>11,1</w:t>
      </w:r>
      <w:r>
        <w:rPr>
          <w:bCs/>
          <w:sz w:val="28"/>
          <w:szCs w:val="28"/>
        </w:rPr>
        <w:t xml:space="preserve"> % </w:t>
      </w:r>
      <w:r w:rsidRPr="0026443A">
        <w:rPr>
          <w:bCs/>
          <w:sz w:val="28"/>
          <w:szCs w:val="28"/>
        </w:rPr>
        <w:t xml:space="preserve">от годового </w:t>
      </w:r>
      <w:r w:rsidRPr="006B74E3">
        <w:rPr>
          <w:bCs/>
          <w:sz w:val="28"/>
          <w:szCs w:val="28"/>
        </w:rPr>
        <w:t>плана (в 202</w:t>
      </w:r>
      <w:r w:rsidR="00477AFE" w:rsidRPr="006B74E3">
        <w:rPr>
          <w:bCs/>
          <w:sz w:val="28"/>
          <w:szCs w:val="28"/>
        </w:rPr>
        <w:t>2</w:t>
      </w:r>
      <w:r w:rsidRPr="006B74E3">
        <w:rPr>
          <w:bCs/>
          <w:sz w:val="28"/>
          <w:szCs w:val="28"/>
        </w:rPr>
        <w:t xml:space="preserve"> году – </w:t>
      </w:r>
      <w:r w:rsidR="00477AFE" w:rsidRPr="006B74E3">
        <w:rPr>
          <w:bCs/>
          <w:sz w:val="28"/>
          <w:szCs w:val="28"/>
        </w:rPr>
        <w:t>4,9</w:t>
      </w:r>
      <w:r w:rsidRPr="006B74E3">
        <w:rPr>
          <w:bCs/>
          <w:sz w:val="28"/>
          <w:szCs w:val="28"/>
        </w:rPr>
        <w:t> %).</w:t>
      </w:r>
    </w:p>
    <w:p w14:paraId="5E35C913" w14:textId="1A7E0B19" w:rsidR="00970F72" w:rsidRPr="006B74E3" w:rsidRDefault="002E1E52" w:rsidP="00BD07FC">
      <w:pPr>
        <w:ind w:firstLine="708"/>
        <w:jc w:val="both"/>
        <w:rPr>
          <w:bCs/>
          <w:iCs/>
          <w:sz w:val="28"/>
          <w:szCs w:val="28"/>
        </w:rPr>
      </w:pPr>
      <w:r w:rsidRPr="006B74E3">
        <w:rPr>
          <w:bCs/>
          <w:sz w:val="28"/>
          <w:szCs w:val="28"/>
        </w:rPr>
        <w:t xml:space="preserve">В </w:t>
      </w:r>
      <w:r w:rsidRPr="006B74E3">
        <w:rPr>
          <w:bCs/>
          <w:sz w:val="28"/>
          <w:szCs w:val="28"/>
          <w:lang w:val="en-US"/>
        </w:rPr>
        <w:t>I</w:t>
      </w:r>
      <w:r w:rsidRPr="006B74E3">
        <w:rPr>
          <w:bCs/>
          <w:sz w:val="28"/>
          <w:szCs w:val="28"/>
        </w:rPr>
        <w:t xml:space="preserve"> квартале 202</w:t>
      </w:r>
      <w:r w:rsidR="00477AFE" w:rsidRPr="006B74E3">
        <w:rPr>
          <w:bCs/>
          <w:sz w:val="28"/>
          <w:szCs w:val="28"/>
        </w:rPr>
        <w:t>3</w:t>
      </w:r>
      <w:r w:rsidRPr="006B74E3">
        <w:rPr>
          <w:bCs/>
          <w:sz w:val="28"/>
          <w:szCs w:val="28"/>
        </w:rPr>
        <w:t xml:space="preserve"> года </w:t>
      </w:r>
      <w:r w:rsidR="00970F72" w:rsidRPr="006B74E3">
        <w:rPr>
          <w:bCs/>
          <w:sz w:val="28"/>
          <w:szCs w:val="28"/>
        </w:rPr>
        <w:t>п</w:t>
      </w:r>
      <w:r w:rsidRPr="006B74E3">
        <w:rPr>
          <w:bCs/>
          <w:iCs/>
          <w:sz w:val="28"/>
          <w:szCs w:val="28"/>
        </w:rPr>
        <w:t xml:space="preserve">оступления </w:t>
      </w:r>
      <w:r w:rsidR="00970F72" w:rsidRPr="006B74E3">
        <w:rPr>
          <w:bCs/>
          <w:sz w:val="28"/>
          <w:szCs w:val="28"/>
        </w:rPr>
        <w:t>в республиканский бюджет доходов от продажи материальных и нематериальных активов</w:t>
      </w:r>
      <w:r w:rsidR="00970F72" w:rsidRPr="006B74E3">
        <w:rPr>
          <w:bCs/>
          <w:iCs/>
          <w:sz w:val="28"/>
          <w:szCs w:val="28"/>
        </w:rPr>
        <w:t xml:space="preserve"> </w:t>
      </w:r>
      <w:r w:rsidRPr="006B74E3">
        <w:rPr>
          <w:bCs/>
          <w:iCs/>
          <w:sz w:val="28"/>
          <w:szCs w:val="28"/>
        </w:rPr>
        <w:t xml:space="preserve">сложились в сумме </w:t>
      </w:r>
      <w:r w:rsidR="00477AFE" w:rsidRPr="006B74E3">
        <w:rPr>
          <w:bCs/>
          <w:iCs/>
          <w:sz w:val="28"/>
          <w:szCs w:val="28"/>
        </w:rPr>
        <w:t>4 926,9</w:t>
      </w:r>
      <w:r w:rsidRPr="006B74E3">
        <w:rPr>
          <w:bCs/>
          <w:iCs/>
          <w:sz w:val="28"/>
          <w:szCs w:val="28"/>
        </w:rPr>
        <w:t xml:space="preserve"> тыс. рублей, что составило </w:t>
      </w:r>
      <w:r w:rsidR="00B32B59" w:rsidRPr="006B74E3">
        <w:rPr>
          <w:bCs/>
          <w:iCs/>
          <w:sz w:val="28"/>
          <w:szCs w:val="28"/>
        </w:rPr>
        <w:t>1</w:t>
      </w:r>
      <w:r w:rsidR="00477AFE" w:rsidRPr="006B74E3">
        <w:rPr>
          <w:bCs/>
          <w:iCs/>
          <w:sz w:val="28"/>
          <w:szCs w:val="28"/>
        </w:rPr>
        <w:t>0,2</w:t>
      </w:r>
      <w:r w:rsidRPr="006B74E3">
        <w:rPr>
          <w:bCs/>
          <w:iCs/>
          <w:sz w:val="28"/>
          <w:szCs w:val="28"/>
        </w:rPr>
        <w:t> % годовых прогнозных параметров (в I квартале 202</w:t>
      </w:r>
      <w:r w:rsidR="00477AFE" w:rsidRPr="006B74E3">
        <w:rPr>
          <w:bCs/>
          <w:iCs/>
          <w:sz w:val="28"/>
          <w:szCs w:val="28"/>
        </w:rPr>
        <w:t>2</w:t>
      </w:r>
      <w:r w:rsidRPr="006B74E3">
        <w:rPr>
          <w:bCs/>
          <w:iCs/>
          <w:sz w:val="28"/>
          <w:szCs w:val="28"/>
        </w:rPr>
        <w:t xml:space="preserve"> года – </w:t>
      </w:r>
      <w:r w:rsidR="00477AFE" w:rsidRPr="006B74E3">
        <w:rPr>
          <w:bCs/>
          <w:iCs/>
          <w:sz w:val="28"/>
          <w:szCs w:val="28"/>
        </w:rPr>
        <w:t>11,9</w:t>
      </w:r>
      <w:r w:rsidRPr="006B74E3">
        <w:rPr>
          <w:bCs/>
          <w:iCs/>
          <w:sz w:val="28"/>
          <w:szCs w:val="28"/>
        </w:rPr>
        <w:t> %</w:t>
      </w:r>
      <w:r w:rsidR="00BD07FC" w:rsidRPr="006B74E3">
        <w:rPr>
          <w:bCs/>
          <w:iCs/>
          <w:sz w:val="28"/>
          <w:szCs w:val="28"/>
        </w:rPr>
        <w:t>).</w:t>
      </w:r>
      <w:r w:rsidR="00B32B59" w:rsidRPr="006B74E3">
        <w:rPr>
          <w:bCs/>
          <w:iCs/>
          <w:sz w:val="28"/>
          <w:szCs w:val="28"/>
        </w:rPr>
        <w:t xml:space="preserve"> </w:t>
      </w:r>
      <w:r w:rsidR="00BD07FC" w:rsidRPr="006B74E3">
        <w:rPr>
          <w:sz w:val="28"/>
          <w:szCs w:val="28"/>
        </w:rPr>
        <w:t>В отчетном периоде поступления по указанному виду неналоговых доходов по сравнению с аналогичным периодом 202</w:t>
      </w:r>
      <w:r w:rsidR="00477AFE" w:rsidRPr="006B74E3">
        <w:rPr>
          <w:sz w:val="28"/>
          <w:szCs w:val="28"/>
        </w:rPr>
        <w:t>2</w:t>
      </w:r>
      <w:r w:rsidR="00BD07FC" w:rsidRPr="006B74E3">
        <w:rPr>
          <w:sz w:val="28"/>
          <w:szCs w:val="28"/>
        </w:rPr>
        <w:t xml:space="preserve"> года </w:t>
      </w:r>
      <w:r w:rsidR="00477AFE" w:rsidRPr="006B74E3">
        <w:rPr>
          <w:sz w:val="28"/>
          <w:szCs w:val="28"/>
        </w:rPr>
        <w:t xml:space="preserve">превысили прошлогодний уровень </w:t>
      </w:r>
      <w:r w:rsidR="00BD07FC" w:rsidRPr="006B74E3">
        <w:rPr>
          <w:sz w:val="28"/>
          <w:szCs w:val="28"/>
        </w:rPr>
        <w:t xml:space="preserve">на </w:t>
      </w:r>
      <w:r w:rsidR="00626843" w:rsidRPr="006B74E3">
        <w:rPr>
          <w:sz w:val="28"/>
          <w:szCs w:val="28"/>
        </w:rPr>
        <w:t>3 736,6</w:t>
      </w:r>
      <w:r w:rsidR="00BD07FC" w:rsidRPr="006B74E3">
        <w:rPr>
          <w:sz w:val="28"/>
          <w:szCs w:val="28"/>
        </w:rPr>
        <w:t xml:space="preserve"> тыс. рублей или </w:t>
      </w:r>
      <w:r w:rsidR="00626843" w:rsidRPr="006B74E3">
        <w:rPr>
          <w:sz w:val="28"/>
          <w:szCs w:val="28"/>
        </w:rPr>
        <w:t>в 4,1 раза</w:t>
      </w:r>
      <w:r w:rsidR="00BD07FC" w:rsidRPr="006B74E3">
        <w:rPr>
          <w:sz w:val="28"/>
          <w:szCs w:val="28"/>
        </w:rPr>
        <w:t xml:space="preserve"> (</w:t>
      </w:r>
      <w:r w:rsidR="006B74E3" w:rsidRPr="006B74E3">
        <w:rPr>
          <w:sz w:val="28"/>
          <w:szCs w:val="28"/>
        </w:rPr>
        <w:t>увеличилась реализация автотранспортных средств)</w:t>
      </w:r>
      <w:r w:rsidR="00243987" w:rsidRPr="006B74E3">
        <w:rPr>
          <w:bCs/>
          <w:iCs/>
          <w:sz w:val="28"/>
          <w:szCs w:val="28"/>
        </w:rPr>
        <w:t>.</w:t>
      </w:r>
    </w:p>
    <w:p w14:paraId="506FCF6B" w14:textId="3C76181C" w:rsidR="005C549B" w:rsidRPr="00331F3F" w:rsidRDefault="005C549B" w:rsidP="00411BAD">
      <w:pPr>
        <w:ind w:firstLine="720"/>
        <w:jc w:val="both"/>
        <w:rPr>
          <w:sz w:val="28"/>
          <w:szCs w:val="28"/>
        </w:rPr>
      </w:pPr>
      <w:r w:rsidRPr="006B74E3">
        <w:rPr>
          <w:sz w:val="28"/>
          <w:szCs w:val="28"/>
        </w:rPr>
        <w:t>По состоянию на 1 апреля 20</w:t>
      </w:r>
      <w:r w:rsidR="00FB0A32" w:rsidRPr="006B74E3">
        <w:rPr>
          <w:sz w:val="28"/>
          <w:szCs w:val="28"/>
        </w:rPr>
        <w:t>2</w:t>
      </w:r>
      <w:r w:rsidR="00F84EA5" w:rsidRPr="006B74E3">
        <w:rPr>
          <w:sz w:val="28"/>
          <w:szCs w:val="28"/>
        </w:rPr>
        <w:t>3</w:t>
      </w:r>
      <w:r w:rsidRPr="006B74E3">
        <w:rPr>
          <w:sz w:val="28"/>
          <w:szCs w:val="28"/>
        </w:rPr>
        <w:t xml:space="preserve"> года кассовое исполнение </w:t>
      </w:r>
      <w:r w:rsidRPr="006B74E3">
        <w:rPr>
          <w:i/>
          <w:sz w:val="28"/>
          <w:szCs w:val="28"/>
        </w:rPr>
        <w:t>безвозмездных поступлений</w:t>
      </w:r>
      <w:r w:rsidRPr="006B74E3">
        <w:rPr>
          <w:sz w:val="28"/>
          <w:szCs w:val="28"/>
        </w:rPr>
        <w:t xml:space="preserve"> </w:t>
      </w:r>
      <w:r w:rsidR="0064433D" w:rsidRPr="006B74E3">
        <w:rPr>
          <w:sz w:val="28"/>
          <w:szCs w:val="28"/>
        </w:rPr>
        <w:t xml:space="preserve">(с учетом возврата остатков) </w:t>
      </w:r>
      <w:r w:rsidRPr="006B74E3">
        <w:rPr>
          <w:sz w:val="28"/>
          <w:szCs w:val="28"/>
        </w:rPr>
        <w:t xml:space="preserve">составило </w:t>
      </w:r>
      <w:r w:rsidR="00F84EA5" w:rsidRPr="006B74E3">
        <w:rPr>
          <w:sz w:val="28"/>
          <w:szCs w:val="28"/>
        </w:rPr>
        <w:t>7 </w:t>
      </w:r>
      <w:r w:rsidR="008A4BDC" w:rsidRPr="006B74E3">
        <w:rPr>
          <w:sz w:val="28"/>
          <w:szCs w:val="28"/>
        </w:rPr>
        <w:t>1</w:t>
      </w:r>
      <w:r w:rsidR="00F84EA5" w:rsidRPr="006B74E3">
        <w:rPr>
          <w:sz w:val="28"/>
          <w:szCs w:val="28"/>
        </w:rPr>
        <w:t>07 366,1</w:t>
      </w:r>
      <w:r w:rsidRPr="006B74E3">
        <w:rPr>
          <w:sz w:val="28"/>
          <w:szCs w:val="28"/>
        </w:rPr>
        <w:t xml:space="preserve"> тыс. рублей или </w:t>
      </w:r>
      <w:r w:rsidR="008A4BDC" w:rsidRPr="006B74E3">
        <w:rPr>
          <w:sz w:val="28"/>
          <w:szCs w:val="28"/>
        </w:rPr>
        <w:t>2</w:t>
      </w:r>
      <w:r w:rsidR="00F84EA5" w:rsidRPr="006B74E3">
        <w:rPr>
          <w:sz w:val="28"/>
          <w:szCs w:val="28"/>
        </w:rPr>
        <w:t>4,4</w:t>
      </w:r>
      <w:r w:rsidRPr="006B74E3">
        <w:rPr>
          <w:sz w:val="28"/>
          <w:szCs w:val="28"/>
        </w:rPr>
        <w:t> % утвержденных годовых назначений</w:t>
      </w:r>
      <w:r w:rsidR="0064433D" w:rsidRPr="006B74E3">
        <w:rPr>
          <w:sz w:val="28"/>
          <w:szCs w:val="28"/>
        </w:rPr>
        <w:t xml:space="preserve"> (в 20</w:t>
      </w:r>
      <w:r w:rsidR="00B05F16" w:rsidRPr="006B74E3">
        <w:rPr>
          <w:sz w:val="28"/>
          <w:szCs w:val="28"/>
        </w:rPr>
        <w:t>2</w:t>
      </w:r>
      <w:r w:rsidR="00F84EA5" w:rsidRPr="006B74E3">
        <w:rPr>
          <w:sz w:val="28"/>
          <w:szCs w:val="28"/>
        </w:rPr>
        <w:t>2</w:t>
      </w:r>
      <w:r w:rsidR="0064433D" w:rsidRPr="00D94013">
        <w:rPr>
          <w:sz w:val="28"/>
          <w:szCs w:val="28"/>
        </w:rPr>
        <w:t xml:space="preserve"> году – </w:t>
      </w:r>
      <w:r w:rsidR="00F84EA5">
        <w:rPr>
          <w:sz w:val="28"/>
          <w:szCs w:val="28"/>
        </w:rPr>
        <w:t>23,3</w:t>
      </w:r>
      <w:r w:rsidR="0064433D" w:rsidRPr="00D94013">
        <w:rPr>
          <w:sz w:val="28"/>
          <w:szCs w:val="28"/>
        </w:rPr>
        <w:t> %)</w:t>
      </w:r>
      <w:r w:rsidRPr="00D94013">
        <w:rPr>
          <w:sz w:val="28"/>
          <w:szCs w:val="28"/>
        </w:rPr>
        <w:t>. К аналогичному периоду 20</w:t>
      </w:r>
      <w:r w:rsidR="00B05F16" w:rsidRPr="00D94013">
        <w:rPr>
          <w:sz w:val="28"/>
          <w:szCs w:val="28"/>
        </w:rPr>
        <w:t>2</w:t>
      </w:r>
      <w:r w:rsidR="00F84EA5">
        <w:rPr>
          <w:sz w:val="28"/>
          <w:szCs w:val="28"/>
        </w:rPr>
        <w:t>2</w:t>
      </w:r>
      <w:r w:rsidRPr="00D94013">
        <w:rPr>
          <w:sz w:val="28"/>
          <w:szCs w:val="28"/>
        </w:rPr>
        <w:t xml:space="preserve"> года общий объем безвозмездных поступлений </w:t>
      </w:r>
      <w:r w:rsidR="007534A0" w:rsidRPr="00D94013">
        <w:rPr>
          <w:sz w:val="28"/>
          <w:szCs w:val="28"/>
        </w:rPr>
        <w:t>увеличился</w:t>
      </w:r>
      <w:r w:rsidRPr="00D94013">
        <w:rPr>
          <w:sz w:val="28"/>
          <w:szCs w:val="28"/>
        </w:rPr>
        <w:t xml:space="preserve"> на </w:t>
      </w:r>
      <w:r w:rsidR="00F84EA5">
        <w:rPr>
          <w:sz w:val="28"/>
          <w:szCs w:val="28"/>
        </w:rPr>
        <w:t>946 153,5</w:t>
      </w:r>
      <w:r w:rsidRPr="00331F3F">
        <w:rPr>
          <w:sz w:val="28"/>
          <w:szCs w:val="28"/>
        </w:rPr>
        <w:t xml:space="preserve"> тыс. рублей или на </w:t>
      </w:r>
      <w:r w:rsidR="00F84EA5">
        <w:rPr>
          <w:sz w:val="28"/>
          <w:szCs w:val="28"/>
        </w:rPr>
        <w:t>15,4</w:t>
      </w:r>
      <w:r w:rsidRPr="00331F3F">
        <w:rPr>
          <w:sz w:val="28"/>
          <w:szCs w:val="28"/>
        </w:rPr>
        <w:t> %.</w:t>
      </w:r>
    </w:p>
    <w:p w14:paraId="6C751CD3" w14:textId="078043E3" w:rsidR="00D94013" w:rsidRDefault="00D94013" w:rsidP="00D94013">
      <w:pPr>
        <w:spacing w:line="300" w:lineRule="exact"/>
        <w:ind w:firstLine="720"/>
        <w:jc w:val="both"/>
        <w:rPr>
          <w:sz w:val="28"/>
          <w:szCs w:val="28"/>
        </w:rPr>
      </w:pPr>
      <w:r w:rsidRPr="00F0279B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трех</w:t>
      </w:r>
      <w:r w:rsidRPr="00F0279B">
        <w:rPr>
          <w:sz w:val="28"/>
          <w:szCs w:val="28"/>
        </w:rPr>
        <w:t xml:space="preserve"> месяцев </w:t>
      </w:r>
      <w:r w:rsidR="008A4BDC">
        <w:rPr>
          <w:sz w:val="28"/>
          <w:szCs w:val="28"/>
        </w:rPr>
        <w:t>текущего</w:t>
      </w:r>
      <w:r w:rsidRPr="00F0279B">
        <w:rPr>
          <w:sz w:val="28"/>
          <w:szCs w:val="28"/>
        </w:rPr>
        <w:t xml:space="preserve"> года безвозмездные поступления характер</w:t>
      </w:r>
      <w:r>
        <w:rPr>
          <w:sz w:val="28"/>
          <w:szCs w:val="28"/>
        </w:rPr>
        <w:t>изуются следующими показателями</w:t>
      </w:r>
      <w:r w:rsidR="00F84EA5">
        <w:rPr>
          <w:sz w:val="28"/>
          <w:szCs w:val="28"/>
        </w:rPr>
        <w:t>:</w:t>
      </w:r>
    </w:p>
    <w:p w14:paraId="63DFCC80" w14:textId="77777777" w:rsidR="004C435B" w:rsidRPr="000434B6" w:rsidRDefault="004C435B" w:rsidP="00773F51">
      <w:pPr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701"/>
        <w:gridCol w:w="2127"/>
      </w:tblGrid>
      <w:tr w:rsidR="00D9066C" w:rsidRPr="007534A0" w14:paraId="67C82D0F" w14:textId="77777777" w:rsidTr="00D306F8">
        <w:trPr>
          <w:trHeight w:val="431"/>
        </w:trPr>
        <w:tc>
          <w:tcPr>
            <w:tcW w:w="3969" w:type="dxa"/>
            <w:vMerge w:val="restart"/>
            <w:vAlign w:val="center"/>
          </w:tcPr>
          <w:p w14:paraId="1BB54276" w14:textId="77777777" w:rsidR="00D9066C" w:rsidRPr="007534A0" w:rsidRDefault="00D9066C" w:rsidP="00773F51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vAlign w:val="center"/>
          </w:tcPr>
          <w:p w14:paraId="4D5D983B" w14:textId="1B4E5B16" w:rsidR="00D9066C" w:rsidRPr="007534A0" w:rsidRDefault="00D9066C" w:rsidP="00D306F8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Поступление</w:t>
            </w:r>
            <w:r w:rsidR="00D306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534A0">
              <w:rPr>
                <w:b/>
                <w:sz w:val="24"/>
                <w:szCs w:val="24"/>
              </w:rPr>
              <w:t xml:space="preserve">за </w:t>
            </w:r>
            <w:r w:rsidRPr="007534A0">
              <w:rPr>
                <w:b/>
                <w:sz w:val="24"/>
                <w:szCs w:val="24"/>
                <w:lang w:val="en-US"/>
              </w:rPr>
              <w:t>I</w:t>
            </w:r>
            <w:r w:rsidRPr="007534A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vMerge w:val="restart"/>
            <w:vAlign w:val="center"/>
          </w:tcPr>
          <w:p w14:paraId="514ADC88" w14:textId="77777777" w:rsidR="00D306F8" w:rsidRDefault="00D9066C" w:rsidP="005F6C87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Темпы</w:t>
            </w:r>
            <w:r w:rsidR="005F6C87">
              <w:rPr>
                <w:b/>
                <w:sz w:val="24"/>
                <w:szCs w:val="24"/>
              </w:rPr>
              <w:t xml:space="preserve"> </w:t>
            </w:r>
            <w:r w:rsidRPr="007534A0">
              <w:rPr>
                <w:b/>
                <w:sz w:val="24"/>
                <w:szCs w:val="24"/>
              </w:rPr>
              <w:t>роста/снижения,</w:t>
            </w:r>
          </w:p>
          <w:p w14:paraId="1AA5DAD0" w14:textId="3FE1B789" w:rsidR="00D9066C" w:rsidRPr="007534A0" w:rsidRDefault="00D9066C" w:rsidP="005F6C87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(%)</w:t>
            </w:r>
          </w:p>
        </w:tc>
      </w:tr>
      <w:tr w:rsidR="0034518A" w:rsidRPr="007534A0" w14:paraId="4248D259" w14:textId="77777777" w:rsidTr="00D306F8">
        <w:trPr>
          <w:trHeight w:val="281"/>
        </w:trPr>
        <w:tc>
          <w:tcPr>
            <w:tcW w:w="3969" w:type="dxa"/>
            <w:vMerge/>
            <w:vAlign w:val="center"/>
          </w:tcPr>
          <w:p w14:paraId="05758DF1" w14:textId="77777777" w:rsidR="0034518A" w:rsidRPr="007534A0" w:rsidRDefault="0034518A" w:rsidP="00345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D302D6" w14:textId="17DE17FE" w:rsidR="0034518A" w:rsidRPr="007534A0" w:rsidRDefault="0034518A" w:rsidP="0034518A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7F208CA0" w14:textId="71D92DA5" w:rsidR="0034518A" w:rsidRPr="007534A0" w:rsidRDefault="0034518A" w:rsidP="0034518A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 w:rsidR="005A5A28">
              <w:rPr>
                <w:b/>
                <w:sz w:val="24"/>
                <w:szCs w:val="24"/>
              </w:rPr>
              <w:t>3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vAlign w:val="center"/>
          </w:tcPr>
          <w:p w14:paraId="1EBFE1DE" w14:textId="77777777" w:rsidR="0034518A" w:rsidRPr="007534A0" w:rsidRDefault="0034518A" w:rsidP="00345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518A" w:rsidRPr="007534A0" w14:paraId="157F7B09" w14:textId="77777777" w:rsidTr="00D306F8">
        <w:trPr>
          <w:trHeight w:val="443"/>
        </w:trPr>
        <w:tc>
          <w:tcPr>
            <w:tcW w:w="3969" w:type="dxa"/>
            <w:vAlign w:val="center"/>
          </w:tcPr>
          <w:p w14:paraId="7EBA6BDB" w14:textId="77777777" w:rsidR="0034518A" w:rsidRPr="007534A0" w:rsidRDefault="0034518A" w:rsidP="0034518A">
            <w:pPr>
              <w:jc w:val="both"/>
              <w:rPr>
                <w:sz w:val="24"/>
                <w:szCs w:val="24"/>
              </w:rPr>
            </w:pPr>
            <w:bookmarkStart w:id="8" w:name="_Hlk136251791"/>
            <w:r w:rsidRPr="007534A0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8B45B" w14:textId="620D0740" w:rsidR="0034518A" w:rsidRPr="00761825" w:rsidRDefault="0034518A" w:rsidP="003451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6182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861 552,</w:t>
            </w:r>
            <w:r w:rsidRPr="0076182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BF461" w14:textId="5C8E7325" w:rsidR="0034518A" w:rsidRPr="00761825" w:rsidRDefault="005A5A28" w:rsidP="003451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4518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755 208,6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9B079A" w14:textId="48863EC9" w:rsidR="0034518A" w:rsidRPr="00761825" w:rsidRDefault="0034518A" w:rsidP="0034518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1</w:t>
            </w:r>
            <w:r w:rsidR="008C41BF">
              <w:rPr>
                <w:bCs/>
                <w:color w:val="000000"/>
                <w:sz w:val="24"/>
                <w:szCs w:val="24"/>
              </w:rPr>
              <w:t>23,1</w:t>
            </w:r>
          </w:p>
        </w:tc>
      </w:tr>
      <w:bookmarkEnd w:id="8"/>
      <w:tr w:rsidR="0034518A" w:rsidRPr="007534A0" w14:paraId="7EAC3A47" w14:textId="77777777" w:rsidTr="00D306F8">
        <w:trPr>
          <w:trHeight w:val="421"/>
        </w:trPr>
        <w:tc>
          <w:tcPr>
            <w:tcW w:w="3969" w:type="dxa"/>
            <w:vAlign w:val="center"/>
          </w:tcPr>
          <w:p w14:paraId="569FC4CF" w14:textId="77777777" w:rsidR="0034518A" w:rsidRPr="007534A0" w:rsidRDefault="0034518A" w:rsidP="0034518A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E3069" w14:textId="1B4305F1" w:rsidR="0034518A" w:rsidRPr="00761825" w:rsidRDefault="0034518A" w:rsidP="003451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2 392 787,0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4059C" w14:textId="64D11DE9" w:rsidR="0034518A" w:rsidRPr="00761825" w:rsidRDefault="0034518A" w:rsidP="003451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5A5A28">
              <w:rPr>
                <w:color w:val="000000"/>
                <w:sz w:val="24"/>
                <w:szCs w:val="24"/>
              </w:rPr>
              <w:t>556 373,9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806DE" w14:textId="07E20627" w:rsidR="0034518A" w:rsidRPr="00761825" w:rsidRDefault="008C41BF" w:rsidP="003451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106,8</w:t>
            </w:r>
          </w:p>
        </w:tc>
      </w:tr>
      <w:tr w:rsidR="0034518A" w:rsidRPr="007534A0" w14:paraId="2F3B5EAB" w14:textId="77777777" w:rsidTr="00D306F8">
        <w:trPr>
          <w:trHeight w:val="413"/>
        </w:trPr>
        <w:tc>
          <w:tcPr>
            <w:tcW w:w="3969" w:type="dxa"/>
            <w:vAlign w:val="center"/>
          </w:tcPr>
          <w:p w14:paraId="3044A882" w14:textId="77777777" w:rsidR="0034518A" w:rsidRPr="007534A0" w:rsidRDefault="0034518A" w:rsidP="0034518A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160A9" w14:textId="5BA08FDD" w:rsidR="0034518A" w:rsidRPr="00761825" w:rsidRDefault="0034518A" w:rsidP="003451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565 769,9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620A4" w14:textId="1AD34CD8" w:rsidR="0034518A" w:rsidRPr="00761825" w:rsidRDefault="005A5A28" w:rsidP="003451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409 633,5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7F06FA" w14:textId="0AE47994" w:rsidR="0034518A" w:rsidRPr="00761825" w:rsidRDefault="008C41BF" w:rsidP="003451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72,4</w:t>
            </w:r>
          </w:p>
        </w:tc>
      </w:tr>
      <w:tr w:rsidR="0034518A" w:rsidRPr="007534A0" w14:paraId="05C0BA6A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13AB824B" w14:textId="77777777" w:rsidR="0034518A" w:rsidRPr="007534A0" w:rsidRDefault="0034518A" w:rsidP="0034518A">
            <w:pPr>
              <w:jc w:val="both"/>
              <w:rPr>
                <w:sz w:val="24"/>
                <w:szCs w:val="24"/>
              </w:rPr>
            </w:pPr>
            <w:bookmarkStart w:id="9" w:name="_Hlk136255843"/>
            <w:r w:rsidRPr="007534A0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22541" w14:textId="7BF55CBD" w:rsidR="0034518A" w:rsidRPr="009D50A7" w:rsidRDefault="0034518A" w:rsidP="0034518A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91 113,7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BF653" w14:textId="4D194E32" w:rsidR="0034518A" w:rsidRPr="009D50A7" w:rsidRDefault="005A5A28" w:rsidP="0034518A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134 019,9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357B1D" w14:textId="5FE587A1" w:rsidR="0034518A" w:rsidRPr="00761825" w:rsidRDefault="0034518A" w:rsidP="003451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C41BF">
              <w:rPr>
                <w:bCs/>
                <w:color w:val="000000"/>
                <w:sz w:val="24"/>
                <w:szCs w:val="24"/>
              </w:rPr>
              <w:t>47,1</w:t>
            </w:r>
          </w:p>
        </w:tc>
      </w:tr>
      <w:tr w:rsidR="005A5A28" w:rsidRPr="007534A0" w14:paraId="23432805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1285ACBD" w14:textId="5E003ABB" w:rsidR="005A5A28" w:rsidRPr="007534A0" w:rsidRDefault="005A5A28" w:rsidP="005A5A28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14:paraId="2D4085BC" w14:textId="34B93772" w:rsidR="005A5A28" w:rsidRDefault="005A5A28" w:rsidP="005A5A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F57442E" w14:textId="2B51AEE9" w:rsidR="005A5A28" w:rsidRDefault="005A5A28" w:rsidP="005A5A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DF6C1A" w14:textId="1146DEFF" w:rsidR="005A5A28" w:rsidRDefault="005A5A28" w:rsidP="005A5A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18A" w:rsidRPr="007534A0" w14:paraId="55F73388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4DBC34CC" w14:textId="77777777" w:rsidR="0034518A" w:rsidRPr="007534A0" w:rsidRDefault="0034518A" w:rsidP="0034518A">
            <w:pPr>
              <w:jc w:val="both"/>
              <w:rPr>
                <w:sz w:val="24"/>
                <w:szCs w:val="24"/>
              </w:rPr>
            </w:pPr>
            <w:r w:rsidRPr="00D9066C">
              <w:rPr>
                <w:sz w:val="24"/>
                <w:szCs w:val="24"/>
              </w:rPr>
              <w:lastRenderedPageBreak/>
              <w:t>Доходы о</w:t>
            </w:r>
            <w:r>
              <w:rPr>
                <w:sz w:val="24"/>
                <w:szCs w:val="24"/>
              </w:rPr>
              <w:t xml:space="preserve">т </w:t>
            </w:r>
            <w:r w:rsidRPr="00D9066C">
              <w:rPr>
                <w:sz w:val="24"/>
                <w:szCs w:val="24"/>
              </w:rPr>
              <w:t>возврата остатков субсидий, субвенций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и иных межбюджетных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трансфертов, имеющих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целевое назначение, прошлых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24A1B" w14:textId="36A644C7" w:rsidR="0034518A" w:rsidRPr="00761825" w:rsidRDefault="0034518A" w:rsidP="003451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1B90A" w14:textId="6E37253E" w:rsidR="0034518A" w:rsidRPr="00761825" w:rsidRDefault="005A5A28" w:rsidP="003451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C41B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C47632" w14:textId="130722ED" w:rsidR="0034518A" w:rsidRPr="00761825" w:rsidRDefault="008C41BF" w:rsidP="003451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101,6 р.</w:t>
            </w:r>
          </w:p>
        </w:tc>
      </w:tr>
      <w:tr w:rsidR="0034518A" w:rsidRPr="007534A0" w14:paraId="1F63EFE4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0780BA4F" w14:textId="77777777" w:rsidR="0034518A" w:rsidRPr="007534A0" w:rsidRDefault="0034518A" w:rsidP="0034518A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vAlign w:val="center"/>
          </w:tcPr>
          <w:p w14:paraId="70780A44" w14:textId="307E50B1" w:rsidR="0034518A" w:rsidRPr="00761825" w:rsidRDefault="0034518A" w:rsidP="0034518A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7618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750 105,3</w:t>
            </w:r>
          </w:p>
        </w:tc>
        <w:tc>
          <w:tcPr>
            <w:tcW w:w="1701" w:type="dxa"/>
            <w:vAlign w:val="center"/>
          </w:tcPr>
          <w:p w14:paraId="482EBAEE" w14:textId="549CB548" w:rsidR="0034518A" w:rsidRPr="00761825" w:rsidRDefault="008C41BF" w:rsidP="0034518A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518A">
              <w:rPr>
                <w:sz w:val="24"/>
                <w:szCs w:val="24"/>
              </w:rPr>
              <w:t>75</w:t>
            </w:r>
            <w:r w:rsidR="005A5A28">
              <w:rPr>
                <w:sz w:val="24"/>
                <w:szCs w:val="24"/>
              </w:rPr>
              <w:t>8 050,7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6096A" w14:textId="360BCB82" w:rsidR="0034518A" w:rsidRPr="00761825" w:rsidRDefault="008C41BF" w:rsidP="003451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4518A" w:rsidRPr="007534A0" w14:paraId="7C59AB32" w14:textId="77777777" w:rsidTr="00D306F8">
        <w:trPr>
          <w:trHeight w:val="380"/>
        </w:trPr>
        <w:tc>
          <w:tcPr>
            <w:tcW w:w="3969" w:type="dxa"/>
            <w:vAlign w:val="center"/>
          </w:tcPr>
          <w:p w14:paraId="57F6C323" w14:textId="77777777" w:rsidR="0034518A" w:rsidRPr="007534A0" w:rsidRDefault="0034518A" w:rsidP="0034518A">
            <w:pPr>
              <w:jc w:val="center"/>
              <w:rPr>
                <w:b/>
                <w:i/>
                <w:sz w:val="24"/>
                <w:szCs w:val="24"/>
              </w:rPr>
            </w:pPr>
            <w:r w:rsidRPr="007534A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30A8F03B" w14:textId="557AFFA3" w:rsidR="0034518A" w:rsidRPr="00761825" w:rsidRDefault="0034518A" w:rsidP="0034518A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5372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55372">
              <w:rPr>
                <w:b/>
                <w:i/>
                <w:sz w:val="24"/>
                <w:szCs w:val="24"/>
              </w:rPr>
              <w:t>161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55372">
              <w:rPr>
                <w:b/>
                <w:i/>
                <w:sz w:val="24"/>
                <w:szCs w:val="24"/>
              </w:rPr>
              <w:t>212,6</w:t>
            </w:r>
          </w:p>
        </w:tc>
        <w:tc>
          <w:tcPr>
            <w:tcW w:w="1701" w:type="dxa"/>
            <w:vAlign w:val="center"/>
          </w:tcPr>
          <w:p w14:paraId="5C14CB18" w14:textId="02AF17DD" w:rsidR="0034518A" w:rsidRPr="00761825" w:rsidRDefault="003D264F" w:rsidP="0034518A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34518A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</w:rPr>
              <w:t>107 366,1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3262" w14:textId="05AC40B2" w:rsidR="0034518A" w:rsidRPr="00F55372" w:rsidRDefault="0034518A" w:rsidP="0034518A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1</w:t>
            </w:r>
            <w:r w:rsidR="008C41BF">
              <w:rPr>
                <w:b/>
                <w:i/>
                <w:iCs/>
                <w:color w:val="000000"/>
                <w:sz w:val="24"/>
                <w:szCs w:val="24"/>
              </w:rPr>
              <w:t>15,4</w:t>
            </w:r>
          </w:p>
        </w:tc>
      </w:tr>
      <w:bookmarkEnd w:id="9"/>
    </w:tbl>
    <w:p w14:paraId="170995F4" w14:textId="77777777" w:rsidR="00E22924" w:rsidRPr="00AC65E1" w:rsidRDefault="00E22924" w:rsidP="00773F51">
      <w:pPr>
        <w:ind w:firstLine="720"/>
        <w:jc w:val="right"/>
      </w:pPr>
    </w:p>
    <w:p w14:paraId="65CA5D9F" w14:textId="24CA9CEE" w:rsidR="00F871A0" w:rsidRPr="007534A0" w:rsidRDefault="00C23397" w:rsidP="00C23397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в структуре безвозмездных поступлений существенных изменений не наблюдается, наибольший объем по-прежнему занимают дотации, на их долю приходится </w:t>
      </w:r>
      <w:r w:rsidR="008A4BDC">
        <w:rPr>
          <w:sz w:val="28"/>
          <w:szCs w:val="28"/>
        </w:rPr>
        <w:t>6</w:t>
      </w:r>
      <w:r w:rsidR="00F84EA5">
        <w:rPr>
          <w:sz w:val="28"/>
          <w:szCs w:val="28"/>
        </w:rPr>
        <w:t>6,9</w:t>
      </w:r>
      <w:r w:rsidRPr="00331F3F">
        <w:rPr>
          <w:sz w:val="28"/>
          <w:szCs w:val="28"/>
        </w:rPr>
        <w:t> % (в 20</w:t>
      </w:r>
      <w:r w:rsidR="00D94013">
        <w:rPr>
          <w:sz w:val="28"/>
          <w:szCs w:val="28"/>
        </w:rPr>
        <w:t>2</w:t>
      </w:r>
      <w:r w:rsidR="00F84EA5">
        <w:rPr>
          <w:sz w:val="28"/>
          <w:szCs w:val="28"/>
        </w:rPr>
        <w:t>2</w:t>
      </w:r>
      <w:r w:rsidRPr="00331F3F">
        <w:rPr>
          <w:sz w:val="28"/>
          <w:szCs w:val="28"/>
        </w:rPr>
        <w:t xml:space="preserve"> году – </w:t>
      </w:r>
      <w:r w:rsidR="00F84EA5">
        <w:rPr>
          <w:sz w:val="28"/>
          <w:szCs w:val="28"/>
        </w:rPr>
        <w:t>62,7</w:t>
      </w:r>
      <w:r w:rsidRPr="00331F3F">
        <w:rPr>
          <w:sz w:val="28"/>
          <w:szCs w:val="28"/>
        </w:rPr>
        <w:t xml:space="preserve"> %). </w:t>
      </w:r>
      <w:r w:rsidR="00F871A0" w:rsidRPr="00331F3F">
        <w:rPr>
          <w:sz w:val="28"/>
          <w:szCs w:val="28"/>
        </w:rPr>
        <w:t xml:space="preserve">В текущем году поступления указанного вида </w:t>
      </w:r>
      <w:r w:rsidR="00F871A0" w:rsidRPr="007534A0">
        <w:rPr>
          <w:sz w:val="28"/>
          <w:szCs w:val="28"/>
        </w:rPr>
        <w:t xml:space="preserve">доходов </w:t>
      </w:r>
      <w:r w:rsidRPr="007534A0">
        <w:rPr>
          <w:sz w:val="28"/>
          <w:szCs w:val="28"/>
        </w:rPr>
        <w:t xml:space="preserve">увеличились </w:t>
      </w:r>
      <w:r w:rsidR="00F871A0" w:rsidRPr="007534A0">
        <w:rPr>
          <w:sz w:val="28"/>
          <w:szCs w:val="28"/>
        </w:rPr>
        <w:t>по сравнению с соответствующим периодом 20</w:t>
      </w:r>
      <w:r w:rsidR="001C0B72">
        <w:rPr>
          <w:sz w:val="28"/>
          <w:szCs w:val="28"/>
        </w:rPr>
        <w:t>2</w:t>
      </w:r>
      <w:r w:rsidR="00F84EA5">
        <w:rPr>
          <w:sz w:val="28"/>
          <w:szCs w:val="28"/>
        </w:rPr>
        <w:t>2</w:t>
      </w:r>
      <w:r w:rsidR="00F871A0" w:rsidRPr="007534A0">
        <w:rPr>
          <w:sz w:val="28"/>
          <w:szCs w:val="28"/>
        </w:rPr>
        <w:t xml:space="preserve"> года на </w:t>
      </w:r>
      <w:r w:rsidR="0063467C">
        <w:rPr>
          <w:color w:val="000000"/>
          <w:sz w:val="28"/>
          <w:szCs w:val="28"/>
        </w:rPr>
        <w:t>893 656,6</w:t>
      </w:r>
      <w:r w:rsidR="001C0B72">
        <w:rPr>
          <w:color w:val="000000"/>
          <w:sz w:val="28"/>
          <w:szCs w:val="28"/>
        </w:rPr>
        <w:t xml:space="preserve"> </w:t>
      </w:r>
      <w:r w:rsidR="00F871A0" w:rsidRPr="007534A0">
        <w:rPr>
          <w:sz w:val="28"/>
          <w:szCs w:val="28"/>
        </w:rPr>
        <w:t xml:space="preserve">тыс. рублей или на </w:t>
      </w:r>
      <w:r w:rsidR="0063467C">
        <w:rPr>
          <w:sz w:val="28"/>
          <w:szCs w:val="28"/>
        </w:rPr>
        <w:t>23,1</w:t>
      </w:r>
      <w:r w:rsidR="00F871A0" w:rsidRPr="007534A0">
        <w:rPr>
          <w:sz w:val="28"/>
          <w:szCs w:val="28"/>
        </w:rPr>
        <w:t xml:space="preserve"> % и составили </w:t>
      </w:r>
      <w:r w:rsidR="0063467C" w:rsidRPr="0063467C">
        <w:rPr>
          <w:sz w:val="28"/>
          <w:szCs w:val="28"/>
        </w:rPr>
        <w:t>4</w:t>
      </w:r>
      <w:r w:rsidR="0063467C">
        <w:rPr>
          <w:sz w:val="28"/>
          <w:szCs w:val="28"/>
        </w:rPr>
        <w:t> </w:t>
      </w:r>
      <w:r w:rsidR="0063467C" w:rsidRPr="0063467C">
        <w:rPr>
          <w:sz w:val="28"/>
          <w:szCs w:val="28"/>
        </w:rPr>
        <w:t>755</w:t>
      </w:r>
      <w:r w:rsidR="0063467C">
        <w:rPr>
          <w:sz w:val="28"/>
          <w:szCs w:val="28"/>
        </w:rPr>
        <w:t> </w:t>
      </w:r>
      <w:r w:rsidR="0063467C" w:rsidRPr="0063467C">
        <w:rPr>
          <w:sz w:val="28"/>
          <w:szCs w:val="28"/>
        </w:rPr>
        <w:t>208,6</w:t>
      </w:r>
      <w:r w:rsidR="00F871A0" w:rsidRPr="007534A0">
        <w:rPr>
          <w:sz w:val="28"/>
          <w:szCs w:val="28"/>
        </w:rPr>
        <w:t xml:space="preserve"> тыс. рублей.</w:t>
      </w:r>
    </w:p>
    <w:p w14:paraId="1F768E81" w14:textId="20E0F8F5" w:rsidR="00C23397" w:rsidRPr="00C91C18" w:rsidRDefault="00C23397" w:rsidP="00C23397">
      <w:pPr>
        <w:ind w:firstLine="720"/>
        <w:jc w:val="both"/>
        <w:rPr>
          <w:sz w:val="28"/>
          <w:szCs w:val="28"/>
        </w:rPr>
      </w:pPr>
      <w:r w:rsidRPr="007534A0">
        <w:rPr>
          <w:sz w:val="28"/>
          <w:szCs w:val="28"/>
        </w:rPr>
        <w:t>Дотации на выравнивание бюджетной обеспеченности</w:t>
      </w:r>
      <w:r w:rsidRPr="00331F3F">
        <w:rPr>
          <w:sz w:val="28"/>
          <w:szCs w:val="28"/>
        </w:rPr>
        <w:t xml:space="preserve"> поступили в объеме </w:t>
      </w:r>
      <w:r w:rsidR="0063467C">
        <w:rPr>
          <w:sz w:val="28"/>
          <w:szCs w:val="28"/>
        </w:rPr>
        <w:t xml:space="preserve">4 578 816,2 </w:t>
      </w:r>
      <w:r w:rsidRPr="00C91C18">
        <w:rPr>
          <w:sz w:val="28"/>
          <w:szCs w:val="28"/>
        </w:rPr>
        <w:t xml:space="preserve">тыс. рублей, что составляет </w:t>
      </w:r>
      <w:r w:rsidR="00084D1E">
        <w:rPr>
          <w:sz w:val="28"/>
          <w:szCs w:val="28"/>
        </w:rPr>
        <w:t>3</w:t>
      </w:r>
      <w:r w:rsidR="0063467C">
        <w:rPr>
          <w:sz w:val="28"/>
          <w:szCs w:val="28"/>
        </w:rPr>
        <w:t>1,8</w:t>
      </w:r>
      <w:r w:rsidR="008A4BDC">
        <w:rPr>
          <w:sz w:val="28"/>
          <w:szCs w:val="28"/>
        </w:rPr>
        <w:t> </w:t>
      </w:r>
      <w:r w:rsidRPr="00C91C18">
        <w:rPr>
          <w:sz w:val="28"/>
          <w:szCs w:val="28"/>
        </w:rPr>
        <w:t>% го</w:t>
      </w:r>
      <w:r w:rsidR="00C72E1C" w:rsidRPr="00C91C18">
        <w:rPr>
          <w:sz w:val="28"/>
          <w:szCs w:val="28"/>
        </w:rPr>
        <w:t>довых прогнозных параметров и 1</w:t>
      </w:r>
      <w:r w:rsidR="0063467C">
        <w:rPr>
          <w:sz w:val="28"/>
          <w:szCs w:val="28"/>
        </w:rPr>
        <w:t>22,2</w:t>
      </w:r>
      <w:r w:rsidR="00C72E1C" w:rsidRPr="00C91C18">
        <w:rPr>
          <w:sz w:val="28"/>
          <w:szCs w:val="28"/>
        </w:rPr>
        <w:t> </w:t>
      </w:r>
      <w:r w:rsidRPr="00C91C18">
        <w:rPr>
          <w:sz w:val="28"/>
          <w:szCs w:val="28"/>
        </w:rPr>
        <w:t xml:space="preserve">% к уровню </w:t>
      </w:r>
      <w:r w:rsidR="0063467C">
        <w:rPr>
          <w:sz w:val="28"/>
          <w:szCs w:val="28"/>
        </w:rPr>
        <w:t>предыдущего</w:t>
      </w:r>
      <w:r w:rsidRPr="00C91C18">
        <w:rPr>
          <w:sz w:val="28"/>
          <w:szCs w:val="28"/>
        </w:rPr>
        <w:t xml:space="preserve"> года.</w:t>
      </w:r>
    </w:p>
    <w:p w14:paraId="2245BA5D" w14:textId="54FF24FB" w:rsidR="00C72E1C" w:rsidRPr="00C91C18" w:rsidRDefault="00C23397" w:rsidP="00C23397">
      <w:pPr>
        <w:ind w:firstLine="720"/>
        <w:jc w:val="both"/>
        <w:rPr>
          <w:sz w:val="28"/>
          <w:szCs w:val="28"/>
        </w:rPr>
      </w:pPr>
      <w:r w:rsidRPr="00C91C18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</w:t>
      </w:r>
      <w:r w:rsidR="0063467C">
        <w:rPr>
          <w:sz w:val="28"/>
          <w:szCs w:val="28"/>
        </w:rPr>
        <w:t>176 392,4</w:t>
      </w:r>
      <w:r w:rsidR="008B50C9">
        <w:rPr>
          <w:sz w:val="28"/>
          <w:szCs w:val="28"/>
        </w:rPr>
        <w:t xml:space="preserve"> </w:t>
      </w:r>
      <w:r w:rsidRPr="00C91C18">
        <w:rPr>
          <w:sz w:val="28"/>
          <w:szCs w:val="28"/>
        </w:rPr>
        <w:t>тыс. рубле</w:t>
      </w:r>
      <w:r w:rsidR="00966D14">
        <w:rPr>
          <w:sz w:val="28"/>
          <w:szCs w:val="28"/>
        </w:rPr>
        <w:t>й</w:t>
      </w:r>
      <w:r w:rsidR="001026C3" w:rsidRPr="00C91C18">
        <w:rPr>
          <w:sz w:val="28"/>
          <w:szCs w:val="28"/>
        </w:rPr>
        <w:t>, которые</w:t>
      </w:r>
      <w:r w:rsidR="00966D14">
        <w:rPr>
          <w:sz w:val="28"/>
          <w:szCs w:val="28"/>
        </w:rPr>
        <w:t xml:space="preserve"> на </w:t>
      </w:r>
      <w:r w:rsidR="0063467C">
        <w:rPr>
          <w:sz w:val="28"/>
          <w:szCs w:val="28"/>
        </w:rPr>
        <w:t>54,6</w:t>
      </w:r>
      <w:r w:rsidR="00966D14">
        <w:rPr>
          <w:sz w:val="28"/>
          <w:szCs w:val="28"/>
        </w:rPr>
        <w:t> %</w:t>
      </w:r>
      <w:r w:rsidR="0063467C">
        <w:rPr>
          <w:sz w:val="28"/>
          <w:szCs w:val="28"/>
        </w:rPr>
        <w:t xml:space="preserve"> боль</w:t>
      </w:r>
      <w:r w:rsidR="00966D14">
        <w:rPr>
          <w:sz w:val="28"/>
          <w:szCs w:val="28"/>
        </w:rPr>
        <w:t>ше</w:t>
      </w:r>
      <w:r w:rsidR="001026C3" w:rsidRPr="00C91C18">
        <w:rPr>
          <w:sz w:val="28"/>
          <w:szCs w:val="28"/>
        </w:rPr>
        <w:t xml:space="preserve"> прошлогодн</w:t>
      </w:r>
      <w:r w:rsidR="00966D14">
        <w:rPr>
          <w:sz w:val="28"/>
          <w:szCs w:val="28"/>
        </w:rPr>
        <w:t>его</w:t>
      </w:r>
      <w:r w:rsidR="001026C3" w:rsidRPr="00C91C18">
        <w:rPr>
          <w:sz w:val="28"/>
          <w:szCs w:val="28"/>
        </w:rPr>
        <w:t xml:space="preserve"> уров</w:t>
      </w:r>
      <w:r w:rsidR="00966D14">
        <w:rPr>
          <w:sz w:val="28"/>
          <w:szCs w:val="28"/>
        </w:rPr>
        <w:t>ня.</w:t>
      </w:r>
    </w:p>
    <w:p w14:paraId="680B50E8" w14:textId="428355F5" w:rsidR="008B50C9" w:rsidRDefault="008B50C9" w:rsidP="008B50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увеличились объемы поступления субсидий. С начала года к</w:t>
      </w:r>
      <w:r w:rsidRPr="00F4544F">
        <w:rPr>
          <w:sz w:val="28"/>
          <w:szCs w:val="28"/>
        </w:rPr>
        <w:t xml:space="preserve">ассовое исполнение </w:t>
      </w:r>
      <w:r>
        <w:rPr>
          <w:sz w:val="28"/>
          <w:szCs w:val="28"/>
        </w:rPr>
        <w:t>по данной статье доходной части республиканского бюджета</w:t>
      </w:r>
      <w:r w:rsidRPr="00F4544F">
        <w:rPr>
          <w:sz w:val="28"/>
          <w:szCs w:val="28"/>
        </w:rPr>
        <w:t xml:space="preserve"> составило</w:t>
      </w:r>
      <w:r>
        <w:rPr>
          <w:sz w:val="28"/>
          <w:szCs w:val="28"/>
        </w:rPr>
        <w:t xml:space="preserve"> 2 </w:t>
      </w:r>
      <w:r w:rsidR="0063467C">
        <w:rPr>
          <w:sz w:val="28"/>
          <w:szCs w:val="28"/>
        </w:rPr>
        <w:t>556 373,9</w:t>
      </w:r>
      <w:r>
        <w:rPr>
          <w:sz w:val="28"/>
          <w:szCs w:val="28"/>
        </w:rPr>
        <w:t xml:space="preserve"> тыс. рублей</w:t>
      </w:r>
      <w:r w:rsidRPr="00F4544F">
        <w:rPr>
          <w:sz w:val="28"/>
          <w:szCs w:val="28"/>
        </w:rPr>
        <w:t xml:space="preserve"> или </w:t>
      </w:r>
      <w:r>
        <w:rPr>
          <w:sz w:val="28"/>
          <w:szCs w:val="28"/>
        </w:rPr>
        <w:t>2</w:t>
      </w:r>
      <w:r w:rsidR="0063467C">
        <w:rPr>
          <w:sz w:val="28"/>
          <w:szCs w:val="28"/>
        </w:rPr>
        <w:t>1,0</w:t>
      </w:r>
      <w:r>
        <w:rPr>
          <w:sz w:val="28"/>
          <w:szCs w:val="28"/>
        </w:rPr>
        <w:t> %</w:t>
      </w:r>
      <w:r w:rsidRPr="00F4544F">
        <w:rPr>
          <w:sz w:val="28"/>
          <w:szCs w:val="28"/>
        </w:rPr>
        <w:t xml:space="preserve"> годовых прогнозных назначений</w:t>
      </w:r>
      <w:r>
        <w:rPr>
          <w:sz w:val="28"/>
          <w:szCs w:val="28"/>
        </w:rPr>
        <w:t xml:space="preserve"> (в 202</w:t>
      </w:r>
      <w:r w:rsidR="0063467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</w:t>
      </w:r>
      <w:r w:rsidR="0063467C">
        <w:rPr>
          <w:sz w:val="28"/>
          <w:szCs w:val="28"/>
        </w:rPr>
        <w:t>22,9</w:t>
      </w:r>
      <w:r>
        <w:rPr>
          <w:sz w:val="28"/>
          <w:szCs w:val="28"/>
        </w:rPr>
        <w:t> %)</w:t>
      </w:r>
      <w:r w:rsidRPr="00F4544F">
        <w:rPr>
          <w:sz w:val="28"/>
          <w:szCs w:val="28"/>
        </w:rPr>
        <w:t xml:space="preserve">, к уровню </w:t>
      </w:r>
      <w:r>
        <w:rPr>
          <w:sz w:val="28"/>
          <w:szCs w:val="28"/>
        </w:rPr>
        <w:t>предыдущего года</w:t>
      </w:r>
      <w:r w:rsidR="0063467C">
        <w:rPr>
          <w:sz w:val="28"/>
          <w:szCs w:val="28"/>
        </w:rPr>
        <w:t>. О</w:t>
      </w:r>
      <w:r w:rsidRPr="00F4544F">
        <w:rPr>
          <w:sz w:val="28"/>
          <w:szCs w:val="28"/>
        </w:rPr>
        <w:t>бъем</w:t>
      </w:r>
      <w:r w:rsidRPr="00331F3F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на 1</w:t>
      </w:r>
      <w:r w:rsidR="0063467C">
        <w:rPr>
          <w:sz w:val="28"/>
          <w:szCs w:val="28"/>
        </w:rPr>
        <w:t>63 586,9</w:t>
      </w:r>
      <w:r>
        <w:rPr>
          <w:sz w:val="28"/>
          <w:szCs w:val="28"/>
        </w:rPr>
        <w:t xml:space="preserve"> тыс. рублей или </w:t>
      </w:r>
      <w:r w:rsidR="0063467C">
        <w:rPr>
          <w:sz w:val="28"/>
          <w:szCs w:val="28"/>
        </w:rPr>
        <w:t>на 6,8 %</w:t>
      </w:r>
      <w:r>
        <w:rPr>
          <w:sz w:val="28"/>
          <w:szCs w:val="28"/>
        </w:rPr>
        <w:t xml:space="preserve"> превысил уровень предыдущего года.</w:t>
      </w:r>
    </w:p>
    <w:p w14:paraId="152BCD4B" w14:textId="04D0DEB6" w:rsidR="00C3495D" w:rsidRPr="00764CC0" w:rsidRDefault="002E0679" w:rsidP="00AA7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25,0 % от</w:t>
      </w:r>
      <w:r w:rsidRPr="00331F3F">
        <w:rPr>
          <w:sz w:val="28"/>
          <w:szCs w:val="28"/>
        </w:rPr>
        <w:t xml:space="preserve"> годовых назначений </w:t>
      </w:r>
      <w:r>
        <w:rPr>
          <w:sz w:val="28"/>
          <w:szCs w:val="28"/>
        </w:rPr>
        <w:t xml:space="preserve">и выше </w:t>
      </w:r>
      <w:r w:rsidRPr="00331F3F">
        <w:rPr>
          <w:sz w:val="28"/>
          <w:szCs w:val="28"/>
        </w:rPr>
        <w:t xml:space="preserve">поступили </w:t>
      </w:r>
      <w:r w:rsidR="003F5BFD">
        <w:rPr>
          <w:sz w:val="28"/>
          <w:szCs w:val="28"/>
        </w:rPr>
        <w:t xml:space="preserve">12 видов </w:t>
      </w:r>
      <w:r w:rsidRPr="00331F3F">
        <w:rPr>
          <w:sz w:val="28"/>
          <w:szCs w:val="28"/>
        </w:rPr>
        <w:t>субсидии на</w:t>
      </w:r>
      <w:r>
        <w:rPr>
          <w:sz w:val="28"/>
          <w:szCs w:val="28"/>
        </w:rPr>
        <w:t xml:space="preserve"> общую</w:t>
      </w:r>
      <w:r w:rsidRPr="0033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BE72DA">
        <w:rPr>
          <w:sz w:val="28"/>
          <w:szCs w:val="28"/>
        </w:rPr>
        <w:t>2 202 652,1</w:t>
      </w:r>
      <w:r>
        <w:rPr>
          <w:sz w:val="28"/>
          <w:szCs w:val="28"/>
        </w:rPr>
        <w:t xml:space="preserve"> тыс. рублей (</w:t>
      </w:r>
      <w:r w:rsidR="009A7EBD">
        <w:rPr>
          <w:sz w:val="28"/>
          <w:szCs w:val="28"/>
        </w:rPr>
        <w:t>8</w:t>
      </w:r>
      <w:r w:rsidR="00BE72DA">
        <w:rPr>
          <w:sz w:val="28"/>
          <w:szCs w:val="28"/>
        </w:rPr>
        <w:t>6,2</w:t>
      </w:r>
      <w:r>
        <w:rPr>
          <w:sz w:val="28"/>
          <w:szCs w:val="28"/>
        </w:rPr>
        <w:t xml:space="preserve"> % в общем объеме субсидий), в том числе </w:t>
      </w:r>
      <w:r w:rsidR="003F5BFD">
        <w:rPr>
          <w:sz w:val="28"/>
          <w:szCs w:val="28"/>
        </w:rPr>
        <w:t>по следующим направлениям на</w:t>
      </w:r>
      <w:r w:rsidR="00C3495D" w:rsidRPr="00764CC0">
        <w:rPr>
          <w:sz w:val="28"/>
          <w:szCs w:val="28"/>
        </w:rPr>
        <w:t>:</w:t>
      </w:r>
    </w:p>
    <w:p w14:paraId="6B3A38BA" w14:textId="4A4BAA87" w:rsidR="00764CC0" w:rsidRPr="009A7EBD" w:rsidRDefault="003F5BFD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реализацию мероприятий по развитию и </w:t>
      </w:r>
      <w:r w:rsidR="00764CC0" w:rsidRPr="00764CC0">
        <w:rPr>
          <w:bCs/>
          <w:sz w:val="28"/>
          <w:szCs w:val="28"/>
          <w:shd w:val="clear" w:color="auto" w:fill="FFFFFF"/>
        </w:rPr>
        <w:t>поддержк</w:t>
      </w:r>
      <w:r>
        <w:rPr>
          <w:bCs/>
          <w:sz w:val="28"/>
          <w:szCs w:val="28"/>
          <w:shd w:val="clear" w:color="auto" w:fill="FFFFFF"/>
        </w:rPr>
        <w:t>и агропромышленного комплекса республики</w:t>
      </w:r>
      <w:r w:rsidR="00764CC0" w:rsidRPr="009A7EBD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204 564,5</w:t>
      </w:r>
      <w:r w:rsidR="00CC0F48" w:rsidRPr="009A7EBD">
        <w:rPr>
          <w:sz w:val="28"/>
          <w:szCs w:val="28"/>
          <w:shd w:val="clear" w:color="auto" w:fill="FFFFFF"/>
        </w:rPr>
        <w:t xml:space="preserve"> тыс. рублей (</w:t>
      </w:r>
      <w:r>
        <w:rPr>
          <w:sz w:val="28"/>
          <w:szCs w:val="28"/>
          <w:shd w:val="clear" w:color="auto" w:fill="FFFFFF"/>
        </w:rPr>
        <w:t>58,7</w:t>
      </w:r>
      <w:r w:rsidR="00CC0F48" w:rsidRPr="009A7EBD">
        <w:rPr>
          <w:sz w:val="28"/>
          <w:szCs w:val="28"/>
          <w:shd w:val="clear" w:color="auto" w:fill="FFFFFF"/>
        </w:rPr>
        <w:t> % от годового плана)</w:t>
      </w:r>
      <w:r w:rsidR="00764CC0" w:rsidRPr="009A7EBD">
        <w:rPr>
          <w:sz w:val="28"/>
          <w:szCs w:val="28"/>
          <w:shd w:val="clear" w:color="auto" w:fill="FFFFFF"/>
        </w:rPr>
        <w:t>;</w:t>
      </w:r>
    </w:p>
    <w:p w14:paraId="339F2E8F" w14:textId="3F4A1711" w:rsidR="00764CC0" w:rsidRPr="009A7EBD" w:rsidRDefault="001449CE" w:rsidP="00764CC0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оказание социальной поддержки отдельным категориям граждан </w:t>
      </w:r>
      <w:r w:rsidR="00764CC0" w:rsidRPr="009A7EBD"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1 607 742,1</w:t>
      </w:r>
      <w:r w:rsidR="00764CC0" w:rsidRPr="009A7EBD">
        <w:rPr>
          <w:sz w:val="28"/>
          <w:szCs w:val="28"/>
          <w:shd w:val="clear" w:color="auto" w:fill="FFFFFF"/>
        </w:rPr>
        <w:t xml:space="preserve"> тыс. рублей (</w:t>
      </w:r>
      <w:r w:rsidR="002E0679" w:rsidRPr="009A7EBD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4,6</w:t>
      </w:r>
      <w:r w:rsidR="002E0679" w:rsidRPr="009A7EBD">
        <w:rPr>
          <w:sz w:val="28"/>
          <w:szCs w:val="28"/>
          <w:shd w:val="clear" w:color="auto" w:fill="FFFFFF"/>
        </w:rPr>
        <w:t> </w:t>
      </w:r>
      <w:r w:rsidR="00764CC0" w:rsidRPr="009A7EBD">
        <w:rPr>
          <w:sz w:val="28"/>
          <w:szCs w:val="28"/>
          <w:shd w:val="clear" w:color="auto" w:fill="FFFFFF"/>
        </w:rPr>
        <w:t xml:space="preserve">% </w:t>
      </w:r>
      <w:r>
        <w:rPr>
          <w:sz w:val="28"/>
          <w:szCs w:val="28"/>
          <w:shd w:val="clear" w:color="auto" w:fill="FFFFFF"/>
        </w:rPr>
        <w:t>бюджетных назначений</w:t>
      </w:r>
      <w:r w:rsidR="00764CC0" w:rsidRPr="009A7EBD">
        <w:rPr>
          <w:sz w:val="28"/>
          <w:szCs w:val="28"/>
          <w:shd w:val="clear" w:color="auto" w:fill="FFFFFF"/>
        </w:rPr>
        <w:t>);</w:t>
      </w:r>
    </w:p>
    <w:p w14:paraId="7CC9E881" w14:textId="1760D43C" w:rsidR="00764CC0" w:rsidRPr="009A7EBD" w:rsidRDefault="001449CE" w:rsidP="00764CC0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развитие системы образования </w:t>
      </w:r>
      <w:r w:rsidR="00764CC0" w:rsidRPr="009A7EBD"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157 761,8</w:t>
      </w:r>
      <w:r w:rsidR="00764CC0" w:rsidRPr="009A7EBD">
        <w:rPr>
          <w:sz w:val="28"/>
          <w:szCs w:val="28"/>
          <w:shd w:val="clear" w:color="auto" w:fill="FFFFFF"/>
        </w:rPr>
        <w:t xml:space="preserve"> тыс. рублей (</w:t>
      </w:r>
      <w:r>
        <w:rPr>
          <w:sz w:val="28"/>
          <w:szCs w:val="28"/>
          <w:shd w:val="clear" w:color="auto" w:fill="FFFFFF"/>
        </w:rPr>
        <w:t>33,8</w:t>
      </w:r>
      <w:r w:rsidR="00764CC0" w:rsidRPr="009A7EBD">
        <w:rPr>
          <w:sz w:val="28"/>
          <w:szCs w:val="28"/>
          <w:shd w:val="clear" w:color="auto" w:fill="FFFFFF"/>
        </w:rPr>
        <w:t> % от годового плана);</w:t>
      </w:r>
    </w:p>
    <w:p w14:paraId="68E9A4C8" w14:textId="66207EAE" w:rsidR="002E0679" w:rsidRPr="009A7EBD" w:rsidRDefault="001449CE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поддержку отрасли культуры </w:t>
      </w:r>
      <w:r w:rsidR="002E0679" w:rsidRPr="009A7EBD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950,0</w:t>
      </w:r>
      <w:r w:rsidR="002E0679" w:rsidRPr="009A7EBD">
        <w:rPr>
          <w:bCs/>
          <w:sz w:val="28"/>
          <w:szCs w:val="28"/>
        </w:rPr>
        <w:t xml:space="preserve"> тыс. рублей (35,</w:t>
      </w:r>
      <w:r>
        <w:rPr>
          <w:bCs/>
          <w:sz w:val="28"/>
          <w:szCs w:val="28"/>
        </w:rPr>
        <w:t>3</w:t>
      </w:r>
      <w:r w:rsidR="002E0679" w:rsidRPr="009A7EBD">
        <w:rPr>
          <w:bCs/>
          <w:sz w:val="28"/>
          <w:szCs w:val="28"/>
        </w:rPr>
        <w:t> % бюджетных назначений);</w:t>
      </w:r>
    </w:p>
    <w:p w14:paraId="2B9E5F9D" w14:textId="77777777" w:rsidR="00805D76" w:rsidRDefault="001449CE" w:rsidP="00805D76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реализацию мероприятий по приобретению спортивного оборудования и инвентаря </w:t>
      </w:r>
      <w:r w:rsidR="002E0679" w:rsidRPr="009A7EBD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7 558,9</w:t>
      </w:r>
      <w:r w:rsidR="002E0679" w:rsidRPr="009A7EBD">
        <w:rPr>
          <w:bCs/>
          <w:sz w:val="28"/>
          <w:szCs w:val="28"/>
        </w:rPr>
        <w:t xml:space="preserve"> тыс. рублей (100,0 % от годового плана)</w:t>
      </w:r>
      <w:r w:rsidR="00805D76">
        <w:rPr>
          <w:sz w:val="28"/>
          <w:szCs w:val="28"/>
          <w:shd w:val="clear" w:color="auto" w:fill="FFFFFF"/>
        </w:rPr>
        <w:t>;</w:t>
      </w:r>
    </w:p>
    <w:p w14:paraId="4A800B55" w14:textId="75C6CCF1" w:rsidR="00805D76" w:rsidRDefault="00805D76" w:rsidP="00805D76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64CC0">
        <w:rPr>
          <w:bCs/>
          <w:sz w:val="28"/>
          <w:szCs w:val="28"/>
        </w:rPr>
        <w:t xml:space="preserve">строительство и реконструкцию (модернизацию) объектов питьевого </w:t>
      </w:r>
      <w:bookmarkStart w:id="10" w:name="_Hlk136254603"/>
      <w:r w:rsidRPr="00764CC0">
        <w:rPr>
          <w:bCs/>
          <w:sz w:val="28"/>
          <w:szCs w:val="28"/>
        </w:rPr>
        <w:lastRenderedPageBreak/>
        <w:t>водоснабжения</w:t>
      </w:r>
      <w:r w:rsidRPr="00764CC0">
        <w:rPr>
          <w:sz w:val="28"/>
          <w:szCs w:val="28"/>
          <w:shd w:val="clear" w:color="auto" w:fill="FFFFFF"/>
        </w:rPr>
        <w:t xml:space="preserve"> – 68</w:t>
      </w:r>
      <w:r>
        <w:rPr>
          <w:sz w:val="28"/>
          <w:szCs w:val="28"/>
          <w:shd w:val="clear" w:color="auto" w:fill="FFFFFF"/>
        </w:rPr>
        <w:t> 026,6</w:t>
      </w:r>
      <w:r w:rsidRPr="00764CC0">
        <w:rPr>
          <w:sz w:val="28"/>
          <w:szCs w:val="28"/>
          <w:shd w:val="clear" w:color="auto" w:fill="FFFFFF"/>
        </w:rPr>
        <w:t xml:space="preserve"> тыс. рублей (</w:t>
      </w:r>
      <w:r>
        <w:rPr>
          <w:sz w:val="28"/>
          <w:szCs w:val="28"/>
          <w:shd w:val="clear" w:color="auto" w:fill="FFFFFF"/>
        </w:rPr>
        <w:t>27,9</w:t>
      </w:r>
      <w:r w:rsidRPr="00764CC0">
        <w:rPr>
          <w:sz w:val="28"/>
          <w:szCs w:val="28"/>
          <w:shd w:val="clear" w:color="auto" w:fill="FFFFFF"/>
        </w:rPr>
        <w:t> % бюджетных назначений);</w:t>
      </w:r>
    </w:p>
    <w:bookmarkEnd w:id="10"/>
    <w:p w14:paraId="66B1419E" w14:textId="6162AB1B" w:rsidR="00805D76" w:rsidRPr="00805D76" w:rsidRDefault="00805D76" w:rsidP="00805D76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реализацию национального проекта «Безопасные качественные дороги» - 130 803,9 тыс. рублей (53,3 % от годового плана);</w:t>
      </w:r>
    </w:p>
    <w:p w14:paraId="7975E137" w14:textId="74ECE640" w:rsidR="00805D76" w:rsidRDefault="00805D76" w:rsidP="00805D76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реализацию мероприятий по повышению устойчивости жилых домов, основных объектов и систем жизнеобеспечения в сейсмических районах</w:t>
      </w:r>
      <w:r w:rsidRPr="00764CC0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25 244,3</w:t>
      </w:r>
      <w:r w:rsidRPr="00764CC0">
        <w:rPr>
          <w:sz w:val="28"/>
          <w:szCs w:val="28"/>
          <w:shd w:val="clear" w:color="auto" w:fill="FFFFFF"/>
        </w:rPr>
        <w:t xml:space="preserve"> тыс. рублей (</w:t>
      </w:r>
      <w:r>
        <w:rPr>
          <w:sz w:val="28"/>
          <w:szCs w:val="28"/>
          <w:shd w:val="clear" w:color="auto" w:fill="FFFFFF"/>
        </w:rPr>
        <w:t>40,9</w:t>
      </w:r>
      <w:r w:rsidRPr="00764CC0">
        <w:rPr>
          <w:sz w:val="28"/>
          <w:szCs w:val="28"/>
          <w:shd w:val="clear" w:color="auto" w:fill="FFFFFF"/>
        </w:rPr>
        <w:t> % бюджетных назначений)</w:t>
      </w:r>
      <w:r>
        <w:rPr>
          <w:sz w:val="28"/>
          <w:szCs w:val="28"/>
          <w:shd w:val="clear" w:color="auto" w:fill="FFFFFF"/>
        </w:rPr>
        <w:t>.</w:t>
      </w:r>
    </w:p>
    <w:p w14:paraId="113FC6B4" w14:textId="631481C0" w:rsidR="002E0679" w:rsidRDefault="002E0679" w:rsidP="00AA792D">
      <w:pPr>
        <w:ind w:firstLine="720"/>
        <w:jc w:val="both"/>
        <w:rPr>
          <w:sz w:val="28"/>
          <w:szCs w:val="28"/>
        </w:rPr>
      </w:pPr>
      <w:r w:rsidRPr="009A7EBD">
        <w:rPr>
          <w:sz w:val="28"/>
          <w:szCs w:val="28"/>
        </w:rPr>
        <w:t>Финансирование остальных видов субсидий осуществлялось на недостаточном уровне, либо не финансировалось вовсе. Так, по</w:t>
      </w:r>
      <w:r w:rsidRPr="002E0679">
        <w:rPr>
          <w:sz w:val="28"/>
          <w:szCs w:val="28"/>
        </w:rPr>
        <w:t xml:space="preserve"> </w:t>
      </w:r>
      <w:r w:rsidR="00607CFF">
        <w:rPr>
          <w:sz w:val="28"/>
          <w:szCs w:val="28"/>
        </w:rPr>
        <w:t>6</w:t>
      </w:r>
      <w:r w:rsidRPr="002E0679">
        <w:rPr>
          <w:sz w:val="28"/>
          <w:szCs w:val="28"/>
        </w:rPr>
        <w:t xml:space="preserve"> видам субсидий финансирование варьировалось в пределах от </w:t>
      </w:r>
      <w:r w:rsidR="000C77B7">
        <w:rPr>
          <w:sz w:val="28"/>
          <w:szCs w:val="28"/>
        </w:rPr>
        <w:t>4,</w:t>
      </w:r>
      <w:r w:rsidR="00607CFF">
        <w:rPr>
          <w:sz w:val="28"/>
          <w:szCs w:val="28"/>
        </w:rPr>
        <w:t>3 </w:t>
      </w:r>
      <w:r w:rsidRPr="002E0679">
        <w:rPr>
          <w:sz w:val="28"/>
          <w:szCs w:val="28"/>
        </w:rPr>
        <w:t xml:space="preserve">% до </w:t>
      </w:r>
      <w:r w:rsidR="00607CFF">
        <w:rPr>
          <w:sz w:val="28"/>
          <w:szCs w:val="28"/>
        </w:rPr>
        <w:t>17,8 </w:t>
      </w:r>
      <w:r w:rsidRPr="002E0679">
        <w:rPr>
          <w:sz w:val="28"/>
          <w:szCs w:val="28"/>
        </w:rPr>
        <w:t xml:space="preserve">% к годовым назначениям, по </w:t>
      </w:r>
      <w:r w:rsidR="00D61482">
        <w:rPr>
          <w:sz w:val="28"/>
          <w:szCs w:val="28"/>
        </w:rPr>
        <w:t xml:space="preserve">остальным </w:t>
      </w:r>
      <w:r w:rsidR="00805D76">
        <w:rPr>
          <w:sz w:val="28"/>
          <w:szCs w:val="28"/>
        </w:rPr>
        <w:t>45</w:t>
      </w:r>
      <w:r w:rsidRPr="002E0679">
        <w:rPr>
          <w:sz w:val="28"/>
          <w:szCs w:val="28"/>
        </w:rPr>
        <w:t xml:space="preserve"> видам данной статьи дохо</w:t>
      </w:r>
      <w:r>
        <w:rPr>
          <w:sz w:val="28"/>
          <w:szCs w:val="28"/>
        </w:rPr>
        <w:t>дов - финансирование не открыто</w:t>
      </w:r>
      <w:r w:rsidRPr="002E0679">
        <w:rPr>
          <w:sz w:val="28"/>
          <w:szCs w:val="28"/>
        </w:rPr>
        <w:t>.</w:t>
      </w:r>
    </w:p>
    <w:p w14:paraId="56B6AD99" w14:textId="25941AF7" w:rsidR="00E5023A" w:rsidRDefault="00643A1A" w:rsidP="0030114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64CC0">
        <w:rPr>
          <w:sz w:val="28"/>
          <w:szCs w:val="28"/>
        </w:rPr>
        <w:t>За три месяца 20</w:t>
      </w:r>
      <w:r w:rsidR="00CF36E3" w:rsidRPr="00764CC0">
        <w:rPr>
          <w:sz w:val="28"/>
          <w:szCs w:val="28"/>
        </w:rPr>
        <w:t>2</w:t>
      </w:r>
      <w:r w:rsidR="00607CFF">
        <w:rPr>
          <w:sz w:val="28"/>
          <w:szCs w:val="28"/>
        </w:rPr>
        <w:t>3</w:t>
      </w:r>
      <w:r w:rsidRPr="00764CC0">
        <w:rPr>
          <w:sz w:val="28"/>
          <w:szCs w:val="28"/>
        </w:rPr>
        <w:t xml:space="preserve"> года объем полученных из федерального бюджета </w:t>
      </w:r>
      <w:r w:rsidR="00E524F0" w:rsidRPr="00764CC0">
        <w:rPr>
          <w:sz w:val="28"/>
          <w:szCs w:val="28"/>
        </w:rPr>
        <w:t xml:space="preserve">субвенций </w:t>
      </w:r>
      <w:r w:rsidRPr="00764CC0">
        <w:rPr>
          <w:sz w:val="28"/>
          <w:szCs w:val="28"/>
        </w:rPr>
        <w:t xml:space="preserve">составил </w:t>
      </w:r>
      <w:r w:rsidR="00607CFF">
        <w:rPr>
          <w:sz w:val="28"/>
          <w:szCs w:val="28"/>
        </w:rPr>
        <w:t>409 633,5</w:t>
      </w:r>
      <w:r w:rsidRPr="00764CC0">
        <w:rPr>
          <w:sz w:val="28"/>
          <w:szCs w:val="28"/>
        </w:rPr>
        <w:t xml:space="preserve"> </w:t>
      </w:r>
      <w:r w:rsidRPr="00BD6DE7">
        <w:rPr>
          <w:sz w:val="28"/>
          <w:szCs w:val="28"/>
        </w:rPr>
        <w:t xml:space="preserve">тыс. рублей или </w:t>
      </w:r>
      <w:r w:rsidR="00D61482">
        <w:rPr>
          <w:sz w:val="28"/>
          <w:szCs w:val="28"/>
        </w:rPr>
        <w:t>2</w:t>
      </w:r>
      <w:r w:rsidR="00607CFF">
        <w:rPr>
          <w:sz w:val="28"/>
          <w:szCs w:val="28"/>
        </w:rPr>
        <w:t>8,2</w:t>
      </w:r>
      <w:r w:rsidRPr="00BD6DE7">
        <w:rPr>
          <w:sz w:val="28"/>
          <w:szCs w:val="28"/>
        </w:rPr>
        <w:t xml:space="preserve"> % </w:t>
      </w:r>
      <w:r w:rsidR="00CF36E3" w:rsidRPr="00BD6DE7">
        <w:rPr>
          <w:sz w:val="28"/>
          <w:szCs w:val="28"/>
        </w:rPr>
        <w:t>от</w:t>
      </w:r>
      <w:r w:rsidRPr="00BD6DE7">
        <w:rPr>
          <w:sz w:val="28"/>
          <w:szCs w:val="28"/>
        </w:rPr>
        <w:t xml:space="preserve"> годового плана (в 20</w:t>
      </w:r>
      <w:r w:rsidR="00D61482">
        <w:rPr>
          <w:sz w:val="28"/>
          <w:szCs w:val="28"/>
        </w:rPr>
        <w:t>2</w:t>
      </w:r>
      <w:r w:rsidR="00607CFF">
        <w:rPr>
          <w:sz w:val="28"/>
          <w:szCs w:val="28"/>
        </w:rPr>
        <w:t>2</w:t>
      </w:r>
      <w:r w:rsidRPr="00BD6DE7">
        <w:rPr>
          <w:sz w:val="28"/>
          <w:szCs w:val="28"/>
        </w:rPr>
        <w:t xml:space="preserve"> году – </w:t>
      </w:r>
      <w:r w:rsidR="00D61482">
        <w:rPr>
          <w:sz w:val="28"/>
          <w:szCs w:val="28"/>
        </w:rPr>
        <w:t>2</w:t>
      </w:r>
      <w:r w:rsidR="00607CFF">
        <w:rPr>
          <w:sz w:val="28"/>
          <w:szCs w:val="28"/>
        </w:rPr>
        <w:t>1</w:t>
      </w:r>
      <w:r w:rsidR="00D61482">
        <w:rPr>
          <w:sz w:val="28"/>
          <w:szCs w:val="28"/>
        </w:rPr>
        <w:t>,4</w:t>
      </w:r>
      <w:r w:rsidRPr="00BD6DE7">
        <w:rPr>
          <w:sz w:val="28"/>
          <w:szCs w:val="28"/>
        </w:rPr>
        <w:t> %).</w:t>
      </w:r>
      <w:r w:rsidRPr="00301146">
        <w:rPr>
          <w:sz w:val="28"/>
          <w:szCs w:val="28"/>
        </w:rPr>
        <w:t xml:space="preserve"> По сравнению с прошлым годом объем поступлений по данному виду доходов</w:t>
      </w:r>
      <w:r w:rsidR="00A95CDB" w:rsidRPr="00301146">
        <w:rPr>
          <w:sz w:val="28"/>
          <w:szCs w:val="28"/>
        </w:rPr>
        <w:t xml:space="preserve"> </w:t>
      </w:r>
      <w:r w:rsidR="00D61482">
        <w:rPr>
          <w:sz w:val="28"/>
          <w:szCs w:val="28"/>
        </w:rPr>
        <w:t>сократился</w:t>
      </w:r>
      <w:r w:rsidRPr="00301146">
        <w:rPr>
          <w:sz w:val="28"/>
          <w:szCs w:val="28"/>
        </w:rPr>
        <w:t xml:space="preserve"> на </w:t>
      </w:r>
      <w:r w:rsidR="00607CFF">
        <w:rPr>
          <w:sz w:val="28"/>
          <w:szCs w:val="28"/>
        </w:rPr>
        <w:t>156 136,4</w:t>
      </w:r>
      <w:r w:rsidR="004C5F14" w:rsidRPr="00301146">
        <w:rPr>
          <w:sz w:val="28"/>
          <w:szCs w:val="28"/>
        </w:rPr>
        <w:t xml:space="preserve"> </w:t>
      </w:r>
      <w:r w:rsidRPr="00301146">
        <w:rPr>
          <w:sz w:val="28"/>
          <w:szCs w:val="28"/>
        </w:rPr>
        <w:t xml:space="preserve">тыс. рублей или на </w:t>
      </w:r>
      <w:r w:rsidR="00607CFF">
        <w:rPr>
          <w:sz w:val="28"/>
          <w:szCs w:val="28"/>
        </w:rPr>
        <w:t>27,6</w:t>
      </w:r>
      <w:r w:rsidRPr="00301146">
        <w:rPr>
          <w:sz w:val="28"/>
          <w:szCs w:val="28"/>
        </w:rPr>
        <w:t> %.</w:t>
      </w:r>
    </w:p>
    <w:p w14:paraId="392EA7FD" w14:textId="3401D002" w:rsidR="0041608F" w:rsidRDefault="00A95CDB" w:rsidP="00BF733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01146">
        <w:rPr>
          <w:sz w:val="28"/>
          <w:szCs w:val="28"/>
        </w:rPr>
        <w:t xml:space="preserve">Основное влияние на </w:t>
      </w:r>
      <w:r w:rsidR="00DF54BA">
        <w:rPr>
          <w:sz w:val="28"/>
          <w:szCs w:val="28"/>
        </w:rPr>
        <w:t xml:space="preserve">снижение </w:t>
      </w:r>
      <w:r w:rsidRPr="00301146">
        <w:rPr>
          <w:sz w:val="28"/>
          <w:szCs w:val="28"/>
        </w:rPr>
        <w:t xml:space="preserve">показателя оказало </w:t>
      </w:r>
      <w:r w:rsidR="00DF54BA">
        <w:rPr>
          <w:sz w:val="28"/>
          <w:szCs w:val="28"/>
        </w:rPr>
        <w:t xml:space="preserve">отсутствие в текущем году поступления субвенций </w:t>
      </w:r>
      <w:r w:rsidR="00DF54BA" w:rsidRPr="00DF54BA">
        <w:rPr>
          <w:bCs/>
          <w:sz w:val="28"/>
          <w:szCs w:val="28"/>
        </w:rPr>
        <w:t xml:space="preserve">на </w:t>
      </w:r>
      <w:r w:rsidR="002467DE" w:rsidRPr="002467DE">
        <w:rPr>
          <w:sz w:val="28"/>
          <w:szCs w:val="28"/>
        </w:rPr>
        <w:t>выполнение полномочий по осуществлению ежемесячной выплаты в связи с рождением (усыновлением) первого ребенка</w:t>
      </w:r>
      <w:r w:rsidR="0041608F">
        <w:rPr>
          <w:bCs/>
          <w:sz w:val="28"/>
          <w:szCs w:val="28"/>
        </w:rPr>
        <w:t>. При этом</w:t>
      </w:r>
      <w:r w:rsidR="00DF54BA" w:rsidRPr="00DF54BA">
        <w:rPr>
          <w:bCs/>
          <w:sz w:val="28"/>
          <w:szCs w:val="28"/>
        </w:rPr>
        <w:t xml:space="preserve">, </w:t>
      </w:r>
      <w:r w:rsidR="0041608F">
        <w:rPr>
          <w:bCs/>
          <w:sz w:val="28"/>
          <w:szCs w:val="28"/>
        </w:rPr>
        <w:t>по итогам первого квартала 202</w:t>
      </w:r>
      <w:r w:rsidR="002467DE">
        <w:rPr>
          <w:bCs/>
          <w:sz w:val="28"/>
          <w:szCs w:val="28"/>
        </w:rPr>
        <w:t>3</w:t>
      </w:r>
      <w:r w:rsidR="0041608F">
        <w:rPr>
          <w:bCs/>
          <w:sz w:val="28"/>
          <w:szCs w:val="28"/>
        </w:rPr>
        <w:t xml:space="preserve"> года отмечается </w:t>
      </w:r>
      <w:r w:rsidR="007C5A57">
        <w:rPr>
          <w:sz w:val="28"/>
          <w:szCs w:val="28"/>
        </w:rPr>
        <w:t>увеличение</w:t>
      </w:r>
      <w:r w:rsidRPr="00301146">
        <w:rPr>
          <w:sz w:val="28"/>
          <w:szCs w:val="28"/>
        </w:rPr>
        <w:t xml:space="preserve"> поступления субвенций </w:t>
      </w:r>
      <w:r w:rsidR="00301146" w:rsidRPr="00301146">
        <w:rPr>
          <w:color w:val="000000"/>
          <w:sz w:val="28"/>
          <w:szCs w:val="28"/>
        </w:rPr>
        <w:t xml:space="preserve">на </w:t>
      </w:r>
      <w:r w:rsidR="0041608F" w:rsidRPr="0041608F">
        <w:rPr>
          <w:color w:val="000000"/>
          <w:sz w:val="28"/>
          <w:szCs w:val="28"/>
        </w:rPr>
        <w:t xml:space="preserve">социальные выплаты безработным гражданам </w:t>
      </w:r>
      <w:r w:rsidR="0041608F">
        <w:rPr>
          <w:color w:val="000000"/>
          <w:sz w:val="28"/>
          <w:szCs w:val="28"/>
        </w:rPr>
        <w:t xml:space="preserve">(на </w:t>
      </w:r>
      <w:r w:rsidR="002467DE">
        <w:rPr>
          <w:color w:val="000000"/>
          <w:sz w:val="28"/>
          <w:szCs w:val="28"/>
        </w:rPr>
        <w:t>8 774,0</w:t>
      </w:r>
      <w:r w:rsidR="0041608F">
        <w:rPr>
          <w:sz w:val="28"/>
          <w:szCs w:val="28"/>
        </w:rPr>
        <w:t xml:space="preserve"> тыс. рублей или на </w:t>
      </w:r>
      <w:r w:rsidR="00632077">
        <w:rPr>
          <w:sz w:val="28"/>
          <w:szCs w:val="28"/>
        </w:rPr>
        <w:t>2,8</w:t>
      </w:r>
      <w:r w:rsidR="0041608F">
        <w:rPr>
          <w:sz w:val="28"/>
          <w:szCs w:val="28"/>
        </w:rPr>
        <w:t> %)</w:t>
      </w:r>
      <w:r w:rsidR="00632077">
        <w:rPr>
          <w:sz w:val="28"/>
          <w:szCs w:val="28"/>
        </w:rPr>
        <w:t xml:space="preserve"> </w:t>
      </w:r>
      <w:r w:rsidR="00BF733A">
        <w:rPr>
          <w:sz w:val="28"/>
          <w:szCs w:val="28"/>
        </w:rPr>
        <w:t xml:space="preserve">и </w:t>
      </w:r>
      <w:r w:rsidR="00BF733A" w:rsidRPr="00677491">
        <w:rPr>
          <w:sz w:val="28"/>
          <w:szCs w:val="28"/>
        </w:rPr>
        <w:t xml:space="preserve">на </w:t>
      </w:r>
      <w:r w:rsidR="00BF733A">
        <w:rPr>
          <w:sz w:val="28"/>
          <w:szCs w:val="28"/>
        </w:rPr>
        <w:t xml:space="preserve">оплату жилищно-коммунальных услуг отдельным категориям граждан (на </w:t>
      </w:r>
      <w:r w:rsidR="00632077">
        <w:rPr>
          <w:sz w:val="28"/>
          <w:szCs w:val="28"/>
        </w:rPr>
        <w:t>8 386,9</w:t>
      </w:r>
      <w:r w:rsidR="00BF733A">
        <w:rPr>
          <w:sz w:val="28"/>
          <w:szCs w:val="28"/>
        </w:rPr>
        <w:t xml:space="preserve"> тыс. рублей или на </w:t>
      </w:r>
      <w:r w:rsidR="00632077">
        <w:rPr>
          <w:sz w:val="28"/>
          <w:szCs w:val="28"/>
        </w:rPr>
        <w:t>16,5 </w:t>
      </w:r>
      <w:r w:rsidR="00BF733A">
        <w:rPr>
          <w:sz w:val="28"/>
          <w:szCs w:val="28"/>
        </w:rPr>
        <w:t>%).</w:t>
      </w:r>
    </w:p>
    <w:p w14:paraId="4DEF73D8" w14:textId="02EF73C7" w:rsidR="00354543" w:rsidRDefault="00354543" w:rsidP="003545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350165">
        <w:rPr>
          <w:sz w:val="28"/>
          <w:szCs w:val="28"/>
        </w:rPr>
        <w:t xml:space="preserve">из </w:t>
      </w:r>
      <w:r w:rsidR="002E6CF6">
        <w:rPr>
          <w:sz w:val="28"/>
          <w:szCs w:val="28"/>
        </w:rPr>
        <w:t>1</w:t>
      </w:r>
      <w:r w:rsidR="00632077">
        <w:rPr>
          <w:sz w:val="28"/>
          <w:szCs w:val="28"/>
        </w:rPr>
        <w:t>5</w:t>
      </w:r>
      <w:r w:rsidRPr="00350165">
        <w:rPr>
          <w:sz w:val="28"/>
          <w:szCs w:val="28"/>
        </w:rPr>
        <w:t xml:space="preserve"> вид</w:t>
      </w:r>
      <w:r w:rsidR="002E6CF6">
        <w:rPr>
          <w:sz w:val="28"/>
          <w:szCs w:val="28"/>
        </w:rPr>
        <w:t>ов</w:t>
      </w:r>
      <w:r w:rsidRPr="00350165">
        <w:rPr>
          <w:sz w:val="28"/>
          <w:szCs w:val="28"/>
        </w:rPr>
        <w:t xml:space="preserve"> субвенций</w:t>
      </w:r>
      <w:r w:rsidR="005431FC">
        <w:rPr>
          <w:sz w:val="28"/>
          <w:szCs w:val="28"/>
        </w:rPr>
        <w:t>,</w:t>
      </w:r>
      <w:r w:rsidRPr="0035016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бюджетом</w:t>
      </w:r>
      <w:r w:rsidR="005431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2077">
        <w:rPr>
          <w:sz w:val="28"/>
          <w:szCs w:val="28"/>
        </w:rPr>
        <w:t>3</w:t>
      </w:r>
      <w:r w:rsidRPr="00413E32">
        <w:rPr>
          <w:sz w:val="28"/>
          <w:szCs w:val="28"/>
        </w:rPr>
        <w:t xml:space="preserve"> </w:t>
      </w:r>
      <w:r w:rsidRPr="00350165">
        <w:rPr>
          <w:sz w:val="28"/>
          <w:szCs w:val="28"/>
        </w:rPr>
        <w:t>профинансированы в объеме</w:t>
      </w:r>
      <w:r>
        <w:rPr>
          <w:sz w:val="28"/>
          <w:szCs w:val="28"/>
        </w:rPr>
        <w:t xml:space="preserve"> 25,0 </w:t>
      </w:r>
      <w:r w:rsidRPr="00350165">
        <w:rPr>
          <w:sz w:val="28"/>
          <w:szCs w:val="28"/>
        </w:rPr>
        <w:t xml:space="preserve">% и более, </w:t>
      </w:r>
      <w:r w:rsidR="00632077">
        <w:rPr>
          <w:sz w:val="28"/>
          <w:szCs w:val="28"/>
        </w:rPr>
        <w:t>7</w:t>
      </w:r>
      <w:r w:rsidRPr="00350165">
        <w:rPr>
          <w:sz w:val="28"/>
          <w:szCs w:val="28"/>
        </w:rPr>
        <w:t xml:space="preserve"> – в пределах </w:t>
      </w:r>
      <w:r>
        <w:rPr>
          <w:sz w:val="28"/>
          <w:szCs w:val="28"/>
        </w:rPr>
        <w:t>ниже 25,0%</w:t>
      </w:r>
      <w:r w:rsidRPr="00350165">
        <w:rPr>
          <w:sz w:val="28"/>
          <w:szCs w:val="28"/>
        </w:rPr>
        <w:t xml:space="preserve"> и </w:t>
      </w:r>
      <w:r w:rsidRPr="004931AC">
        <w:rPr>
          <w:sz w:val="28"/>
          <w:szCs w:val="28"/>
        </w:rPr>
        <w:t xml:space="preserve">не поступили </w:t>
      </w:r>
      <w:r>
        <w:rPr>
          <w:sz w:val="28"/>
          <w:szCs w:val="28"/>
        </w:rPr>
        <w:t xml:space="preserve">в анализируемом периоде </w:t>
      </w:r>
      <w:r w:rsidRPr="004931AC">
        <w:rPr>
          <w:sz w:val="28"/>
          <w:szCs w:val="28"/>
        </w:rPr>
        <w:t xml:space="preserve">предусмотренные утвержденным бюджетом </w:t>
      </w:r>
      <w:r>
        <w:rPr>
          <w:sz w:val="28"/>
          <w:szCs w:val="28"/>
        </w:rPr>
        <w:t xml:space="preserve">средства – по </w:t>
      </w:r>
      <w:r w:rsidR="00632077">
        <w:rPr>
          <w:sz w:val="28"/>
          <w:szCs w:val="28"/>
        </w:rPr>
        <w:t>5</w:t>
      </w:r>
      <w:r>
        <w:rPr>
          <w:sz w:val="28"/>
          <w:szCs w:val="28"/>
        </w:rPr>
        <w:t xml:space="preserve"> видам</w:t>
      </w:r>
      <w:r w:rsidRPr="00350165">
        <w:rPr>
          <w:sz w:val="28"/>
          <w:szCs w:val="28"/>
        </w:rPr>
        <w:t xml:space="preserve"> субвенций</w:t>
      </w:r>
      <w:r>
        <w:rPr>
          <w:sz w:val="28"/>
          <w:szCs w:val="28"/>
        </w:rPr>
        <w:t>.</w:t>
      </w:r>
    </w:p>
    <w:p w14:paraId="763C04A0" w14:textId="6CF513A9" w:rsidR="00AD470C" w:rsidRPr="00217E54" w:rsidRDefault="002A0B30" w:rsidP="00AD470C">
      <w:pPr>
        <w:ind w:firstLine="720"/>
        <w:jc w:val="both"/>
        <w:rPr>
          <w:sz w:val="28"/>
          <w:szCs w:val="28"/>
        </w:rPr>
      </w:pPr>
      <w:r w:rsidRPr="002A0B30">
        <w:rPr>
          <w:sz w:val="28"/>
          <w:szCs w:val="28"/>
        </w:rPr>
        <w:t xml:space="preserve">Кассовое исполнение иных межбюджетных трансфертов составило </w:t>
      </w:r>
      <w:r w:rsidR="00C15224">
        <w:rPr>
          <w:sz w:val="28"/>
          <w:szCs w:val="28"/>
        </w:rPr>
        <w:t>134 019,9</w:t>
      </w:r>
      <w:r>
        <w:rPr>
          <w:sz w:val="28"/>
          <w:szCs w:val="28"/>
        </w:rPr>
        <w:t xml:space="preserve"> </w:t>
      </w:r>
      <w:r w:rsidRPr="002A0B30">
        <w:rPr>
          <w:sz w:val="28"/>
          <w:szCs w:val="28"/>
        </w:rPr>
        <w:t xml:space="preserve">тыс. рублей, что </w:t>
      </w:r>
      <w:r w:rsidRPr="002C77B6">
        <w:rPr>
          <w:sz w:val="28"/>
          <w:szCs w:val="28"/>
        </w:rPr>
        <w:t xml:space="preserve">на </w:t>
      </w:r>
      <w:r w:rsidR="00C15224">
        <w:rPr>
          <w:sz w:val="28"/>
          <w:szCs w:val="28"/>
        </w:rPr>
        <w:t>42 906,2</w:t>
      </w:r>
      <w:r w:rsidRPr="002C77B6">
        <w:rPr>
          <w:sz w:val="28"/>
          <w:szCs w:val="28"/>
        </w:rPr>
        <w:t xml:space="preserve"> тыс. рублей или </w:t>
      </w:r>
      <w:r w:rsidR="008F0276">
        <w:rPr>
          <w:sz w:val="28"/>
          <w:szCs w:val="28"/>
        </w:rPr>
        <w:t xml:space="preserve">в </w:t>
      </w:r>
      <w:r w:rsidR="00620E97">
        <w:rPr>
          <w:sz w:val="28"/>
          <w:szCs w:val="28"/>
        </w:rPr>
        <w:t>1</w:t>
      </w:r>
      <w:r w:rsidR="00C15224">
        <w:rPr>
          <w:sz w:val="28"/>
          <w:szCs w:val="28"/>
        </w:rPr>
        <w:t>,5</w:t>
      </w:r>
      <w:r w:rsidR="008F0276">
        <w:rPr>
          <w:sz w:val="28"/>
          <w:szCs w:val="28"/>
        </w:rPr>
        <w:t xml:space="preserve"> раза больше</w:t>
      </w:r>
      <w:r>
        <w:rPr>
          <w:sz w:val="28"/>
          <w:szCs w:val="28"/>
        </w:rPr>
        <w:t>, чем годом ранее</w:t>
      </w:r>
      <w:r w:rsidR="00E5023A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этом, и</w:t>
      </w:r>
      <w:r w:rsidRPr="002C77B6">
        <w:rPr>
          <w:sz w:val="28"/>
          <w:szCs w:val="28"/>
        </w:rPr>
        <w:t xml:space="preserve">сполнение годовых плановых назначений по межбюджетным трансфертам составило </w:t>
      </w:r>
      <w:r w:rsidR="00C15224">
        <w:rPr>
          <w:sz w:val="28"/>
          <w:szCs w:val="28"/>
        </w:rPr>
        <w:t>23,9</w:t>
      </w:r>
      <w:r w:rsidRPr="00217E54">
        <w:rPr>
          <w:sz w:val="28"/>
          <w:szCs w:val="28"/>
        </w:rPr>
        <w:t> % (в 20</w:t>
      </w:r>
      <w:r w:rsidR="00620E97">
        <w:rPr>
          <w:sz w:val="28"/>
          <w:szCs w:val="28"/>
        </w:rPr>
        <w:t>2</w:t>
      </w:r>
      <w:r w:rsidR="00C15224">
        <w:rPr>
          <w:sz w:val="28"/>
          <w:szCs w:val="28"/>
        </w:rPr>
        <w:t>2</w:t>
      </w:r>
      <w:r w:rsidRPr="00217E54">
        <w:rPr>
          <w:sz w:val="28"/>
          <w:szCs w:val="28"/>
        </w:rPr>
        <w:t xml:space="preserve"> году – </w:t>
      </w:r>
      <w:r w:rsidR="00620E97">
        <w:rPr>
          <w:sz w:val="28"/>
          <w:szCs w:val="28"/>
        </w:rPr>
        <w:t>1</w:t>
      </w:r>
      <w:r w:rsidR="00C15224">
        <w:rPr>
          <w:sz w:val="28"/>
          <w:szCs w:val="28"/>
        </w:rPr>
        <w:t>7,0</w:t>
      </w:r>
      <w:r w:rsidRPr="00217E54">
        <w:rPr>
          <w:sz w:val="28"/>
          <w:szCs w:val="28"/>
        </w:rPr>
        <w:t> %).</w:t>
      </w:r>
    </w:p>
    <w:p w14:paraId="22DD9F04" w14:textId="0C5F40E4" w:rsidR="004530EC" w:rsidRDefault="00AD470C" w:rsidP="002160F2">
      <w:pPr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217E54">
        <w:rPr>
          <w:sz w:val="28"/>
          <w:szCs w:val="28"/>
        </w:rPr>
        <w:t xml:space="preserve">Данная динамика обусловлена тем, что в </w:t>
      </w:r>
      <w:r w:rsidRPr="00217E54">
        <w:rPr>
          <w:sz w:val="28"/>
          <w:szCs w:val="28"/>
          <w:lang w:val="en-US"/>
        </w:rPr>
        <w:t>I</w:t>
      </w:r>
      <w:r w:rsidRPr="00217E54">
        <w:rPr>
          <w:sz w:val="28"/>
          <w:szCs w:val="28"/>
        </w:rPr>
        <w:t xml:space="preserve"> квартале текущего года в республику поступили </w:t>
      </w:r>
      <w:r w:rsidR="002160F2">
        <w:rPr>
          <w:sz w:val="28"/>
          <w:szCs w:val="28"/>
        </w:rPr>
        <w:t>м</w:t>
      </w:r>
      <w:r w:rsidR="002160F2" w:rsidRPr="002160F2">
        <w:rPr>
          <w:sz w:val="28"/>
          <w:szCs w:val="28"/>
        </w:rPr>
        <w:t xml:space="preserve">ежбюджетные трансферты </w:t>
      </w:r>
      <w:r w:rsidR="00C15224">
        <w:rPr>
          <w:sz w:val="28"/>
          <w:szCs w:val="28"/>
        </w:rPr>
        <w:t>на финансирование дорожной деятельности в отношении автомобильных дорог общего пользования</w:t>
      </w:r>
      <w:r w:rsidR="002160F2">
        <w:rPr>
          <w:sz w:val="28"/>
          <w:szCs w:val="28"/>
        </w:rPr>
        <w:t xml:space="preserve"> </w:t>
      </w:r>
      <w:r w:rsidR="00217E54" w:rsidRPr="00217E54">
        <w:rPr>
          <w:color w:val="22272F"/>
          <w:sz w:val="28"/>
          <w:szCs w:val="28"/>
          <w:shd w:val="clear" w:color="auto" w:fill="FFFFFF"/>
        </w:rPr>
        <w:t xml:space="preserve">в размере </w:t>
      </w:r>
      <w:r w:rsidR="00C15224">
        <w:rPr>
          <w:color w:val="22272F"/>
          <w:sz w:val="28"/>
          <w:szCs w:val="28"/>
          <w:shd w:val="clear" w:color="auto" w:fill="FFFFFF"/>
        </w:rPr>
        <w:t>37 645,6</w:t>
      </w:r>
      <w:r w:rsidR="00217E54" w:rsidRPr="00217E54">
        <w:rPr>
          <w:color w:val="22272F"/>
          <w:sz w:val="28"/>
          <w:szCs w:val="28"/>
          <w:shd w:val="clear" w:color="auto" w:fill="FFFFFF"/>
        </w:rPr>
        <w:t xml:space="preserve"> тыс. рублей</w:t>
      </w:r>
      <w:r w:rsidR="002160F2">
        <w:rPr>
          <w:color w:val="22272F"/>
          <w:sz w:val="28"/>
          <w:szCs w:val="28"/>
          <w:shd w:val="clear" w:color="auto" w:fill="FFFFFF"/>
        </w:rPr>
        <w:t xml:space="preserve">, а также </w:t>
      </w:r>
      <w:r w:rsidR="004530EC">
        <w:rPr>
          <w:color w:val="22272F"/>
          <w:sz w:val="28"/>
          <w:szCs w:val="28"/>
          <w:shd w:val="clear" w:color="auto" w:fill="FFFFFF"/>
        </w:rPr>
        <w:t xml:space="preserve">увеличилось поступление трансфертов на ежемесячное денежное вознаграждение за классное руководство педагогическим работникам (на 10 650,0 тыс. рублей или на 17,5 %) и </w:t>
      </w:r>
      <w:r w:rsidR="002160F2" w:rsidRPr="002160F2">
        <w:rPr>
          <w:color w:val="22272F"/>
          <w:sz w:val="28"/>
          <w:szCs w:val="28"/>
          <w:shd w:val="clear" w:color="auto" w:fill="FFFFFF"/>
        </w:rPr>
        <w:t>на возмещение производителям зерновых культур части затрат на производство и реализацию зерновых культур</w:t>
      </w:r>
      <w:r w:rsidR="002160F2">
        <w:rPr>
          <w:color w:val="22272F"/>
          <w:sz w:val="28"/>
          <w:szCs w:val="28"/>
          <w:shd w:val="clear" w:color="auto" w:fill="FFFFFF"/>
        </w:rPr>
        <w:t xml:space="preserve"> </w:t>
      </w:r>
      <w:r w:rsidR="004530EC">
        <w:rPr>
          <w:color w:val="22272F"/>
          <w:sz w:val="28"/>
          <w:szCs w:val="28"/>
          <w:shd w:val="clear" w:color="auto" w:fill="FFFFFF"/>
        </w:rPr>
        <w:t>(на 11 725,5 тыс. рублей или в 3,1 раза).</w:t>
      </w:r>
    </w:p>
    <w:p w14:paraId="11190E7D" w14:textId="77777777" w:rsidR="005F6C87" w:rsidRPr="002C77B6" w:rsidRDefault="005F6C87" w:rsidP="00773F51">
      <w:pPr>
        <w:ind w:firstLine="720"/>
        <w:jc w:val="both"/>
        <w:rPr>
          <w:sz w:val="28"/>
          <w:szCs w:val="28"/>
        </w:rPr>
      </w:pPr>
    </w:p>
    <w:p w14:paraId="094D8C28" w14:textId="77777777" w:rsidR="00E4123D" w:rsidRPr="00095708" w:rsidRDefault="00E4123D" w:rsidP="00773F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708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14:paraId="7F069D97" w14:textId="77777777" w:rsidR="00A232E8" w:rsidRPr="00095708" w:rsidRDefault="00A232E8" w:rsidP="00773F51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BD89980" w14:textId="0226B109" w:rsidR="00512923" w:rsidRDefault="00512923" w:rsidP="002514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2923">
        <w:rPr>
          <w:rFonts w:eastAsia="Calibri"/>
          <w:sz w:val="28"/>
          <w:szCs w:val="28"/>
          <w:lang w:eastAsia="en-US"/>
        </w:rPr>
        <w:t xml:space="preserve">По итогам 3 месяцев </w:t>
      </w:r>
      <w:r w:rsidR="00027F89">
        <w:rPr>
          <w:rFonts w:eastAsia="Calibri"/>
          <w:sz w:val="28"/>
          <w:szCs w:val="28"/>
          <w:lang w:eastAsia="en-US"/>
        </w:rPr>
        <w:t>текущего</w:t>
      </w:r>
      <w:r w:rsidRPr="00512923">
        <w:rPr>
          <w:rFonts w:eastAsia="Calibri"/>
          <w:sz w:val="28"/>
          <w:szCs w:val="28"/>
          <w:lang w:eastAsia="en-US"/>
        </w:rPr>
        <w:t xml:space="preserve"> года республиканский бюджет исполнен с превышением доходов над расходами в размере </w:t>
      </w:r>
      <w:r w:rsidR="00027F89">
        <w:rPr>
          <w:rFonts w:eastAsia="Calibri"/>
          <w:sz w:val="28"/>
          <w:szCs w:val="28"/>
          <w:lang w:eastAsia="en-US"/>
        </w:rPr>
        <w:t>62 602,2</w:t>
      </w:r>
      <w:r w:rsidRPr="00512923">
        <w:rPr>
          <w:rFonts w:eastAsia="Calibri"/>
          <w:sz w:val="28"/>
          <w:szCs w:val="28"/>
          <w:lang w:eastAsia="en-US"/>
        </w:rPr>
        <w:t xml:space="preserve"> тыс. рублей при </w:t>
      </w:r>
      <w:r w:rsidRPr="00512923">
        <w:rPr>
          <w:rFonts w:eastAsia="Calibri"/>
          <w:sz w:val="28"/>
          <w:szCs w:val="28"/>
          <w:lang w:eastAsia="en-US"/>
        </w:rPr>
        <w:lastRenderedPageBreak/>
        <w:t>запланированном дефиците республиканского бюджета на 202</w:t>
      </w:r>
      <w:r w:rsidR="00027F89">
        <w:rPr>
          <w:rFonts w:eastAsia="Calibri"/>
          <w:sz w:val="28"/>
          <w:szCs w:val="28"/>
          <w:lang w:eastAsia="en-US"/>
        </w:rPr>
        <w:t>3</w:t>
      </w:r>
      <w:r w:rsidRPr="00512923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027F89">
        <w:rPr>
          <w:rFonts w:eastAsia="Calibri"/>
          <w:sz w:val="28"/>
          <w:szCs w:val="28"/>
          <w:lang w:eastAsia="en-US"/>
        </w:rPr>
        <w:t>1 419 238,0</w:t>
      </w:r>
      <w:r w:rsidR="002670A1" w:rsidRPr="002670A1">
        <w:rPr>
          <w:sz w:val="28"/>
          <w:szCs w:val="28"/>
        </w:rPr>
        <w:t xml:space="preserve"> </w:t>
      </w:r>
      <w:r w:rsidRPr="002670A1">
        <w:rPr>
          <w:rFonts w:eastAsia="Calibri"/>
          <w:sz w:val="28"/>
          <w:szCs w:val="28"/>
          <w:lang w:eastAsia="en-US"/>
        </w:rPr>
        <w:t>тыс</w:t>
      </w:r>
      <w:r w:rsidRPr="00512923">
        <w:rPr>
          <w:rFonts w:eastAsia="Calibri"/>
          <w:sz w:val="28"/>
          <w:szCs w:val="28"/>
          <w:lang w:eastAsia="en-US"/>
        </w:rPr>
        <w:t>. рублей</w:t>
      </w:r>
      <w:r w:rsidR="002670A1">
        <w:rPr>
          <w:rFonts w:eastAsia="Calibri"/>
          <w:sz w:val="28"/>
          <w:szCs w:val="28"/>
          <w:lang w:eastAsia="en-US"/>
        </w:rPr>
        <w:t xml:space="preserve"> (з</w:t>
      </w:r>
      <w:r w:rsidR="002670A1">
        <w:rPr>
          <w:sz w:val="28"/>
        </w:rPr>
        <w:t xml:space="preserve">а аналогичный период прошлого года бюджет был исполнен с </w:t>
      </w:r>
      <w:r w:rsidR="00027F89">
        <w:rPr>
          <w:sz w:val="28"/>
        </w:rPr>
        <w:t>профицитом</w:t>
      </w:r>
      <w:r w:rsidR="002670A1">
        <w:rPr>
          <w:sz w:val="28"/>
        </w:rPr>
        <w:t xml:space="preserve"> в размере </w:t>
      </w:r>
      <w:r w:rsidR="00027F89">
        <w:rPr>
          <w:sz w:val="28"/>
        </w:rPr>
        <w:t>29 393,3</w:t>
      </w:r>
      <w:r w:rsidR="002670A1">
        <w:rPr>
          <w:sz w:val="28"/>
        </w:rPr>
        <w:t xml:space="preserve"> тыс. рублей)</w:t>
      </w:r>
      <w:r w:rsidR="002670A1">
        <w:rPr>
          <w:rFonts w:eastAsia="Calibri"/>
          <w:sz w:val="28"/>
          <w:szCs w:val="28"/>
          <w:lang w:eastAsia="en-US"/>
        </w:rPr>
        <w:t xml:space="preserve">. </w:t>
      </w:r>
      <w:r w:rsidRPr="00512923">
        <w:rPr>
          <w:rFonts w:eastAsia="Calibri"/>
          <w:sz w:val="28"/>
          <w:szCs w:val="28"/>
          <w:lang w:eastAsia="en-US"/>
        </w:rPr>
        <w:t>Согласно республиканскому бюджету источниками покрытия дефицита в отчетном году являются остатки бюджетных средств на счетах по учету средств бюджета.</w:t>
      </w:r>
    </w:p>
    <w:p w14:paraId="7F858FD9" w14:textId="77777777" w:rsidR="00AA1581" w:rsidRPr="00C67C06" w:rsidRDefault="00AA1581" w:rsidP="00C67C0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1EC7B8E" w14:textId="77777777" w:rsidR="00E4123D" w:rsidRDefault="00E4123D" w:rsidP="00C67C06">
      <w:pPr>
        <w:jc w:val="center"/>
        <w:rPr>
          <w:b/>
          <w:sz w:val="28"/>
        </w:rPr>
      </w:pPr>
      <w:r w:rsidRPr="002C77B6">
        <w:rPr>
          <w:b/>
          <w:sz w:val="28"/>
        </w:rPr>
        <w:t>Расходы республиканского бюджета</w:t>
      </w:r>
    </w:p>
    <w:p w14:paraId="284CDD04" w14:textId="77777777" w:rsidR="00A56EA0" w:rsidRPr="00CC50D7" w:rsidRDefault="00A56EA0" w:rsidP="00C67C06">
      <w:pPr>
        <w:jc w:val="center"/>
        <w:rPr>
          <w:sz w:val="28"/>
        </w:rPr>
      </w:pPr>
    </w:p>
    <w:p w14:paraId="27C7A18B" w14:textId="4F60F3AD" w:rsidR="00DA43C3" w:rsidRDefault="00A56EA0" w:rsidP="00C67C0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текущем году наблюдается рост расходной части бюджета. </w:t>
      </w:r>
      <w:r w:rsidRPr="00A56EA0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>республиканского бюджета за три месяца 20</w:t>
      </w:r>
      <w:r w:rsidR="00C24036">
        <w:rPr>
          <w:rFonts w:eastAsiaTheme="minorHAnsi"/>
          <w:sz w:val="28"/>
          <w:szCs w:val="28"/>
          <w:lang w:eastAsia="en-US"/>
        </w:rPr>
        <w:t>2</w:t>
      </w:r>
      <w:r w:rsidR="00027F8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A56EA0">
        <w:rPr>
          <w:rFonts w:eastAsiaTheme="minorHAnsi"/>
          <w:sz w:val="28"/>
          <w:szCs w:val="28"/>
          <w:lang w:eastAsia="en-US"/>
        </w:rPr>
        <w:t xml:space="preserve"> составило </w:t>
      </w:r>
      <w:r w:rsidR="00027F89" w:rsidRPr="00027F89">
        <w:rPr>
          <w:rFonts w:eastAsiaTheme="minorHAnsi"/>
          <w:sz w:val="28"/>
          <w:szCs w:val="28"/>
          <w:lang w:eastAsia="en-US"/>
        </w:rPr>
        <w:t>8</w:t>
      </w:r>
      <w:r w:rsidR="00027F89">
        <w:rPr>
          <w:rFonts w:eastAsiaTheme="minorHAnsi"/>
          <w:sz w:val="28"/>
          <w:szCs w:val="28"/>
          <w:lang w:eastAsia="en-US"/>
        </w:rPr>
        <w:t> </w:t>
      </w:r>
      <w:r w:rsidR="00027F89" w:rsidRPr="00027F89">
        <w:rPr>
          <w:rFonts w:eastAsiaTheme="minorHAnsi"/>
          <w:sz w:val="28"/>
          <w:szCs w:val="28"/>
          <w:lang w:eastAsia="en-US"/>
        </w:rPr>
        <w:t>103</w:t>
      </w:r>
      <w:r w:rsidR="00027F89">
        <w:rPr>
          <w:rFonts w:eastAsiaTheme="minorHAnsi"/>
          <w:sz w:val="28"/>
          <w:szCs w:val="28"/>
          <w:lang w:eastAsia="en-US"/>
        </w:rPr>
        <w:t> </w:t>
      </w:r>
      <w:r w:rsidR="00027F89" w:rsidRPr="00027F89">
        <w:rPr>
          <w:rFonts w:eastAsiaTheme="minorHAnsi"/>
          <w:sz w:val="28"/>
          <w:szCs w:val="28"/>
          <w:lang w:eastAsia="en-US"/>
        </w:rPr>
        <w:t>104,2</w:t>
      </w:r>
      <w:r w:rsidR="00027F89">
        <w:rPr>
          <w:rFonts w:eastAsiaTheme="minorHAnsi"/>
          <w:sz w:val="28"/>
          <w:szCs w:val="28"/>
          <w:lang w:eastAsia="en-US"/>
        </w:rPr>
        <w:t xml:space="preserve"> </w:t>
      </w:r>
      <w:r w:rsidRPr="00A56EA0">
        <w:rPr>
          <w:rFonts w:eastAsiaTheme="minorHAnsi"/>
          <w:sz w:val="28"/>
          <w:szCs w:val="28"/>
          <w:lang w:eastAsia="en-US"/>
        </w:rPr>
        <w:t xml:space="preserve">тыс. рублей, что соответствует </w:t>
      </w:r>
      <w:r w:rsidR="008631C0">
        <w:rPr>
          <w:rFonts w:eastAsiaTheme="minorHAnsi"/>
          <w:sz w:val="28"/>
          <w:szCs w:val="28"/>
          <w:lang w:eastAsia="en-US"/>
        </w:rPr>
        <w:t>2</w:t>
      </w:r>
      <w:r w:rsidR="00027F89">
        <w:rPr>
          <w:rFonts w:eastAsiaTheme="minorHAnsi"/>
          <w:sz w:val="28"/>
          <w:szCs w:val="28"/>
          <w:lang w:eastAsia="en-US"/>
        </w:rPr>
        <w:t>2,7</w:t>
      </w:r>
      <w:r>
        <w:rPr>
          <w:rFonts w:eastAsiaTheme="minorHAnsi"/>
          <w:sz w:val="28"/>
          <w:szCs w:val="28"/>
          <w:lang w:eastAsia="en-US"/>
        </w:rPr>
        <w:t> </w:t>
      </w:r>
      <w:r w:rsidRPr="00A56EA0">
        <w:rPr>
          <w:rFonts w:eastAsiaTheme="minorHAnsi"/>
          <w:sz w:val="28"/>
          <w:szCs w:val="28"/>
          <w:lang w:eastAsia="en-US"/>
        </w:rPr>
        <w:t>% к законодательно утвержденным бюджетным ассигнованиям</w:t>
      </w:r>
      <w:r>
        <w:rPr>
          <w:rFonts w:eastAsiaTheme="minorHAnsi"/>
          <w:sz w:val="28"/>
          <w:szCs w:val="28"/>
          <w:lang w:eastAsia="en-US"/>
        </w:rPr>
        <w:t xml:space="preserve"> (в 20</w:t>
      </w:r>
      <w:r w:rsidR="006322F6">
        <w:rPr>
          <w:rFonts w:eastAsiaTheme="minorHAnsi"/>
          <w:sz w:val="28"/>
          <w:szCs w:val="28"/>
          <w:lang w:eastAsia="en-US"/>
        </w:rPr>
        <w:t>2</w:t>
      </w:r>
      <w:r w:rsidR="00027F8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027F89">
        <w:rPr>
          <w:rFonts w:eastAsiaTheme="minorHAnsi"/>
          <w:sz w:val="28"/>
          <w:szCs w:val="28"/>
          <w:lang w:eastAsia="en-US"/>
        </w:rPr>
        <w:t>23,1</w:t>
      </w:r>
      <w:r>
        <w:rPr>
          <w:rFonts w:eastAsiaTheme="minorHAnsi"/>
          <w:sz w:val="28"/>
          <w:szCs w:val="28"/>
          <w:lang w:eastAsia="en-US"/>
        </w:rPr>
        <w:t> %).</w:t>
      </w:r>
      <w:r w:rsidRPr="00A56EA0">
        <w:rPr>
          <w:rFonts w:eastAsiaTheme="minorHAnsi"/>
          <w:sz w:val="28"/>
          <w:szCs w:val="28"/>
          <w:lang w:eastAsia="en-US"/>
        </w:rPr>
        <w:t xml:space="preserve"> </w:t>
      </w:r>
      <w:r w:rsidR="00DA43C3">
        <w:rPr>
          <w:rFonts w:eastAsiaTheme="minorHAnsi"/>
          <w:sz w:val="28"/>
          <w:szCs w:val="28"/>
          <w:lang w:eastAsia="en-US"/>
        </w:rPr>
        <w:t xml:space="preserve">По сравнению с аналогичным периодом предыдущего года расходы бюджета увеличились на </w:t>
      </w:r>
      <w:r w:rsidR="008631C0">
        <w:rPr>
          <w:rFonts w:eastAsiaTheme="minorHAnsi"/>
          <w:sz w:val="28"/>
          <w:szCs w:val="28"/>
          <w:lang w:eastAsia="en-US"/>
        </w:rPr>
        <w:t>6</w:t>
      </w:r>
      <w:r w:rsidR="00027F89">
        <w:rPr>
          <w:rFonts w:eastAsiaTheme="minorHAnsi"/>
          <w:sz w:val="28"/>
          <w:szCs w:val="28"/>
          <w:lang w:eastAsia="en-US"/>
        </w:rPr>
        <w:t>04 865,1</w:t>
      </w:r>
      <w:r w:rsidR="00DA43C3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027F89">
        <w:rPr>
          <w:rFonts w:eastAsiaTheme="minorHAnsi"/>
          <w:sz w:val="28"/>
          <w:szCs w:val="28"/>
          <w:lang w:eastAsia="en-US"/>
        </w:rPr>
        <w:t>8,1</w:t>
      </w:r>
      <w:r w:rsidR="00DA43C3">
        <w:rPr>
          <w:rFonts w:eastAsiaTheme="minorHAnsi"/>
          <w:sz w:val="28"/>
          <w:szCs w:val="28"/>
          <w:lang w:eastAsia="en-US"/>
        </w:rPr>
        <w:t> %.</w:t>
      </w:r>
    </w:p>
    <w:p w14:paraId="308D2917" w14:textId="3F397DA7" w:rsidR="00A319DF" w:rsidRDefault="00A319DF" w:rsidP="0010601C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представленном О</w:t>
      </w:r>
      <w:r w:rsidRPr="00A319DF">
        <w:rPr>
          <w:sz w:val="28"/>
          <w:szCs w:val="28"/>
        </w:rPr>
        <w:t>тчет</w:t>
      </w:r>
      <w:r>
        <w:rPr>
          <w:sz w:val="28"/>
          <w:szCs w:val="28"/>
        </w:rPr>
        <w:t xml:space="preserve">е об исполнении республиканского бюджета за первый квартал </w:t>
      </w:r>
      <w:r w:rsidR="000616F9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года</w:t>
      </w:r>
      <w:r w:rsidR="007C25D4">
        <w:rPr>
          <w:sz w:val="28"/>
          <w:szCs w:val="28"/>
        </w:rPr>
        <w:t xml:space="preserve"> (</w:t>
      </w:r>
      <w:r w:rsidRPr="00A319DF">
        <w:rPr>
          <w:sz w:val="28"/>
          <w:szCs w:val="28"/>
        </w:rPr>
        <w:t>утвержденного Распоряжением Правительства РИ № 2</w:t>
      </w:r>
      <w:r w:rsidR="000616F9">
        <w:rPr>
          <w:sz w:val="28"/>
          <w:szCs w:val="28"/>
        </w:rPr>
        <w:t>61</w:t>
      </w:r>
      <w:r w:rsidRPr="00A319DF">
        <w:rPr>
          <w:sz w:val="28"/>
          <w:szCs w:val="28"/>
        </w:rPr>
        <w:t xml:space="preserve">-р от </w:t>
      </w:r>
      <w:r w:rsidR="000616F9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0616F9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0616F9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319DF">
        <w:rPr>
          <w:sz w:val="28"/>
          <w:szCs w:val="28"/>
        </w:rPr>
        <w:t>г.</w:t>
      </w:r>
      <w:r w:rsidR="007C25D4">
        <w:rPr>
          <w:sz w:val="28"/>
          <w:szCs w:val="28"/>
        </w:rPr>
        <w:t>)</w:t>
      </w:r>
      <w:r>
        <w:rPr>
          <w:sz w:val="28"/>
          <w:szCs w:val="28"/>
        </w:rPr>
        <w:t>, расходная часть бюджета на 202</w:t>
      </w:r>
      <w:r w:rsidR="000616F9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увеличена на </w:t>
      </w:r>
      <w:r w:rsidR="000616F9">
        <w:rPr>
          <w:sz w:val="28"/>
          <w:szCs w:val="28"/>
        </w:rPr>
        <w:t>202 249,6</w:t>
      </w:r>
      <w:r>
        <w:rPr>
          <w:sz w:val="28"/>
          <w:szCs w:val="28"/>
        </w:rPr>
        <w:t xml:space="preserve"> тыс. рублей или </w:t>
      </w:r>
      <w:r w:rsidR="007C25D4">
        <w:rPr>
          <w:sz w:val="28"/>
          <w:szCs w:val="28"/>
        </w:rPr>
        <w:t xml:space="preserve">на </w:t>
      </w:r>
      <w:r w:rsidR="000616F9">
        <w:rPr>
          <w:sz w:val="28"/>
          <w:szCs w:val="28"/>
        </w:rPr>
        <w:t>0</w:t>
      </w:r>
      <w:r w:rsidR="007C25D4">
        <w:rPr>
          <w:sz w:val="28"/>
          <w:szCs w:val="28"/>
        </w:rPr>
        <w:t>,6 % путем внесения изменений в бюджетную роспись</w:t>
      </w:r>
      <w:r w:rsidR="007C25D4" w:rsidRPr="007C25D4">
        <w:rPr>
          <w:sz w:val="28"/>
          <w:szCs w:val="28"/>
        </w:rPr>
        <w:t xml:space="preserve"> </w:t>
      </w:r>
      <w:r w:rsidR="00A77B45">
        <w:rPr>
          <w:sz w:val="28"/>
          <w:szCs w:val="28"/>
        </w:rPr>
        <w:t>(</w:t>
      </w:r>
      <w:r w:rsidR="007C25D4" w:rsidRPr="00A319DF">
        <w:rPr>
          <w:sz w:val="28"/>
          <w:szCs w:val="28"/>
        </w:rPr>
        <w:t xml:space="preserve">без внесения изменений в закон </w:t>
      </w:r>
      <w:r w:rsidR="007C25D4">
        <w:rPr>
          <w:sz w:val="28"/>
          <w:szCs w:val="28"/>
        </w:rPr>
        <w:t>о бюджете</w:t>
      </w:r>
      <w:r w:rsidR="00A77B45">
        <w:rPr>
          <w:sz w:val="28"/>
          <w:szCs w:val="28"/>
        </w:rPr>
        <w:t>)</w:t>
      </w:r>
      <w:r w:rsidR="007C25D4">
        <w:rPr>
          <w:sz w:val="28"/>
          <w:szCs w:val="28"/>
        </w:rPr>
        <w:t xml:space="preserve"> в пределах</w:t>
      </w:r>
      <w:r w:rsidR="00A77B45">
        <w:rPr>
          <w:sz w:val="28"/>
          <w:szCs w:val="28"/>
        </w:rPr>
        <w:t xml:space="preserve"> требований</w:t>
      </w:r>
      <w:r w:rsidR="007C25D4">
        <w:rPr>
          <w:sz w:val="28"/>
          <w:szCs w:val="28"/>
        </w:rPr>
        <w:t>, установленных пунктом 3 статьи 217 Бюджетного кодекса РФ.</w:t>
      </w:r>
    </w:p>
    <w:p w14:paraId="326E17CC" w14:textId="77777777" w:rsidR="007C25D4" w:rsidRDefault="007C25D4" w:rsidP="007C25D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24C3">
        <w:rPr>
          <w:sz w:val="28"/>
          <w:szCs w:val="28"/>
        </w:rPr>
        <w:t xml:space="preserve">Исполнение расходной части </w:t>
      </w:r>
      <w:r w:rsidRPr="002A079D">
        <w:rPr>
          <w:sz w:val="28"/>
          <w:szCs w:val="28"/>
        </w:rPr>
        <w:t>республиканск</w:t>
      </w:r>
      <w:r w:rsidRPr="000D24C3">
        <w:rPr>
          <w:sz w:val="28"/>
          <w:szCs w:val="28"/>
        </w:rPr>
        <w:t xml:space="preserve">ого бюджета </w:t>
      </w:r>
      <w:r w:rsidRPr="00DA43C3">
        <w:rPr>
          <w:sz w:val="28"/>
          <w:szCs w:val="28"/>
        </w:rPr>
        <w:t>в разрезе разделов бюджетной классификации расходов представлен</w:t>
      </w:r>
      <w:r>
        <w:rPr>
          <w:sz w:val="28"/>
          <w:szCs w:val="28"/>
        </w:rPr>
        <w:t>о</w:t>
      </w:r>
      <w:r w:rsidRPr="00DA43C3">
        <w:rPr>
          <w:sz w:val="28"/>
          <w:szCs w:val="28"/>
        </w:rPr>
        <w:t xml:space="preserve"> в следующей таблице</w:t>
      </w:r>
      <w:r>
        <w:rPr>
          <w:sz w:val="28"/>
          <w:szCs w:val="28"/>
        </w:rPr>
        <w:t>.</w:t>
      </w:r>
    </w:p>
    <w:p w14:paraId="10075A6D" w14:textId="77777777" w:rsidR="00F606DD" w:rsidRPr="00F96681" w:rsidRDefault="00F606DD" w:rsidP="00F606DD">
      <w:pPr>
        <w:pStyle w:val="a7"/>
        <w:ind w:left="0" w:firstLine="708"/>
        <w:jc w:val="both"/>
      </w:pPr>
    </w:p>
    <w:tbl>
      <w:tblPr>
        <w:tblStyle w:val="ac"/>
        <w:tblW w:w="9556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23"/>
        <w:gridCol w:w="1560"/>
        <w:gridCol w:w="8"/>
        <w:gridCol w:w="902"/>
        <w:gridCol w:w="8"/>
        <w:gridCol w:w="874"/>
        <w:gridCol w:w="8"/>
      </w:tblGrid>
      <w:tr w:rsidR="00F606DD" w:rsidRPr="002C77B6" w14:paraId="0DCFB6F9" w14:textId="77777777" w:rsidTr="000B6378">
        <w:tc>
          <w:tcPr>
            <w:tcW w:w="3114" w:type="dxa"/>
            <w:vMerge w:val="restart"/>
            <w:vAlign w:val="center"/>
          </w:tcPr>
          <w:p w14:paraId="0524CC50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559" w:type="dxa"/>
            <w:vMerge w:val="restart"/>
            <w:vAlign w:val="center"/>
          </w:tcPr>
          <w:p w14:paraId="6FBEBBD4" w14:textId="34D1D63A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 xml:space="preserve">Исполнение за </w:t>
            </w:r>
            <w:r w:rsidRPr="000B6378">
              <w:rPr>
                <w:b/>
                <w:sz w:val="22"/>
                <w:szCs w:val="22"/>
                <w:lang w:val="en-US"/>
              </w:rPr>
              <w:t>I</w:t>
            </w:r>
            <w:r w:rsidRPr="000B6378">
              <w:rPr>
                <w:b/>
                <w:sz w:val="22"/>
                <w:szCs w:val="22"/>
              </w:rPr>
              <w:t xml:space="preserve"> квартал 2022 года, тыс. руб.</w:t>
            </w:r>
          </w:p>
        </w:tc>
        <w:tc>
          <w:tcPr>
            <w:tcW w:w="3091" w:type="dxa"/>
            <w:gridSpan w:val="3"/>
            <w:vAlign w:val="center"/>
          </w:tcPr>
          <w:p w14:paraId="033898A6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По данным Отчета</w:t>
            </w:r>
          </w:p>
        </w:tc>
        <w:tc>
          <w:tcPr>
            <w:tcW w:w="910" w:type="dxa"/>
            <w:gridSpan w:val="2"/>
            <w:vAlign w:val="center"/>
          </w:tcPr>
          <w:p w14:paraId="2D44C9AF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% исполнения</w:t>
            </w:r>
          </w:p>
        </w:tc>
        <w:tc>
          <w:tcPr>
            <w:tcW w:w="882" w:type="dxa"/>
            <w:gridSpan w:val="2"/>
            <w:vAlign w:val="center"/>
          </w:tcPr>
          <w:p w14:paraId="42FA0CF4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F606DD" w:rsidRPr="002C77B6" w14:paraId="08665082" w14:textId="77777777" w:rsidTr="000B6378">
        <w:trPr>
          <w:gridAfter w:val="1"/>
          <w:wAfter w:w="8" w:type="dxa"/>
        </w:trPr>
        <w:tc>
          <w:tcPr>
            <w:tcW w:w="3114" w:type="dxa"/>
            <w:vMerge/>
            <w:vAlign w:val="center"/>
          </w:tcPr>
          <w:p w14:paraId="74AB291F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559314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EF85A2F" w14:textId="31A86B0B" w:rsidR="00F606DD" w:rsidRPr="000B6378" w:rsidRDefault="00F606DD" w:rsidP="000B6378">
            <w:pPr>
              <w:pStyle w:val="a7"/>
              <w:ind w:left="-93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утверждено на 2023 год,</w:t>
            </w:r>
          </w:p>
          <w:p w14:paraId="38A8707A" w14:textId="77777777" w:rsidR="00F606DD" w:rsidRPr="000B6378" w:rsidRDefault="00F606DD" w:rsidP="000B6378">
            <w:pPr>
              <w:pStyle w:val="a7"/>
              <w:ind w:left="-191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30EFC306" w14:textId="3C9FE9A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 xml:space="preserve">исполнено за </w:t>
            </w:r>
            <w:r w:rsidRPr="000B6378">
              <w:rPr>
                <w:b/>
                <w:sz w:val="22"/>
                <w:szCs w:val="22"/>
                <w:lang w:val="en-US"/>
              </w:rPr>
              <w:t>I</w:t>
            </w:r>
            <w:r w:rsidRPr="000B6378">
              <w:rPr>
                <w:b/>
                <w:sz w:val="22"/>
                <w:szCs w:val="22"/>
              </w:rPr>
              <w:t xml:space="preserve"> квартал 2023 г.,</w:t>
            </w:r>
          </w:p>
          <w:p w14:paraId="79199AB0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10" w:type="dxa"/>
            <w:gridSpan w:val="2"/>
            <w:vAlign w:val="center"/>
          </w:tcPr>
          <w:p w14:paraId="66504626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2" w:type="dxa"/>
            <w:gridSpan w:val="2"/>
          </w:tcPr>
          <w:p w14:paraId="30A01585" w14:textId="77777777" w:rsidR="00F606DD" w:rsidRPr="000B6378" w:rsidRDefault="00F606DD" w:rsidP="0023552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F606DD" w:rsidRPr="002C77B6" w14:paraId="29A4E9FD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582B3FC0" w14:textId="77777777" w:rsidR="00F606DD" w:rsidRPr="000B6378" w:rsidRDefault="00F606DD" w:rsidP="00F606DD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14:paraId="0E398F41" w14:textId="6B321400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190 138,5</w:t>
            </w:r>
          </w:p>
        </w:tc>
        <w:tc>
          <w:tcPr>
            <w:tcW w:w="1523" w:type="dxa"/>
            <w:vAlign w:val="center"/>
          </w:tcPr>
          <w:p w14:paraId="513976AC" w14:textId="38B29B02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1 </w:t>
            </w:r>
            <w:r w:rsidR="00F95804" w:rsidRPr="000B6378">
              <w:rPr>
                <w:sz w:val="22"/>
                <w:szCs w:val="22"/>
              </w:rPr>
              <w:t>846 741,5</w:t>
            </w:r>
          </w:p>
        </w:tc>
        <w:tc>
          <w:tcPr>
            <w:tcW w:w="1560" w:type="dxa"/>
            <w:vAlign w:val="center"/>
          </w:tcPr>
          <w:p w14:paraId="248A77F5" w14:textId="0AD7347D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241 967,9</w:t>
            </w:r>
          </w:p>
        </w:tc>
        <w:tc>
          <w:tcPr>
            <w:tcW w:w="910" w:type="dxa"/>
            <w:gridSpan w:val="2"/>
            <w:vAlign w:val="center"/>
          </w:tcPr>
          <w:p w14:paraId="6F28B2D0" w14:textId="75DE8392" w:rsidR="00F606DD" w:rsidRPr="000B6378" w:rsidRDefault="00F95804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13,1</w:t>
            </w:r>
          </w:p>
        </w:tc>
        <w:tc>
          <w:tcPr>
            <w:tcW w:w="882" w:type="dxa"/>
            <w:gridSpan w:val="2"/>
            <w:vAlign w:val="center"/>
          </w:tcPr>
          <w:p w14:paraId="0760DA57" w14:textId="1AF9C19A" w:rsidR="00F606DD" w:rsidRPr="000B6378" w:rsidRDefault="00F606DD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</w:t>
            </w:r>
            <w:r w:rsidR="009D5F7C" w:rsidRPr="000B6378">
              <w:rPr>
                <w:sz w:val="22"/>
                <w:szCs w:val="22"/>
              </w:rPr>
              <w:t>27,3</w:t>
            </w:r>
          </w:p>
        </w:tc>
      </w:tr>
      <w:tr w:rsidR="00F606DD" w:rsidRPr="002C77B6" w14:paraId="2195565C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36B15319" w14:textId="77777777" w:rsidR="00F606DD" w:rsidRPr="000B6378" w:rsidRDefault="00F606DD" w:rsidP="00F606DD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14:paraId="4BCDA4CC" w14:textId="68FDB200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1 369,0</w:t>
            </w:r>
          </w:p>
        </w:tc>
        <w:tc>
          <w:tcPr>
            <w:tcW w:w="1523" w:type="dxa"/>
            <w:vAlign w:val="center"/>
          </w:tcPr>
          <w:p w14:paraId="2B380139" w14:textId="364DBCDD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11 776,3</w:t>
            </w:r>
          </w:p>
        </w:tc>
        <w:tc>
          <w:tcPr>
            <w:tcW w:w="1560" w:type="dxa"/>
            <w:vAlign w:val="center"/>
          </w:tcPr>
          <w:p w14:paraId="1E93BCC1" w14:textId="36C50FBD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2 207,5</w:t>
            </w:r>
          </w:p>
        </w:tc>
        <w:tc>
          <w:tcPr>
            <w:tcW w:w="910" w:type="dxa"/>
            <w:gridSpan w:val="2"/>
            <w:vAlign w:val="center"/>
          </w:tcPr>
          <w:p w14:paraId="24BCF1CF" w14:textId="78C504FD" w:rsidR="00F606DD" w:rsidRPr="000B6378" w:rsidRDefault="00F95804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18,7</w:t>
            </w:r>
          </w:p>
        </w:tc>
        <w:tc>
          <w:tcPr>
            <w:tcW w:w="882" w:type="dxa"/>
            <w:gridSpan w:val="2"/>
            <w:vAlign w:val="center"/>
          </w:tcPr>
          <w:p w14:paraId="7F9566CA" w14:textId="57831D0F" w:rsidR="00F606DD" w:rsidRPr="000B6378" w:rsidRDefault="009D5F7C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161,2</w:t>
            </w:r>
          </w:p>
        </w:tc>
      </w:tr>
      <w:tr w:rsidR="00F606DD" w:rsidRPr="002C77B6" w14:paraId="6780FF9A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791ECE60" w14:textId="77777777" w:rsidR="00F606DD" w:rsidRPr="000B6378" w:rsidRDefault="00F606DD" w:rsidP="00F606DD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14:paraId="2DE0399A" w14:textId="65C1A610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34 101,8</w:t>
            </w:r>
          </w:p>
        </w:tc>
        <w:tc>
          <w:tcPr>
            <w:tcW w:w="1523" w:type="dxa"/>
            <w:vAlign w:val="center"/>
          </w:tcPr>
          <w:p w14:paraId="0E0EA52F" w14:textId="14CC652F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3</w:t>
            </w:r>
            <w:r w:rsidR="00F95804" w:rsidRPr="000B6378">
              <w:rPr>
                <w:sz w:val="22"/>
                <w:szCs w:val="22"/>
              </w:rPr>
              <w:t>39 165,5</w:t>
            </w:r>
          </w:p>
        </w:tc>
        <w:tc>
          <w:tcPr>
            <w:tcW w:w="1560" w:type="dxa"/>
            <w:vAlign w:val="center"/>
          </w:tcPr>
          <w:p w14:paraId="62E3C68D" w14:textId="6722771A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52 298,1</w:t>
            </w:r>
          </w:p>
        </w:tc>
        <w:tc>
          <w:tcPr>
            <w:tcW w:w="910" w:type="dxa"/>
            <w:gridSpan w:val="2"/>
            <w:vAlign w:val="center"/>
          </w:tcPr>
          <w:p w14:paraId="5744FE31" w14:textId="7204870F" w:rsidR="00F606DD" w:rsidRPr="000B6378" w:rsidRDefault="00F95804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15,4</w:t>
            </w:r>
          </w:p>
        </w:tc>
        <w:tc>
          <w:tcPr>
            <w:tcW w:w="882" w:type="dxa"/>
            <w:gridSpan w:val="2"/>
            <w:vAlign w:val="center"/>
          </w:tcPr>
          <w:p w14:paraId="0CD87805" w14:textId="6542631D" w:rsidR="00F606DD" w:rsidRPr="000B6378" w:rsidRDefault="00F606DD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</w:t>
            </w:r>
            <w:r w:rsidR="009D5F7C" w:rsidRPr="000B6378">
              <w:rPr>
                <w:sz w:val="22"/>
                <w:szCs w:val="22"/>
              </w:rPr>
              <w:t>53,4</w:t>
            </w:r>
          </w:p>
        </w:tc>
      </w:tr>
      <w:tr w:rsidR="00F606DD" w:rsidRPr="002C77B6" w14:paraId="033B4973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5ADAA217" w14:textId="77777777" w:rsidR="00F606DD" w:rsidRPr="000B6378" w:rsidRDefault="00F606DD" w:rsidP="00F606DD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bookmarkStart w:id="11" w:name="_Hlk119589916"/>
            <w:r w:rsidRPr="000B637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14:paraId="108942D2" w14:textId="6AE502DA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388 992,9</w:t>
            </w:r>
          </w:p>
        </w:tc>
        <w:tc>
          <w:tcPr>
            <w:tcW w:w="1523" w:type="dxa"/>
            <w:vAlign w:val="center"/>
          </w:tcPr>
          <w:p w14:paraId="7CD52C6E" w14:textId="66BA2B83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3</w:t>
            </w:r>
            <w:r w:rsidR="00F606DD" w:rsidRPr="000B6378">
              <w:rPr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965 875,5</w:t>
            </w:r>
          </w:p>
        </w:tc>
        <w:tc>
          <w:tcPr>
            <w:tcW w:w="1560" w:type="dxa"/>
            <w:vAlign w:val="center"/>
          </w:tcPr>
          <w:p w14:paraId="1916765E" w14:textId="328C91B5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</w:t>
            </w:r>
            <w:r w:rsidR="00F606DD" w:rsidRPr="000B6378">
              <w:rPr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136 586,4</w:t>
            </w:r>
          </w:p>
        </w:tc>
        <w:tc>
          <w:tcPr>
            <w:tcW w:w="910" w:type="dxa"/>
            <w:gridSpan w:val="2"/>
            <w:vAlign w:val="center"/>
          </w:tcPr>
          <w:p w14:paraId="0DC7B81D" w14:textId="76D91714" w:rsidR="00F606DD" w:rsidRPr="000B6378" w:rsidRDefault="00F95804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28,7</w:t>
            </w:r>
          </w:p>
        </w:tc>
        <w:tc>
          <w:tcPr>
            <w:tcW w:w="882" w:type="dxa"/>
            <w:gridSpan w:val="2"/>
            <w:vAlign w:val="center"/>
          </w:tcPr>
          <w:p w14:paraId="41EEDA58" w14:textId="70E88530" w:rsidR="00F606DD" w:rsidRPr="000B6378" w:rsidRDefault="00E8581A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292,2</w:t>
            </w:r>
          </w:p>
        </w:tc>
      </w:tr>
      <w:tr w:rsidR="00F606DD" w:rsidRPr="002C77B6" w14:paraId="43C82CAC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147D6E56" w14:textId="77777777" w:rsidR="00F606DD" w:rsidRPr="000B6378" w:rsidRDefault="00F606DD" w:rsidP="00F606DD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14:paraId="2AFE9D81" w14:textId="401E8EA6" w:rsidR="00F606DD" w:rsidRPr="000B6378" w:rsidRDefault="00F606DD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128 898,3</w:t>
            </w:r>
          </w:p>
        </w:tc>
        <w:tc>
          <w:tcPr>
            <w:tcW w:w="1523" w:type="dxa"/>
            <w:vAlign w:val="center"/>
          </w:tcPr>
          <w:p w14:paraId="04ED3A8E" w14:textId="6B1C4AA1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994 350,2</w:t>
            </w:r>
          </w:p>
        </w:tc>
        <w:tc>
          <w:tcPr>
            <w:tcW w:w="1560" w:type="dxa"/>
            <w:vAlign w:val="center"/>
          </w:tcPr>
          <w:p w14:paraId="1BEC0127" w14:textId="1C8043DF" w:rsidR="00F606DD" w:rsidRPr="000B6378" w:rsidRDefault="00F95804" w:rsidP="00F606DD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15</w:t>
            </w:r>
            <w:r w:rsidR="00F606DD" w:rsidRPr="000B6378">
              <w:rPr>
                <w:sz w:val="22"/>
                <w:szCs w:val="22"/>
              </w:rPr>
              <w:t>5</w:t>
            </w:r>
            <w:r w:rsidRPr="000B6378">
              <w:rPr>
                <w:sz w:val="22"/>
                <w:szCs w:val="22"/>
              </w:rPr>
              <w:t> 676,7</w:t>
            </w:r>
          </w:p>
        </w:tc>
        <w:tc>
          <w:tcPr>
            <w:tcW w:w="910" w:type="dxa"/>
            <w:gridSpan w:val="2"/>
            <w:vAlign w:val="center"/>
          </w:tcPr>
          <w:p w14:paraId="47F4E50C" w14:textId="35950082" w:rsidR="00F606DD" w:rsidRPr="000B6378" w:rsidRDefault="00F95804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15,7</w:t>
            </w:r>
          </w:p>
        </w:tc>
        <w:tc>
          <w:tcPr>
            <w:tcW w:w="882" w:type="dxa"/>
            <w:gridSpan w:val="2"/>
            <w:vAlign w:val="center"/>
          </w:tcPr>
          <w:p w14:paraId="1903D9D3" w14:textId="555F0CF9" w:rsidR="00F606DD" w:rsidRPr="000B6378" w:rsidRDefault="00F606DD" w:rsidP="00F606D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</w:t>
            </w:r>
            <w:r w:rsidR="009C092D" w:rsidRPr="000B6378">
              <w:rPr>
                <w:sz w:val="22"/>
                <w:szCs w:val="22"/>
              </w:rPr>
              <w:t>20,</w:t>
            </w:r>
            <w:r w:rsidRPr="000B6378">
              <w:rPr>
                <w:sz w:val="22"/>
                <w:szCs w:val="22"/>
              </w:rPr>
              <w:t>8</w:t>
            </w:r>
          </w:p>
        </w:tc>
      </w:tr>
      <w:tr w:rsidR="008F73AB" w:rsidRPr="002C77B6" w14:paraId="401A45BD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7166A516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bookmarkStart w:id="12" w:name="_Hlk135926786"/>
            <w:bookmarkEnd w:id="11"/>
            <w:r w:rsidRPr="000B637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14:paraId="09D83EB2" w14:textId="678A4BE4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99 952,2</w:t>
            </w:r>
          </w:p>
        </w:tc>
        <w:tc>
          <w:tcPr>
            <w:tcW w:w="1523" w:type="dxa"/>
          </w:tcPr>
          <w:p w14:paraId="47E9F653" w14:textId="2F526BC8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5</w:t>
            </w:r>
            <w:r w:rsidR="009D5F7C" w:rsidRPr="000B6378">
              <w:rPr>
                <w:spacing w:val="-5"/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843,1</w:t>
            </w:r>
          </w:p>
        </w:tc>
        <w:tc>
          <w:tcPr>
            <w:tcW w:w="1560" w:type="dxa"/>
          </w:tcPr>
          <w:p w14:paraId="759BA8D0" w14:textId="67D360A0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100,0</w:t>
            </w:r>
          </w:p>
        </w:tc>
        <w:tc>
          <w:tcPr>
            <w:tcW w:w="910" w:type="dxa"/>
            <w:gridSpan w:val="2"/>
          </w:tcPr>
          <w:p w14:paraId="6FA82B85" w14:textId="2635C8CE" w:rsidR="008F73AB" w:rsidRPr="000B6378" w:rsidRDefault="008F73AB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1,7</w:t>
            </w:r>
          </w:p>
        </w:tc>
        <w:tc>
          <w:tcPr>
            <w:tcW w:w="882" w:type="dxa"/>
            <w:gridSpan w:val="2"/>
            <w:vAlign w:val="center"/>
          </w:tcPr>
          <w:p w14:paraId="219A862E" w14:textId="741D4B4E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0,1</w:t>
            </w:r>
          </w:p>
        </w:tc>
      </w:tr>
      <w:bookmarkEnd w:id="12"/>
      <w:tr w:rsidR="008F73AB" w:rsidRPr="002C77B6" w14:paraId="3D62B1CE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4AF231E3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14:paraId="48709D38" w14:textId="52F72410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2 613 998,4</w:t>
            </w:r>
          </w:p>
        </w:tc>
        <w:tc>
          <w:tcPr>
            <w:tcW w:w="1523" w:type="dxa"/>
          </w:tcPr>
          <w:p w14:paraId="234C3953" w14:textId="3A2517D8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15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412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185,1</w:t>
            </w:r>
          </w:p>
        </w:tc>
        <w:tc>
          <w:tcPr>
            <w:tcW w:w="1560" w:type="dxa"/>
          </w:tcPr>
          <w:p w14:paraId="3E3FDFAC" w14:textId="470758A4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2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448</w:t>
            </w:r>
            <w:r w:rsidR="009D5F7C" w:rsidRPr="000B6378">
              <w:rPr>
                <w:spacing w:val="-3"/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432,4</w:t>
            </w:r>
          </w:p>
        </w:tc>
        <w:tc>
          <w:tcPr>
            <w:tcW w:w="910" w:type="dxa"/>
            <w:gridSpan w:val="2"/>
          </w:tcPr>
          <w:p w14:paraId="33749E01" w14:textId="0188FE45" w:rsidR="008F73AB" w:rsidRPr="000B6378" w:rsidRDefault="008F73AB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15,9</w:t>
            </w:r>
          </w:p>
        </w:tc>
        <w:tc>
          <w:tcPr>
            <w:tcW w:w="882" w:type="dxa"/>
            <w:gridSpan w:val="2"/>
            <w:vAlign w:val="center"/>
          </w:tcPr>
          <w:p w14:paraId="1BDE6202" w14:textId="253C9A13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93,7</w:t>
            </w:r>
          </w:p>
        </w:tc>
      </w:tr>
      <w:tr w:rsidR="008F73AB" w:rsidRPr="002C77B6" w14:paraId="1AE6A674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0E4C05D4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14:paraId="15884F44" w14:textId="2B6C1F87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99 648,0</w:t>
            </w:r>
          </w:p>
        </w:tc>
        <w:tc>
          <w:tcPr>
            <w:tcW w:w="1523" w:type="dxa"/>
          </w:tcPr>
          <w:p w14:paraId="29558E7D" w14:textId="3C1082C0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759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157,6</w:t>
            </w:r>
          </w:p>
        </w:tc>
        <w:tc>
          <w:tcPr>
            <w:tcW w:w="1560" w:type="dxa"/>
          </w:tcPr>
          <w:p w14:paraId="52482062" w14:textId="60A21464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92</w:t>
            </w:r>
            <w:r w:rsidR="009D5F7C" w:rsidRPr="000B6378">
              <w:rPr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267,0</w:t>
            </w:r>
          </w:p>
        </w:tc>
        <w:tc>
          <w:tcPr>
            <w:tcW w:w="910" w:type="dxa"/>
            <w:gridSpan w:val="2"/>
          </w:tcPr>
          <w:p w14:paraId="340F3AAD" w14:textId="33D23298" w:rsidR="008F73AB" w:rsidRPr="000B6378" w:rsidRDefault="008F73AB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12,2</w:t>
            </w:r>
          </w:p>
        </w:tc>
        <w:tc>
          <w:tcPr>
            <w:tcW w:w="882" w:type="dxa"/>
            <w:gridSpan w:val="2"/>
            <w:vAlign w:val="center"/>
          </w:tcPr>
          <w:p w14:paraId="474AC7FA" w14:textId="1B0E16F1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92,6</w:t>
            </w:r>
          </w:p>
        </w:tc>
      </w:tr>
      <w:tr w:rsidR="008F73AB" w:rsidRPr="002C77B6" w14:paraId="57355E32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1D8C6172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14:paraId="2D8319D2" w14:textId="686E67BE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176 231,0</w:t>
            </w:r>
          </w:p>
        </w:tc>
        <w:tc>
          <w:tcPr>
            <w:tcW w:w="1523" w:type="dxa"/>
          </w:tcPr>
          <w:p w14:paraId="19826B1A" w14:textId="7BC11F10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10"/>
                <w:sz w:val="22"/>
                <w:szCs w:val="22"/>
              </w:rPr>
              <w:t>1</w:t>
            </w:r>
            <w:r w:rsidR="009D5F7C" w:rsidRPr="000B6378">
              <w:rPr>
                <w:w w:val="110"/>
                <w:sz w:val="22"/>
                <w:szCs w:val="22"/>
              </w:rPr>
              <w:t> </w:t>
            </w:r>
            <w:r w:rsidRPr="000B6378">
              <w:rPr>
                <w:w w:val="110"/>
                <w:sz w:val="22"/>
                <w:szCs w:val="22"/>
              </w:rPr>
              <w:t>472</w:t>
            </w:r>
            <w:r w:rsidR="009D5F7C" w:rsidRPr="000B6378">
              <w:rPr>
                <w:w w:val="110"/>
                <w:sz w:val="22"/>
                <w:szCs w:val="22"/>
              </w:rPr>
              <w:t> </w:t>
            </w:r>
            <w:r w:rsidRPr="000B6378">
              <w:rPr>
                <w:w w:val="110"/>
                <w:sz w:val="22"/>
                <w:szCs w:val="22"/>
              </w:rPr>
              <w:t>162,9</w:t>
            </w:r>
          </w:p>
        </w:tc>
        <w:tc>
          <w:tcPr>
            <w:tcW w:w="1560" w:type="dxa"/>
          </w:tcPr>
          <w:p w14:paraId="3B5387CE" w14:textId="44F53764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248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899,8</w:t>
            </w:r>
          </w:p>
        </w:tc>
        <w:tc>
          <w:tcPr>
            <w:tcW w:w="910" w:type="dxa"/>
            <w:gridSpan w:val="2"/>
          </w:tcPr>
          <w:p w14:paraId="0E8DCEFE" w14:textId="7B378B1A" w:rsidR="008F73AB" w:rsidRPr="000B6378" w:rsidRDefault="008F73AB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16,9</w:t>
            </w:r>
          </w:p>
        </w:tc>
        <w:tc>
          <w:tcPr>
            <w:tcW w:w="882" w:type="dxa"/>
            <w:gridSpan w:val="2"/>
            <w:vAlign w:val="center"/>
          </w:tcPr>
          <w:p w14:paraId="714AA1FD" w14:textId="4E41CBD6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141,2</w:t>
            </w:r>
          </w:p>
        </w:tc>
      </w:tr>
      <w:tr w:rsidR="008F73AB" w:rsidRPr="002C77B6" w14:paraId="4EA68423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356B8499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14:paraId="78CAB2A7" w14:textId="75671555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3 404 079,4</w:t>
            </w:r>
          </w:p>
        </w:tc>
        <w:tc>
          <w:tcPr>
            <w:tcW w:w="1523" w:type="dxa"/>
          </w:tcPr>
          <w:p w14:paraId="13349F0A" w14:textId="6A05AC15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8</w:t>
            </w:r>
            <w:r w:rsidR="009D5F7C" w:rsidRPr="000B6378">
              <w:rPr>
                <w:spacing w:val="1"/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773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569,7</w:t>
            </w:r>
          </w:p>
        </w:tc>
        <w:tc>
          <w:tcPr>
            <w:tcW w:w="1560" w:type="dxa"/>
          </w:tcPr>
          <w:p w14:paraId="64C60B89" w14:textId="4AF228FE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10"/>
                <w:sz w:val="22"/>
                <w:szCs w:val="22"/>
              </w:rPr>
              <w:t>3</w:t>
            </w:r>
            <w:r w:rsidR="009D5F7C" w:rsidRPr="000B6378">
              <w:rPr>
                <w:w w:val="110"/>
                <w:sz w:val="22"/>
                <w:szCs w:val="22"/>
              </w:rPr>
              <w:t> </w:t>
            </w:r>
            <w:r w:rsidRPr="000B6378">
              <w:rPr>
                <w:w w:val="110"/>
                <w:sz w:val="22"/>
                <w:szCs w:val="22"/>
              </w:rPr>
              <w:t>345</w:t>
            </w:r>
            <w:r w:rsidR="009D5F7C" w:rsidRPr="000B6378">
              <w:rPr>
                <w:w w:val="110"/>
                <w:sz w:val="22"/>
                <w:szCs w:val="22"/>
              </w:rPr>
              <w:t> </w:t>
            </w:r>
            <w:r w:rsidRPr="000B6378">
              <w:rPr>
                <w:w w:val="110"/>
                <w:sz w:val="22"/>
                <w:szCs w:val="22"/>
              </w:rPr>
              <w:t>525,9</w:t>
            </w:r>
          </w:p>
        </w:tc>
        <w:tc>
          <w:tcPr>
            <w:tcW w:w="910" w:type="dxa"/>
            <w:gridSpan w:val="2"/>
          </w:tcPr>
          <w:p w14:paraId="1CB57CDC" w14:textId="23017FD2" w:rsidR="008F73AB" w:rsidRPr="000B6378" w:rsidRDefault="008F73AB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38,1</w:t>
            </w:r>
          </w:p>
        </w:tc>
        <w:tc>
          <w:tcPr>
            <w:tcW w:w="882" w:type="dxa"/>
            <w:gridSpan w:val="2"/>
            <w:vAlign w:val="center"/>
          </w:tcPr>
          <w:p w14:paraId="7983C196" w14:textId="1BDE2B9C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98,3</w:t>
            </w:r>
          </w:p>
        </w:tc>
      </w:tr>
      <w:tr w:rsidR="008F73AB" w:rsidRPr="002C77B6" w14:paraId="0098C064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65281B3D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14:paraId="4EA9DBE9" w14:textId="38D11E69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132 543,9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656650EF" w14:textId="13F8E818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936</w:t>
            </w:r>
            <w:r w:rsidR="009D5F7C" w:rsidRPr="000B6378">
              <w:rPr>
                <w:spacing w:val="3"/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688,7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13BD21E" w14:textId="471B8585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116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018,0</w:t>
            </w:r>
          </w:p>
        </w:tc>
        <w:tc>
          <w:tcPr>
            <w:tcW w:w="910" w:type="dxa"/>
            <w:gridSpan w:val="2"/>
            <w:tcBorders>
              <w:top w:val="nil"/>
            </w:tcBorders>
            <w:vAlign w:val="center"/>
          </w:tcPr>
          <w:p w14:paraId="0EF894F4" w14:textId="6FE07BC3" w:rsidR="008F73AB" w:rsidRPr="000B6378" w:rsidRDefault="008F73AB" w:rsidP="001D27B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12,4</w:t>
            </w:r>
          </w:p>
        </w:tc>
        <w:tc>
          <w:tcPr>
            <w:tcW w:w="882" w:type="dxa"/>
            <w:gridSpan w:val="2"/>
            <w:vAlign w:val="center"/>
          </w:tcPr>
          <w:p w14:paraId="71771620" w14:textId="23EB668C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87,5</w:t>
            </w:r>
          </w:p>
        </w:tc>
      </w:tr>
      <w:tr w:rsidR="008F73AB" w:rsidRPr="002C77B6" w14:paraId="70E05A76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7F196C0E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14:paraId="0D5349FB" w14:textId="14346248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23 253,0</w:t>
            </w:r>
          </w:p>
        </w:tc>
        <w:tc>
          <w:tcPr>
            <w:tcW w:w="1523" w:type="dxa"/>
            <w:vAlign w:val="center"/>
          </w:tcPr>
          <w:p w14:paraId="4F49C89F" w14:textId="66570451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156</w:t>
            </w:r>
            <w:r w:rsidR="009D5F7C" w:rsidRPr="000B6378">
              <w:rPr>
                <w:spacing w:val="2"/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930,4</w:t>
            </w:r>
          </w:p>
        </w:tc>
        <w:tc>
          <w:tcPr>
            <w:tcW w:w="1560" w:type="dxa"/>
            <w:vAlign w:val="center"/>
          </w:tcPr>
          <w:p w14:paraId="5CA25C91" w14:textId="05DE12B7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w w:val="105"/>
                <w:sz w:val="22"/>
                <w:szCs w:val="22"/>
              </w:rPr>
              <w:t>25</w:t>
            </w:r>
            <w:r w:rsidR="009D5F7C" w:rsidRPr="000B6378">
              <w:rPr>
                <w:w w:val="105"/>
                <w:sz w:val="22"/>
                <w:szCs w:val="22"/>
              </w:rPr>
              <w:t> </w:t>
            </w:r>
            <w:r w:rsidRPr="000B6378">
              <w:rPr>
                <w:w w:val="105"/>
                <w:sz w:val="22"/>
                <w:szCs w:val="22"/>
              </w:rPr>
              <w:t>059,5</w:t>
            </w:r>
          </w:p>
        </w:tc>
        <w:tc>
          <w:tcPr>
            <w:tcW w:w="910" w:type="dxa"/>
            <w:gridSpan w:val="2"/>
            <w:vAlign w:val="center"/>
          </w:tcPr>
          <w:p w14:paraId="5BC61A97" w14:textId="21212514" w:rsidR="008F73AB" w:rsidRPr="000B6378" w:rsidRDefault="008F73AB" w:rsidP="001D27B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16,0</w:t>
            </w:r>
          </w:p>
        </w:tc>
        <w:tc>
          <w:tcPr>
            <w:tcW w:w="882" w:type="dxa"/>
            <w:gridSpan w:val="2"/>
            <w:vAlign w:val="center"/>
          </w:tcPr>
          <w:p w14:paraId="59F6EC9E" w14:textId="03F46860" w:rsidR="008F73AB" w:rsidRPr="000B6378" w:rsidRDefault="009C092D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107,8</w:t>
            </w:r>
          </w:p>
        </w:tc>
      </w:tr>
      <w:tr w:rsidR="008F73AB" w:rsidRPr="002C77B6" w14:paraId="20298AFB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69FB64BD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 xml:space="preserve">Обслуживание </w:t>
            </w:r>
            <w:r w:rsidRPr="000B6378">
              <w:rPr>
                <w:sz w:val="22"/>
                <w:szCs w:val="22"/>
              </w:rPr>
              <w:lastRenderedPageBreak/>
              <w:t>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14:paraId="6C549ADF" w14:textId="18E13A91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23" w:type="dxa"/>
            <w:vAlign w:val="center"/>
          </w:tcPr>
          <w:p w14:paraId="04C652A7" w14:textId="3D8EC8E9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16</w:t>
            </w:r>
            <w:r w:rsidR="009D5F7C" w:rsidRPr="000B6378">
              <w:rPr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221,5</w:t>
            </w:r>
          </w:p>
        </w:tc>
        <w:tc>
          <w:tcPr>
            <w:tcW w:w="1560" w:type="dxa"/>
            <w:vAlign w:val="center"/>
          </w:tcPr>
          <w:p w14:paraId="475D8B09" w14:textId="427E6C1E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0,0</w:t>
            </w:r>
          </w:p>
        </w:tc>
        <w:tc>
          <w:tcPr>
            <w:tcW w:w="910" w:type="dxa"/>
            <w:gridSpan w:val="2"/>
            <w:vAlign w:val="center"/>
          </w:tcPr>
          <w:p w14:paraId="6AABC537" w14:textId="2350FF27" w:rsidR="008F73AB" w:rsidRPr="000B6378" w:rsidRDefault="008F73AB" w:rsidP="001D27B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2"/>
            <w:vAlign w:val="center"/>
          </w:tcPr>
          <w:p w14:paraId="5AB9ACDD" w14:textId="77777777" w:rsidR="008F73AB" w:rsidRPr="000B6378" w:rsidRDefault="008F73AB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0,0</w:t>
            </w:r>
          </w:p>
        </w:tc>
      </w:tr>
      <w:tr w:rsidR="008F73AB" w:rsidRPr="002C77B6" w14:paraId="4FA81C19" w14:textId="77777777" w:rsidTr="000B6378">
        <w:trPr>
          <w:gridAfter w:val="1"/>
          <w:wAfter w:w="8" w:type="dxa"/>
        </w:trPr>
        <w:tc>
          <w:tcPr>
            <w:tcW w:w="3114" w:type="dxa"/>
          </w:tcPr>
          <w:p w14:paraId="74C579D9" w14:textId="77777777" w:rsidR="008F73AB" w:rsidRPr="000B6378" w:rsidRDefault="008F73AB" w:rsidP="008F73AB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bookmarkStart w:id="13" w:name="_Hlk119595800"/>
            <w:r w:rsidRPr="000B6378">
              <w:rPr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9" w:type="dxa"/>
            <w:vAlign w:val="center"/>
          </w:tcPr>
          <w:p w14:paraId="56E082A6" w14:textId="2B09B8E6" w:rsidR="008F73AB" w:rsidRPr="000B6378" w:rsidRDefault="008F73AB" w:rsidP="008F73AB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205 032,7</w:t>
            </w:r>
          </w:p>
        </w:tc>
        <w:tc>
          <w:tcPr>
            <w:tcW w:w="1523" w:type="dxa"/>
            <w:vAlign w:val="center"/>
          </w:tcPr>
          <w:p w14:paraId="7E010E37" w14:textId="244E3A24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</w:t>
            </w:r>
            <w:r w:rsidR="009D5F7C" w:rsidRPr="000B6378">
              <w:rPr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003</w:t>
            </w:r>
            <w:r w:rsidR="009D5F7C" w:rsidRPr="000B6378">
              <w:rPr>
                <w:spacing w:val="-3"/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605,9</w:t>
            </w:r>
          </w:p>
        </w:tc>
        <w:tc>
          <w:tcPr>
            <w:tcW w:w="1560" w:type="dxa"/>
            <w:vAlign w:val="center"/>
          </w:tcPr>
          <w:p w14:paraId="098B541D" w14:textId="6AF942AE" w:rsidR="008F73AB" w:rsidRPr="000B6378" w:rsidRDefault="008F73AB" w:rsidP="009D5F7C">
            <w:pPr>
              <w:pStyle w:val="a7"/>
              <w:ind w:left="0"/>
              <w:jc w:val="right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238</w:t>
            </w:r>
            <w:r w:rsidR="009D5F7C" w:rsidRPr="000B6378">
              <w:rPr>
                <w:spacing w:val="-4"/>
                <w:sz w:val="22"/>
                <w:szCs w:val="22"/>
              </w:rPr>
              <w:t> </w:t>
            </w:r>
            <w:r w:rsidRPr="000B6378">
              <w:rPr>
                <w:sz w:val="22"/>
                <w:szCs w:val="22"/>
              </w:rPr>
              <w:t>065,0</w:t>
            </w:r>
          </w:p>
        </w:tc>
        <w:tc>
          <w:tcPr>
            <w:tcW w:w="910" w:type="dxa"/>
            <w:gridSpan w:val="2"/>
            <w:vAlign w:val="center"/>
          </w:tcPr>
          <w:p w14:paraId="41268107" w14:textId="5BCC638B" w:rsidR="008F73AB" w:rsidRPr="000B6378" w:rsidRDefault="008F73AB" w:rsidP="001D27B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23,7</w:t>
            </w:r>
          </w:p>
        </w:tc>
        <w:tc>
          <w:tcPr>
            <w:tcW w:w="882" w:type="dxa"/>
            <w:gridSpan w:val="2"/>
            <w:vAlign w:val="center"/>
          </w:tcPr>
          <w:p w14:paraId="7D30AEA0" w14:textId="50A753CA" w:rsidR="008F73AB" w:rsidRPr="000B6378" w:rsidRDefault="00810575" w:rsidP="008F73A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0B6378">
              <w:rPr>
                <w:sz w:val="22"/>
                <w:szCs w:val="22"/>
              </w:rPr>
              <w:t>116,1</w:t>
            </w:r>
          </w:p>
        </w:tc>
      </w:tr>
      <w:tr w:rsidR="00F606DD" w:rsidRPr="002C77B6" w14:paraId="3EF417A9" w14:textId="77777777" w:rsidTr="000B6378">
        <w:trPr>
          <w:gridAfter w:val="1"/>
          <w:wAfter w:w="8" w:type="dxa"/>
          <w:trHeight w:val="434"/>
        </w:trPr>
        <w:tc>
          <w:tcPr>
            <w:tcW w:w="3114" w:type="dxa"/>
            <w:vAlign w:val="center"/>
          </w:tcPr>
          <w:p w14:paraId="7F4ABB2D" w14:textId="77777777" w:rsidR="00F606DD" w:rsidRPr="000B6378" w:rsidRDefault="00F606DD" w:rsidP="00F606DD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bookmarkStart w:id="14" w:name="_Hlk135923164"/>
            <w:bookmarkEnd w:id="13"/>
            <w:r w:rsidRPr="000B63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0FBB437" w14:textId="40503EED" w:rsidR="00F606DD" w:rsidRPr="000B6378" w:rsidRDefault="00F606DD" w:rsidP="00F606DD">
            <w:pPr>
              <w:pStyle w:val="a7"/>
              <w:ind w:left="0"/>
              <w:jc w:val="right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7 498 239,1</w:t>
            </w:r>
          </w:p>
        </w:tc>
        <w:tc>
          <w:tcPr>
            <w:tcW w:w="1523" w:type="dxa"/>
            <w:vAlign w:val="center"/>
          </w:tcPr>
          <w:p w14:paraId="033DA063" w14:textId="0C0F6F2A" w:rsidR="00F606DD" w:rsidRPr="000B6378" w:rsidRDefault="00F606DD" w:rsidP="00F606DD">
            <w:pPr>
              <w:pStyle w:val="a7"/>
              <w:ind w:left="0"/>
              <w:jc w:val="right"/>
              <w:rPr>
                <w:b/>
                <w:sz w:val="22"/>
                <w:szCs w:val="22"/>
              </w:rPr>
            </w:pPr>
            <w:r w:rsidRPr="000B6378">
              <w:rPr>
                <w:b/>
                <w:sz w:val="22"/>
                <w:szCs w:val="22"/>
              </w:rPr>
              <w:t>3</w:t>
            </w:r>
            <w:r w:rsidR="009D5F7C" w:rsidRPr="000B6378">
              <w:rPr>
                <w:b/>
                <w:sz w:val="22"/>
                <w:szCs w:val="22"/>
              </w:rPr>
              <w:t>5</w:t>
            </w:r>
            <w:r w:rsidRPr="000B6378">
              <w:rPr>
                <w:b/>
                <w:sz w:val="22"/>
                <w:szCs w:val="22"/>
              </w:rPr>
              <w:t> </w:t>
            </w:r>
            <w:r w:rsidR="009D5F7C" w:rsidRPr="000B6378">
              <w:rPr>
                <w:b/>
                <w:sz w:val="22"/>
                <w:szCs w:val="22"/>
              </w:rPr>
              <w:t>694 273,9</w:t>
            </w:r>
          </w:p>
        </w:tc>
        <w:tc>
          <w:tcPr>
            <w:tcW w:w="1560" w:type="dxa"/>
            <w:vAlign w:val="center"/>
          </w:tcPr>
          <w:p w14:paraId="6E3EB9EC" w14:textId="2527F2CC" w:rsidR="00F606DD" w:rsidRPr="000B6378" w:rsidRDefault="009D5F7C" w:rsidP="00F606DD">
            <w:pPr>
              <w:pStyle w:val="a7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0B6378">
              <w:rPr>
                <w:b/>
                <w:bCs/>
                <w:sz w:val="22"/>
                <w:szCs w:val="22"/>
              </w:rPr>
              <w:t>8</w:t>
            </w:r>
            <w:r w:rsidR="00F606DD" w:rsidRPr="000B6378">
              <w:rPr>
                <w:b/>
                <w:bCs/>
                <w:sz w:val="22"/>
                <w:szCs w:val="22"/>
              </w:rPr>
              <w:t> 10</w:t>
            </w:r>
            <w:r w:rsidRPr="000B6378">
              <w:rPr>
                <w:b/>
                <w:bCs/>
                <w:sz w:val="22"/>
                <w:szCs w:val="22"/>
              </w:rPr>
              <w:t>3 104,2</w:t>
            </w:r>
          </w:p>
        </w:tc>
        <w:tc>
          <w:tcPr>
            <w:tcW w:w="910" w:type="dxa"/>
            <w:gridSpan w:val="2"/>
            <w:vAlign w:val="center"/>
          </w:tcPr>
          <w:p w14:paraId="776F8945" w14:textId="55E4A4E9" w:rsidR="00F606DD" w:rsidRPr="000B6378" w:rsidRDefault="009D5F7C" w:rsidP="00F606DD">
            <w:pPr>
              <w:pStyle w:val="a7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 w:rsidRPr="000B6378">
              <w:rPr>
                <w:b/>
                <w:sz w:val="22"/>
                <w:szCs w:val="22"/>
              </w:rPr>
              <w:t>22,7</w:t>
            </w:r>
          </w:p>
        </w:tc>
        <w:tc>
          <w:tcPr>
            <w:tcW w:w="882" w:type="dxa"/>
            <w:gridSpan w:val="2"/>
            <w:vAlign w:val="center"/>
          </w:tcPr>
          <w:p w14:paraId="0CF21AA0" w14:textId="13EEE850" w:rsidR="00F606DD" w:rsidRPr="000B6378" w:rsidRDefault="00F606DD" w:rsidP="00F606DD">
            <w:pPr>
              <w:pStyle w:val="a7"/>
              <w:ind w:left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0B6378">
              <w:rPr>
                <w:b/>
                <w:bCs/>
                <w:sz w:val="22"/>
                <w:szCs w:val="22"/>
              </w:rPr>
              <w:t>1</w:t>
            </w:r>
            <w:r w:rsidR="00810575" w:rsidRPr="000B6378">
              <w:rPr>
                <w:b/>
                <w:bCs/>
                <w:sz w:val="22"/>
                <w:szCs w:val="22"/>
              </w:rPr>
              <w:t>08,1</w:t>
            </w:r>
          </w:p>
        </w:tc>
      </w:tr>
      <w:bookmarkEnd w:id="14"/>
    </w:tbl>
    <w:p w14:paraId="353C7654" w14:textId="77777777" w:rsidR="00F606DD" w:rsidRDefault="00F606DD" w:rsidP="00F606DD">
      <w:pPr>
        <w:pStyle w:val="a7"/>
        <w:ind w:left="0" w:firstLine="708"/>
        <w:jc w:val="both"/>
      </w:pPr>
    </w:p>
    <w:p w14:paraId="0302EA2F" w14:textId="47044926" w:rsidR="003E3C9C" w:rsidRDefault="003E3C9C" w:rsidP="00BC67A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3C9C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3E3C9C">
        <w:rPr>
          <w:rFonts w:eastAsiaTheme="minorHAnsi"/>
          <w:sz w:val="28"/>
          <w:szCs w:val="28"/>
          <w:lang w:eastAsia="en-US"/>
        </w:rPr>
        <w:t xml:space="preserve">бюджета за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 20</w:t>
      </w:r>
      <w:r w:rsidR="00021A7B">
        <w:rPr>
          <w:rFonts w:eastAsiaTheme="minorHAnsi"/>
          <w:sz w:val="28"/>
          <w:szCs w:val="28"/>
          <w:lang w:eastAsia="en-US"/>
        </w:rPr>
        <w:t>2</w:t>
      </w:r>
      <w:r w:rsidR="00C03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3E3C9C">
        <w:rPr>
          <w:rFonts w:eastAsiaTheme="minorHAnsi"/>
          <w:sz w:val="28"/>
          <w:szCs w:val="28"/>
          <w:lang w:eastAsia="en-US"/>
        </w:rPr>
        <w:t xml:space="preserve"> осуществлялось по 14 разделам бюджетной классификации.</w:t>
      </w:r>
    </w:p>
    <w:p w14:paraId="138749F9" w14:textId="02ACD613" w:rsidR="00C03B58" w:rsidRDefault="00690567" w:rsidP="00F564A1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0567"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="00F564A1" w:rsidRPr="00CE5610">
        <w:rPr>
          <w:rFonts w:eastAsia="Calibri"/>
          <w:sz w:val="28"/>
          <w:szCs w:val="28"/>
          <w:lang w:eastAsia="en-US"/>
        </w:rPr>
        <w:t>на финансирование</w:t>
      </w:r>
      <w:r w:rsidR="00F564A1">
        <w:rPr>
          <w:rFonts w:eastAsia="Calibri"/>
          <w:sz w:val="28"/>
          <w:szCs w:val="28"/>
          <w:lang w:eastAsia="en-US"/>
        </w:rPr>
        <w:t xml:space="preserve"> расходов социального характер</w:t>
      </w:r>
      <w:r w:rsidR="00D36A0E">
        <w:rPr>
          <w:rFonts w:eastAsia="Calibri"/>
          <w:sz w:val="28"/>
          <w:szCs w:val="28"/>
          <w:lang w:eastAsia="en-US"/>
        </w:rPr>
        <w:t>а</w:t>
      </w:r>
      <w:r w:rsidR="00F564A1">
        <w:rPr>
          <w:rFonts w:eastAsia="Calibri"/>
          <w:sz w:val="28"/>
          <w:szCs w:val="28"/>
          <w:lang w:eastAsia="en-US"/>
        </w:rPr>
        <w:t xml:space="preserve"> (</w:t>
      </w:r>
      <w:r w:rsidR="00F564A1" w:rsidRPr="00CE5610">
        <w:rPr>
          <w:rFonts w:eastAsia="Calibri"/>
          <w:sz w:val="28"/>
          <w:szCs w:val="28"/>
          <w:lang w:eastAsia="en-US"/>
        </w:rPr>
        <w:t>образование, здравоохранение, социальную политику, культуру, физическую культуру и спорт</w:t>
      </w:r>
      <w:r w:rsidR="00F564A1">
        <w:rPr>
          <w:rFonts w:eastAsia="Calibri"/>
          <w:sz w:val="28"/>
          <w:szCs w:val="28"/>
          <w:lang w:eastAsia="en-US"/>
        </w:rPr>
        <w:t>)</w:t>
      </w:r>
      <w:r w:rsidR="00F564A1" w:rsidRPr="00CE5610">
        <w:rPr>
          <w:rFonts w:eastAsiaTheme="minorHAnsi"/>
          <w:sz w:val="28"/>
          <w:szCs w:val="28"/>
          <w:lang w:eastAsia="en-US"/>
        </w:rPr>
        <w:t xml:space="preserve"> </w:t>
      </w:r>
      <w:r w:rsidR="00F564A1" w:rsidRPr="00CE5610">
        <w:rPr>
          <w:rFonts w:eastAsia="Calibri"/>
          <w:sz w:val="28"/>
          <w:szCs w:val="28"/>
          <w:lang w:eastAsia="en-US"/>
        </w:rPr>
        <w:t>направлено</w:t>
      </w:r>
      <w:r w:rsidR="006322F6">
        <w:rPr>
          <w:rFonts w:eastAsia="Calibri"/>
          <w:sz w:val="28"/>
          <w:szCs w:val="28"/>
          <w:lang w:eastAsia="en-US"/>
        </w:rPr>
        <w:t xml:space="preserve"> </w:t>
      </w:r>
      <w:r w:rsidR="00C03B58">
        <w:rPr>
          <w:rFonts w:eastAsia="Calibri"/>
          <w:sz w:val="28"/>
          <w:szCs w:val="28"/>
          <w:lang w:eastAsia="en-US"/>
        </w:rPr>
        <w:t>6 251 143,1 тыс. рублей или 77,1 % (в 2022 году – 85,7 %).</w:t>
      </w:r>
    </w:p>
    <w:p w14:paraId="77F2A563" w14:textId="01AA21C4" w:rsidR="00860245" w:rsidRDefault="00F564A1" w:rsidP="00840F40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Theme="minorHAnsi"/>
          <w:sz w:val="28"/>
          <w:szCs w:val="28"/>
          <w:lang w:eastAsia="en-US"/>
        </w:rPr>
        <w:t xml:space="preserve">В </w:t>
      </w:r>
      <w:r w:rsidR="00C03B58">
        <w:rPr>
          <w:rFonts w:eastAsiaTheme="minorHAnsi"/>
          <w:sz w:val="28"/>
          <w:szCs w:val="28"/>
          <w:lang w:eastAsia="en-US"/>
        </w:rPr>
        <w:t>рассматриваемом периоде</w:t>
      </w:r>
      <w:r>
        <w:rPr>
          <w:rFonts w:eastAsiaTheme="minorHAnsi"/>
          <w:sz w:val="28"/>
          <w:szCs w:val="28"/>
          <w:lang w:eastAsia="en-US"/>
        </w:rPr>
        <w:t xml:space="preserve"> данная категория расходов </w:t>
      </w:r>
      <w:r w:rsidR="00C03B58">
        <w:rPr>
          <w:rFonts w:eastAsiaTheme="minorHAnsi"/>
          <w:sz w:val="28"/>
          <w:szCs w:val="28"/>
          <w:lang w:eastAsia="en-US"/>
        </w:rPr>
        <w:t>сократилась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C03B58">
        <w:rPr>
          <w:rFonts w:eastAsiaTheme="minorHAnsi"/>
          <w:sz w:val="28"/>
          <w:szCs w:val="28"/>
          <w:lang w:eastAsia="en-US"/>
        </w:rPr>
        <w:t>175 357,6</w:t>
      </w:r>
      <w:r w:rsidRPr="002C77B6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860245">
        <w:rPr>
          <w:rFonts w:eastAsiaTheme="minorHAnsi"/>
          <w:sz w:val="28"/>
          <w:szCs w:val="28"/>
          <w:lang w:eastAsia="en-US"/>
        </w:rPr>
        <w:t>2</w:t>
      </w:r>
      <w:r w:rsidR="00C03B58">
        <w:rPr>
          <w:rFonts w:eastAsiaTheme="minorHAnsi"/>
          <w:sz w:val="28"/>
          <w:szCs w:val="28"/>
          <w:lang w:eastAsia="en-US"/>
        </w:rPr>
        <w:t>,7</w:t>
      </w:r>
      <w:r w:rsidRPr="002C77B6">
        <w:rPr>
          <w:rFonts w:eastAsiaTheme="minorHAnsi"/>
          <w:sz w:val="28"/>
          <w:szCs w:val="28"/>
          <w:lang w:eastAsia="en-US"/>
        </w:rPr>
        <w:t xml:space="preserve"> %, </w:t>
      </w:r>
      <w:r>
        <w:rPr>
          <w:rFonts w:eastAsiaTheme="minorHAnsi"/>
          <w:sz w:val="28"/>
          <w:szCs w:val="28"/>
          <w:lang w:eastAsia="en-US"/>
        </w:rPr>
        <w:t>что обусловлено</w:t>
      </w:r>
      <w:r w:rsidR="00860245">
        <w:rPr>
          <w:rFonts w:eastAsiaTheme="minorHAnsi"/>
          <w:sz w:val="28"/>
          <w:szCs w:val="28"/>
          <w:lang w:eastAsia="en-US"/>
        </w:rPr>
        <w:t xml:space="preserve">, в </w:t>
      </w:r>
      <w:r w:rsidR="00CD5DAD">
        <w:rPr>
          <w:rFonts w:eastAsiaTheme="minorHAnsi"/>
          <w:sz w:val="28"/>
          <w:szCs w:val="28"/>
          <w:lang w:eastAsia="en-US"/>
        </w:rPr>
        <w:t>основном</w:t>
      </w:r>
      <w:r w:rsidR="0086024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3B58">
        <w:rPr>
          <w:sz w:val="28"/>
          <w:szCs w:val="28"/>
        </w:rPr>
        <w:t>уменьшением</w:t>
      </w:r>
      <w:r w:rsidR="00F523AE">
        <w:rPr>
          <w:sz w:val="28"/>
          <w:szCs w:val="28"/>
        </w:rPr>
        <w:t xml:space="preserve"> расходов на </w:t>
      </w:r>
      <w:r w:rsidR="00C03B58">
        <w:rPr>
          <w:sz w:val="28"/>
          <w:szCs w:val="28"/>
        </w:rPr>
        <w:t>образование</w:t>
      </w:r>
      <w:r w:rsidR="00C03B58">
        <w:rPr>
          <w:rFonts w:eastAsiaTheme="minorHAnsi"/>
          <w:sz w:val="28"/>
          <w:szCs w:val="28"/>
          <w:lang w:eastAsia="en-US"/>
        </w:rPr>
        <w:t xml:space="preserve"> </w:t>
      </w:r>
      <w:r w:rsidR="00860245">
        <w:rPr>
          <w:rFonts w:eastAsiaTheme="minorHAnsi"/>
          <w:sz w:val="28"/>
          <w:szCs w:val="28"/>
          <w:lang w:eastAsia="en-US"/>
        </w:rPr>
        <w:t>(</w:t>
      </w:r>
      <w:r w:rsidR="00860245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C03B58">
        <w:rPr>
          <w:rFonts w:eastAsiaTheme="minorHAnsi"/>
          <w:sz w:val="28"/>
          <w:szCs w:val="28"/>
          <w:lang w:eastAsia="en-US"/>
        </w:rPr>
        <w:t>165 566,0</w:t>
      </w:r>
      <w:r w:rsidR="00860245" w:rsidRPr="002C77B6">
        <w:rPr>
          <w:sz w:val="28"/>
          <w:szCs w:val="28"/>
        </w:rPr>
        <w:t xml:space="preserve"> тыс. рублей или </w:t>
      </w:r>
      <w:r w:rsidR="00860245">
        <w:rPr>
          <w:sz w:val="28"/>
          <w:szCs w:val="28"/>
        </w:rPr>
        <w:t xml:space="preserve">на </w:t>
      </w:r>
      <w:r w:rsidR="00C03B58">
        <w:rPr>
          <w:sz w:val="28"/>
          <w:szCs w:val="28"/>
        </w:rPr>
        <w:t>6,3</w:t>
      </w:r>
      <w:r w:rsidR="00860245">
        <w:rPr>
          <w:sz w:val="28"/>
          <w:szCs w:val="28"/>
        </w:rPr>
        <w:t> % к уровню предыдущего года)</w:t>
      </w:r>
      <w:r w:rsidR="00CD5DAD">
        <w:rPr>
          <w:sz w:val="28"/>
          <w:szCs w:val="28"/>
        </w:rPr>
        <w:t>,</w:t>
      </w:r>
      <w:r w:rsidR="00860245">
        <w:rPr>
          <w:sz w:val="28"/>
          <w:szCs w:val="28"/>
        </w:rPr>
        <w:t xml:space="preserve"> </w:t>
      </w:r>
      <w:bookmarkStart w:id="15" w:name="_Hlk135924495"/>
      <w:r w:rsidR="00CD5DAD">
        <w:rPr>
          <w:rFonts w:eastAsiaTheme="minorHAnsi"/>
          <w:sz w:val="28"/>
          <w:szCs w:val="28"/>
          <w:lang w:eastAsia="en-US"/>
        </w:rPr>
        <w:t>социальную политику (</w:t>
      </w:r>
      <w:r w:rsidR="00CD5DAD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CD5DAD">
        <w:rPr>
          <w:rFonts w:eastAsiaTheme="minorHAnsi"/>
          <w:sz w:val="28"/>
          <w:szCs w:val="28"/>
          <w:lang w:eastAsia="en-US"/>
        </w:rPr>
        <w:t>58 553,5</w:t>
      </w:r>
      <w:r w:rsidR="00CD5DAD" w:rsidRPr="002C77B6">
        <w:rPr>
          <w:sz w:val="28"/>
          <w:szCs w:val="28"/>
        </w:rPr>
        <w:t xml:space="preserve"> тыс. рублей или </w:t>
      </w:r>
      <w:r w:rsidR="00CD5DAD">
        <w:rPr>
          <w:sz w:val="28"/>
          <w:szCs w:val="28"/>
        </w:rPr>
        <w:t>на 1,7 % к 2022 году) и физическую культуру и спорт</w:t>
      </w:r>
      <w:r w:rsidR="00C03B58">
        <w:rPr>
          <w:rFonts w:eastAsiaTheme="minorHAnsi"/>
          <w:sz w:val="28"/>
          <w:szCs w:val="28"/>
          <w:lang w:eastAsia="en-US"/>
        </w:rPr>
        <w:t xml:space="preserve"> (</w:t>
      </w:r>
      <w:r w:rsidR="00C03B58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C03B58">
        <w:rPr>
          <w:rFonts w:eastAsiaTheme="minorHAnsi"/>
          <w:sz w:val="28"/>
          <w:szCs w:val="28"/>
          <w:lang w:eastAsia="en-US"/>
        </w:rPr>
        <w:t>16</w:t>
      </w:r>
      <w:r w:rsidR="00CD5DAD">
        <w:rPr>
          <w:rFonts w:eastAsiaTheme="minorHAnsi"/>
          <w:sz w:val="28"/>
          <w:szCs w:val="28"/>
          <w:lang w:eastAsia="en-US"/>
        </w:rPr>
        <w:t> 525,9</w:t>
      </w:r>
      <w:r w:rsidR="00C03B58" w:rsidRPr="002C77B6">
        <w:rPr>
          <w:sz w:val="28"/>
          <w:szCs w:val="28"/>
        </w:rPr>
        <w:t xml:space="preserve"> тыс. рублей или </w:t>
      </w:r>
      <w:r w:rsidR="00C03B58">
        <w:rPr>
          <w:sz w:val="28"/>
          <w:szCs w:val="28"/>
        </w:rPr>
        <w:t>на 12,</w:t>
      </w:r>
      <w:r w:rsidR="00CD5DAD">
        <w:rPr>
          <w:sz w:val="28"/>
          <w:szCs w:val="28"/>
        </w:rPr>
        <w:t>5</w:t>
      </w:r>
      <w:r w:rsidR="00C03B58">
        <w:rPr>
          <w:sz w:val="28"/>
          <w:szCs w:val="28"/>
        </w:rPr>
        <w:t xml:space="preserve"> % к </w:t>
      </w:r>
      <w:r w:rsidR="00CD5DAD">
        <w:rPr>
          <w:sz w:val="28"/>
          <w:szCs w:val="28"/>
        </w:rPr>
        <w:t xml:space="preserve">прошлому </w:t>
      </w:r>
      <w:r w:rsidR="00C03B58">
        <w:rPr>
          <w:sz w:val="28"/>
          <w:szCs w:val="28"/>
        </w:rPr>
        <w:t>году)</w:t>
      </w:r>
      <w:r w:rsidR="00CD5DAD" w:rsidRPr="00CD5DAD">
        <w:rPr>
          <w:sz w:val="28"/>
          <w:szCs w:val="28"/>
        </w:rPr>
        <w:t xml:space="preserve"> </w:t>
      </w:r>
      <w:r w:rsidR="00CD5DAD">
        <w:rPr>
          <w:rFonts w:eastAsia="Calibri"/>
          <w:sz w:val="28"/>
          <w:szCs w:val="28"/>
          <w:lang w:eastAsia="en-US"/>
        </w:rPr>
        <w:t xml:space="preserve">при одновременном увеличении расходов на </w:t>
      </w:r>
      <w:bookmarkStart w:id="16" w:name="_Hlk135924827"/>
      <w:r w:rsidR="00CD5DAD">
        <w:rPr>
          <w:sz w:val="28"/>
          <w:szCs w:val="28"/>
        </w:rPr>
        <w:t>здравоохранение</w:t>
      </w:r>
      <w:r w:rsidR="00C03B58">
        <w:rPr>
          <w:rFonts w:eastAsiaTheme="minorHAnsi"/>
          <w:sz w:val="28"/>
          <w:szCs w:val="28"/>
          <w:lang w:eastAsia="en-US"/>
        </w:rPr>
        <w:t xml:space="preserve"> </w:t>
      </w:r>
      <w:r w:rsidR="00F523AE">
        <w:rPr>
          <w:rFonts w:eastAsiaTheme="minorHAnsi"/>
          <w:sz w:val="28"/>
          <w:szCs w:val="28"/>
          <w:lang w:eastAsia="en-US"/>
        </w:rPr>
        <w:t>(</w:t>
      </w:r>
      <w:r w:rsidR="00F523AE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CD5DAD">
        <w:rPr>
          <w:rFonts w:eastAsiaTheme="minorHAnsi"/>
          <w:sz w:val="28"/>
          <w:szCs w:val="28"/>
          <w:lang w:eastAsia="en-US"/>
        </w:rPr>
        <w:t>72 668,8</w:t>
      </w:r>
      <w:r w:rsidR="00F523AE" w:rsidRPr="002C77B6">
        <w:rPr>
          <w:sz w:val="28"/>
          <w:szCs w:val="28"/>
        </w:rPr>
        <w:t xml:space="preserve"> тыс. рублей или </w:t>
      </w:r>
      <w:r w:rsidR="00F523AE">
        <w:rPr>
          <w:sz w:val="28"/>
          <w:szCs w:val="28"/>
        </w:rPr>
        <w:t xml:space="preserve">на </w:t>
      </w:r>
      <w:r w:rsidR="00CD5DAD">
        <w:rPr>
          <w:sz w:val="28"/>
          <w:szCs w:val="28"/>
        </w:rPr>
        <w:t>41,2</w:t>
      </w:r>
      <w:r w:rsidR="00860245">
        <w:rPr>
          <w:sz w:val="28"/>
          <w:szCs w:val="28"/>
        </w:rPr>
        <w:t> </w:t>
      </w:r>
      <w:r w:rsidR="00F523AE">
        <w:rPr>
          <w:sz w:val="28"/>
          <w:szCs w:val="28"/>
        </w:rPr>
        <w:t>% к 20</w:t>
      </w:r>
      <w:r w:rsidR="00840F40">
        <w:rPr>
          <w:sz w:val="28"/>
          <w:szCs w:val="28"/>
        </w:rPr>
        <w:t>2</w:t>
      </w:r>
      <w:r w:rsidR="00CD5DAD">
        <w:rPr>
          <w:sz w:val="28"/>
          <w:szCs w:val="28"/>
        </w:rPr>
        <w:t>2</w:t>
      </w:r>
      <w:r w:rsidR="00F523AE">
        <w:rPr>
          <w:sz w:val="28"/>
          <w:szCs w:val="28"/>
        </w:rPr>
        <w:t xml:space="preserve"> году)</w:t>
      </w:r>
      <w:r w:rsidR="00860245">
        <w:rPr>
          <w:sz w:val="28"/>
          <w:szCs w:val="28"/>
        </w:rPr>
        <w:t>.</w:t>
      </w:r>
    </w:p>
    <w:bookmarkEnd w:id="15"/>
    <w:bookmarkEnd w:id="16"/>
    <w:p w14:paraId="37956DAE" w14:textId="425CFBFD" w:rsidR="009C2B4B" w:rsidRDefault="00F564A1" w:rsidP="00BC58AD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решение вопросов национальной экономики </w:t>
      </w:r>
      <w:r>
        <w:rPr>
          <w:sz w:val="28"/>
          <w:szCs w:val="28"/>
        </w:rPr>
        <w:t>направлено</w:t>
      </w:r>
      <w:r w:rsidR="00860245">
        <w:rPr>
          <w:sz w:val="28"/>
          <w:szCs w:val="28"/>
        </w:rPr>
        <w:t xml:space="preserve"> </w:t>
      </w:r>
      <w:r w:rsidR="00ED45DC">
        <w:rPr>
          <w:sz w:val="28"/>
          <w:szCs w:val="28"/>
        </w:rPr>
        <w:t>1 136 586,4</w:t>
      </w:r>
      <w:r w:rsidR="00860245">
        <w:rPr>
          <w:sz w:val="28"/>
          <w:szCs w:val="28"/>
        </w:rPr>
        <w:t xml:space="preserve"> тыс. рублей или </w:t>
      </w:r>
      <w:r w:rsidR="00ED45DC">
        <w:rPr>
          <w:sz w:val="28"/>
          <w:szCs w:val="28"/>
        </w:rPr>
        <w:t>14,0</w:t>
      </w:r>
      <w:r w:rsidR="00860245" w:rsidRPr="00CE5610">
        <w:rPr>
          <w:sz w:val="28"/>
          <w:szCs w:val="28"/>
        </w:rPr>
        <w:t> % всех расходов бюджета</w:t>
      </w:r>
      <w:r w:rsidR="00ED45DC">
        <w:rPr>
          <w:sz w:val="28"/>
          <w:szCs w:val="28"/>
        </w:rPr>
        <w:t xml:space="preserve"> (в 2022 году – 6,9 %)</w:t>
      </w:r>
      <w:r w:rsidR="00860245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</w:t>
      </w:r>
      <w:r w:rsidR="00A06DE6">
        <w:rPr>
          <w:sz w:val="28"/>
          <w:szCs w:val="28"/>
        </w:rPr>
        <w:t xml:space="preserve">выросли </w:t>
      </w:r>
      <w:r>
        <w:rPr>
          <w:sz w:val="28"/>
          <w:szCs w:val="28"/>
        </w:rPr>
        <w:t xml:space="preserve">на </w:t>
      </w:r>
      <w:r w:rsidR="00ED45DC">
        <w:rPr>
          <w:sz w:val="28"/>
          <w:szCs w:val="28"/>
        </w:rPr>
        <w:t>747 593,5</w:t>
      </w:r>
      <w:r w:rsidR="00580F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или</w:t>
      </w:r>
      <w:r w:rsidR="00ED45DC">
        <w:rPr>
          <w:sz w:val="28"/>
          <w:szCs w:val="28"/>
        </w:rPr>
        <w:t xml:space="preserve"> в 2,9 раза. </w:t>
      </w:r>
      <w:r w:rsidR="009C2B4B">
        <w:rPr>
          <w:sz w:val="28"/>
          <w:szCs w:val="28"/>
        </w:rPr>
        <w:t xml:space="preserve">Данная динамика сложилась в результате превышения расходов по всем подразделам раздела «национальная экономика». При этом, наиболее существенный рост расходов отмечается на дорожное хозяйство (на 186 666,8 тыс. рублей или в </w:t>
      </w:r>
      <w:r w:rsidR="001D27BD">
        <w:rPr>
          <w:sz w:val="28"/>
          <w:szCs w:val="28"/>
        </w:rPr>
        <w:t>2,1</w:t>
      </w:r>
      <w:r w:rsidR="009C2B4B">
        <w:rPr>
          <w:sz w:val="28"/>
          <w:szCs w:val="28"/>
        </w:rPr>
        <w:t xml:space="preserve"> раз</w:t>
      </w:r>
      <w:r w:rsidR="001D27BD">
        <w:rPr>
          <w:sz w:val="28"/>
          <w:szCs w:val="28"/>
        </w:rPr>
        <w:t>а</w:t>
      </w:r>
      <w:r w:rsidR="009C2B4B">
        <w:rPr>
          <w:sz w:val="28"/>
          <w:szCs w:val="28"/>
        </w:rPr>
        <w:t xml:space="preserve">) и </w:t>
      </w:r>
      <w:r w:rsidR="001D27BD">
        <w:rPr>
          <w:sz w:val="28"/>
          <w:szCs w:val="28"/>
        </w:rPr>
        <w:t xml:space="preserve">на </w:t>
      </w:r>
      <w:r w:rsidR="009C2B4B">
        <w:rPr>
          <w:sz w:val="28"/>
          <w:szCs w:val="28"/>
        </w:rPr>
        <w:t>д</w:t>
      </w:r>
      <w:r w:rsidR="009C2B4B" w:rsidRPr="00ED45DC">
        <w:rPr>
          <w:sz w:val="28"/>
          <w:szCs w:val="28"/>
        </w:rPr>
        <w:t>ругие вопросы в области национальной экономики</w:t>
      </w:r>
      <w:r w:rsidR="009C2B4B">
        <w:rPr>
          <w:sz w:val="28"/>
          <w:szCs w:val="28"/>
        </w:rPr>
        <w:t xml:space="preserve"> (на </w:t>
      </w:r>
      <w:r w:rsidR="001D27BD">
        <w:rPr>
          <w:sz w:val="28"/>
          <w:szCs w:val="28"/>
        </w:rPr>
        <w:t>411 216,1</w:t>
      </w:r>
      <w:r w:rsidR="009C2B4B">
        <w:rPr>
          <w:sz w:val="28"/>
          <w:szCs w:val="28"/>
        </w:rPr>
        <w:t xml:space="preserve"> тыс. рублей или в </w:t>
      </w:r>
      <w:r w:rsidR="001D27BD">
        <w:rPr>
          <w:sz w:val="28"/>
          <w:szCs w:val="28"/>
        </w:rPr>
        <w:t>46,4</w:t>
      </w:r>
      <w:r w:rsidR="009C2B4B">
        <w:rPr>
          <w:sz w:val="28"/>
          <w:szCs w:val="28"/>
        </w:rPr>
        <w:t xml:space="preserve"> раз</w:t>
      </w:r>
      <w:r w:rsidR="001D27BD">
        <w:rPr>
          <w:sz w:val="28"/>
          <w:szCs w:val="28"/>
        </w:rPr>
        <w:t>а</w:t>
      </w:r>
      <w:r w:rsidR="009C2B4B">
        <w:rPr>
          <w:sz w:val="28"/>
          <w:szCs w:val="28"/>
        </w:rPr>
        <w:t>)</w:t>
      </w:r>
      <w:r w:rsidR="001D27BD">
        <w:rPr>
          <w:sz w:val="28"/>
          <w:szCs w:val="28"/>
        </w:rPr>
        <w:t>.</w:t>
      </w:r>
    </w:p>
    <w:p w14:paraId="6C7CFC0F" w14:textId="42795BAD" w:rsidR="00690567" w:rsidRDefault="00B80D79" w:rsidP="0091429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По итогам трех месяцев 20</w:t>
      </w:r>
      <w:r w:rsidR="00C24036">
        <w:rPr>
          <w:sz w:val="28"/>
          <w:szCs w:val="28"/>
        </w:rPr>
        <w:t>2</w:t>
      </w:r>
      <w:r w:rsidR="001D27B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</w:t>
      </w:r>
      <w:r w:rsidR="00534C07" w:rsidRPr="002C77B6">
        <w:rPr>
          <w:sz w:val="28"/>
          <w:szCs w:val="28"/>
        </w:rPr>
        <w:t xml:space="preserve">сполнение расходов в разрезе разделов </w:t>
      </w:r>
      <w:r>
        <w:rPr>
          <w:sz w:val="28"/>
          <w:szCs w:val="28"/>
        </w:rPr>
        <w:t xml:space="preserve">бюджетной классификации </w:t>
      </w:r>
      <w:r w:rsidR="00534C07">
        <w:rPr>
          <w:sz w:val="28"/>
          <w:szCs w:val="28"/>
        </w:rPr>
        <w:t xml:space="preserve">по-прежнему </w:t>
      </w:r>
      <w:r w:rsidR="00534C07" w:rsidRPr="002C77B6">
        <w:rPr>
          <w:sz w:val="28"/>
          <w:szCs w:val="28"/>
        </w:rPr>
        <w:t>осуществлялось непропорционально</w:t>
      </w:r>
      <w:r>
        <w:rPr>
          <w:sz w:val="28"/>
          <w:szCs w:val="28"/>
        </w:rPr>
        <w:t xml:space="preserve">: </w:t>
      </w:r>
      <w:r w:rsidR="00580F9B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25 %</w:t>
      </w:r>
      <w:r w:rsidR="005C628B">
        <w:rPr>
          <w:sz w:val="28"/>
          <w:szCs w:val="28"/>
        </w:rPr>
        <w:t xml:space="preserve"> и выше</w:t>
      </w:r>
      <w:r w:rsidR="00580F9B">
        <w:rPr>
          <w:sz w:val="28"/>
          <w:szCs w:val="28"/>
        </w:rPr>
        <w:t xml:space="preserve"> 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сложилось исполнение </w:t>
      </w:r>
      <w:r w:rsidR="00580F9B">
        <w:rPr>
          <w:rFonts w:eastAsiaTheme="minorHAnsi"/>
          <w:sz w:val="28"/>
          <w:szCs w:val="28"/>
          <w:lang w:eastAsia="en-US"/>
        </w:rPr>
        <w:t xml:space="preserve">по </w:t>
      </w:r>
      <w:r w:rsidR="005C628B">
        <w:rPr>
          <w:rFonts w:eastAsiaTheme="minorHAnsi"/>
          <w:sz w:val="28"/>
          <w:szCs w:val="28"/>
          <w:lang w:eastAsia="en-US"/>
        </w:rPr>
        <w:t xml:space="preserve">двум </w:t>
      </w:r>
      <w:r w:rsidR="00F42470">
        <w:rPr>
          <w:rFonts w:eastAsiaTheme="minorHAnsi"/>
          <w:sz w:val="28"/>
          <w:szCs w:val="28"/>
          <w:lang w:eastAsia="en-US"/>
        </w:rPr>
        <w:t>раздел</w:t>
      </w:r>
      <w:r w:rsidR="005C628B">
        <w:rPr>
          <w:rFonts w:eastAsiaTheme="minorHAnsi"/>
          <w:sz w:val="28"/>
          <w:szCs w:val="28"/>
          <w:lang w:eastAsia="en-US"/>
        </w:rPr>
        <w:t>ам</w:t>
      </w:r>
      <w:r w:rsidR="00690567" w:rsidRPr="00690567">
        <w:rPr>
          <w:rFonts w:eastAsiaTheme="minorHAnsi"/>
          <w:sz w:val="28"/>
          <w:szCs w:val="28"/>
          <w:lang w:eastAsia="en-US"/>
        </w:rPr>
        <w:t>, от 1</w:t>
      </w:r>
      <w:r>
        <w:rPr>
          <w:rFonts w:eastAsiaTheme="minorHAnsi"/>
          <w:sz w:val="28"/>
          <w:szCs w:val="28"/>
          <w:lang w:eastAsia="en-US"/>
        </w:rPr>
        <w:t>0</w:t>
      </w:r>
      <w:r w:rsidR="00690567" w:rsidRPr="00690567">
        <w:rPr>
          <w:rFonts w:eastAsiaTheme="minorHAnsi"/>
          <w:sz w:val="28"/>
          <w:szCs w:val="28"/>
          <w:lang w:eastAsia="en-US"/>
        </w:rPr>
        <w:t>,0</w:t>
      </w:r>
      <w:r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до </w:t>
      </w:r>
      <w:r>
        <w:rPr>
          <w:rFonts w:eastAsiaTheme="minorHAnsi"/>
          <w:sz w:val="28"/>
          <w:szCs w:val="28"/>
          <w:lang w:eastAsia="en-US"/>
        </w:rPr>
        <w:t>25,0 %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– по </w:t>
      </w:r>
      <w:r w:rsidR="001D27BD">
        <w:rPr>
          <w:rFonts w:eastAsiaTheme="minorHAnsi"/>
          <w:sz w:val="28"/>
          <w:szCs w:val="28"/>
          <w:lang w:eastAsia="en-US"/>
        </w:rPr>
        <w:t>десяти</w:t>
      </w:r>
      <w:r w:rsidR="00082A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разделам, </w:t>
      </w:r>
      <w:r w:rsidR="001D27BD">
        <w:rPr>
          <w:rFonts w:eastAsiaTheme="minorHAnsi"/>
          <w:sz w:val="28"/>
          <w:szCs w:val="28"/>
          <w:lang w:eastAsia="en-US"/>
        </w:rPr>
        <w:t xml:space="preserve">менее 10,0 % - по одному разделу, </w:t>
      </w:r>
      <w:r>
        <w:rPr>
          <w:rFonts w:eastAsiaTheme="minorHAnsi"/>
          <w:sz w:val="28"/>
          <w:szCs w:val="28"/>
          <w:lang w:eastAsia="en-US"/>
        </w:rPr>
        <w:t xml:space="preserve">не открыто финансирование </w:t>
      </w:r>
      <w:r w:rsidR="001D27B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D27BD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BC58AD">
        <w:rPr>
          <w:rFonts w:eastAsiaTheme="minorHAnsi"/>
          <w:sz w:val="28"/>
          <w:szCs w:val="28"/>
          <w:lang w:eastAsia="en-US"/>
        </w:rPr>
        <w:t>одному</w:t>
      </w:r>
      <w:r>
        <w:rPr>
          <w:rFonts w:eastAsiaTheme="minorHAnsi"/>
          <w:sz w:val="28"/>
          <w:szCs w:val="28"/>
          <w:lang w:eastAsia="en-US"/>
        </w:rPr>
        <w:t xml:space="preserve"> раздел</w:t>
      </w:r>
      <w:r w:rsidR="00BC58AD">
        <w:rPr>
          <w:rFonts w:eastAsiaTheme="minorHAnsi"/>
          <w:sz w:val="28"/>
          <w:szCs w:val="28"/>
          <w:lang w:eastAsia="en-US"/>
        </w:rPr>
        <w:t>у</w:t>
      </w:r>
      <w:r w:rsidRPr="00B80D79">
        <w:rPr>
          <w:rFonts w:eastAsiaTheme="minorHAnsi"/>
          <w:sz w:val="28"/>
          <w:szCs w:val="28"/>
          <w:lang w:eastAsia="en-US"/>
        </w:rPr>
        <w:t xml:space="preserve"> </w:t>
      </w:r>
      <w:r w:rsidRPr="00690567">
        <w:rPr>
          <w:rFonts w:eastAsiaTheme="minorHAnsi"/>
          <w:sz w:val="28"/>
          <w:szCs w:val="28"/>
          <w:lang w:eastAsia="en-US"/>
        </w:rPr>
        <w:t>бюджетной классификации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58AD">
        <w:rPr>
          <w:rFonts w:eastAsiaTheme="minorHAnsi"/>
          <w:sz w:val="28"/>
          <w:szCs w:val="28"/>
          <w:lang w:eastAsia="en-US"/>
        </w:rPr>
        <w:t>(</w:t>
      </w:r>
      <w:r w:rsidR="00F42470">
        <w:rPr>
          <w:rFonts w:eastAsiaTheme="minorHAnsi"/>
          <w:sz w:val="28"/>
          <w:szCs w:val="28"/>
          <w:lang w:eastAsia="en-US"/>
        </w:rPr>
        <w:t>«</w:t>
      </w:r>
      <w:r w:rsidRPr="00B80D79">
        <w:rPr>
          <w:sz w:val="28"/>
          <w:szCs w:val="28"/>
        </w:rPr>
        <w:t>Обслуживание государственного и муниципального долга»)</w:t>
      </w:r>
      <w:r w:rsidRPr="00B80D79">
        <w:rPr>
          <w:rFonts w:eastAsiaTheme="minorHAnsi"/>
          <w:sz w:val="28"/>
          <w:szCs w:val="28"/>
          <w:lang w:eastAsia="en-US"/>
        </w:rPr>
        <w:t>.</w:t>
      </w:r>
      <w:r w:rsidR="0091429D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534C07">
        <w:rPr>
          <w:rFonts w:eastAsiaTheme="minorHAnsi"/>
          <w:sz w:val="28"/>
          <w:szCs w:val="28"/>
          <w:lang w:eastAsia="en-US"/>
        </w:rPr>
        <w:t>Минимальны</w:t>
      </w:r>
      <w:r w:rsidR="001B5012">
        <w:rPr>
          <w:rFonts w:eastAsiaTheme="minorHAnsi"/>
          <w:sz w:val="28"/>
          <w:szCs w:val="28"/>
          <w:lang w:eastAsia="en-US"/>
        </w:rPr>
        <w:t>е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1B5012">
        <w:rPr>
          <w:rFonts w:eastAsiaTheme="minorHAnsi"/>
          <w:sz w:val="28"/>
          <w:szCs w:val="28"/>
          <w:lang w:eastAsia="en-US"/>
        </w:rPr>
        <w:t>и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исполнения расходов отмечен</w:t>
      </w:r>
      <w:r w:rsidR="001B5012">
        <w:rPr>
          <w:rFonts w:eastAsiaTheme="minorHAnsi"/>
          <w:sz w:val="28"/>
          <w:szCs w:val="28"/>
          <w:lang w:eastAsia="en-US"/>
        </w:rPr>
        <w:t>ы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1B5012">
        <w:rPr>
          <w:rFonts w:eastAsiaTheme="minorHAnsi"/>
          <w:sz w:val="28"/>
          <w:szCs w:val="28"/>
          <w:lang w:eastAsia="en-US"/>
        </w:rPr>
        <w:t>по раздел</w:t>
      </w:r>
      <w:r w:rsidR="0091429D">
        <w:rPr>
          <w:rFonts w:eastAsiaTheme="minorHAnsi"/>
          <w:sz w:val="28"/>
          <w:szCs w:val="28"/>
          <w:lang w:eastAsia="en-US"/>
        </w:rPr>
        <w:t>у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1D27BD" w:rsidRPr="001D27BD">
        <w:rPr>
          <w:rFonts w:eastAsiaTheme="minorHAnsi"/>
          <w:sz w:val="28"/>
          <w:szCs w:val="28"/>
          <w:lang w:eastAsia="en-US"/>
        </w:rPr>
        <w:t>Охрана окружающей среды</w:t>
      </w:r>
      <w:r w:rsidR="00F42470">
        <w:rPr>
          <w:rFonts w:eastAsiaTheme="minorHAnsi"/>
          <w:sz w:val="28"/>
          <w:szCs w:val="28"/>
          <w:lang w:eastAsia="en-US"/>
        </w:rPr>
        <w:t>»</w:t>
      </w:r>
      <w:r w:rsidR="001B5012" w:rsidRPr="001B5012">
        <w:rPr>
          <w:rFonts w:eastAsiaTheme="minorHAnsi"/>
          <w:sz w:val="28"/>
          <w:szCs w:val="28"/>
          <w:lang w:eastAsia="en-US"/>
        </w:rPr>
        <w:t xml:space="preserve"> (</w:t>
      </w:r>
      <w:r w:rsidR="0091429D">
        <w:rPr>
          <w:rFonts w:eastAsiaTheme="minorHAnsi"/>
          <w:sz w:val="28"/>
          <w:szCs w:val="28"/>
          <w:lang w:eastAsia="en-US"/>
        </w:rPr>
        <w:t>1</w:t>
      </w:r>
      <w:r w:rsidR="001D27BD">
        <w:rPr>
          <w:rFonts w:eastAsiaTheme="minorHAnsi"/>
          <w:sz w:val="28"/>
          <w:szCs w:val="28"/>
          <w:lang w:eastAsia="en-US"/>
        </w:rPr>
        <w:t>,7</w:t>
      </w:r>
      <w:r w:rsidR="001B5012" w:rsidRPr="001B5012">
        <w:rPr>
          <w:rFonts w:eastAsiaTheme="minorHAnsi"/>
          <w:sz w:val="28"/>
          <w:szCs w:val="28"/>
          <w:lang w:eastAsia="en-US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от годового плана</w:t>
      </w:r>
      <w:r w:rsidR="001B5012" w:rsidRPr="001B5012">
        <w:rPr>
          <w:rFonts w:eastAsiaTheme="minorHAnsi"/>
          <w:sz w:val="28"/>
          <w:szCs w:val="28"/>
          <w:lang w:eastAsia="en-US"/>
        </w:rPr>
        <w:t>).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Максимальный процент исполнения </w:t>
      </w:r>
      <w:r w:rsidR="0091429D">
        <w:rPr>
          <w:rFonts w:eastAsiaTheme="minorHAnsi"/>
          <w:sz w:val="28"/>
          <w:szCs w:val="28"/>
          <w:lang w:eastAsia="en-US"/>
        </w:rPr>
        <w:t>зафиксирован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по раздел</w:t>
      </w:r>
      <w:r w:rsidR="00F42470">
        <w:rPr>
          <w:rFonts w:eastAsiaTheme="minorHAnsi"/>
          <w:sz w:val="28"/>
          <w:szCs w:val="28"/>
          <w:lang w:eastAsia="en-US"/>
        </w:rPr>
        <w:t>у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BC58AD">
        <w:rPr>
          <w:sz w:val="28"/>
          <w:szCs w:val="28"/>
        </w:rPr>
        <w:t>С</w:t>
      </w:r>
      <w:r w:rsidR="0091429D">
        <w:rPr>
          <w:sz w:val="28"/>
          <w:szCs w:val="28"/>
        </w:rPr>
        <w:t>оциальная политика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» </w:t>
      </w:r>
      <w:r w:rsidR="001B5012" w:rsidRPr="001B5012">
        <w:rPr>
          <w:sz w:val="28"/>
          <w:szCs w:val="28"/>
        </w:rPr>
        <w:t>(</w:t>
      </w:r>
      <w:r w:rsidR="0091429D">
        <w:rPr>
          <w:sz w:val="28"/>
          <w:szCs w:val="28"/>
        </w:rPr>
        <w:t>3</w:t>
      </w:r>
      <w:r w:rsidR="001D27BD">
        <w:rPr>
          <w:sz w:val="28"/>
          <w:szCs w:val="28"/>
        </w:rPr>
        <w:t>8,1</w:t>
      </w:r>
      <w:r w:rsidR="001B5012" w:rsidRPr="001B5012">
        <w:rPr>
          <w:sz w:val="28"/>
          <w:szCs w:val="28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к годовым бюджетным назначениям).</w:t>
      </w:r>
    </w:p>
    <w:p w14:paraId="11DEBD6A" w14:textId="73FD40D7" w:rsidR="008155AB" w:rsidRDefault="008155AB" w:rsidP="008155AB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E84">
        <w:rPr>
          <w:rFonts w:eastAsia="Calibri"/>
          <w:sz w:val="28"/>
          <w:szCs w:val="28"/>
          <w:lang w:eastAsia="en-US"/>
        </w:rPr>
        <w:t xml:space="preserve">Расходы республиканского бюджета, предусмотренные на непрограммные направления деятельности органов государственной власти, исполнены в объеме </w:t>
      </w:r>
      <w:r w:rsidR="001D27BD">
        <w:rPr>
          <w:rFonts w:eastAsia="Calibri"/>
          <w:sz w:val="28"/>
          <w:szCs w:val="28"/>
          <w:lang w:eastAsia="en-US"/>
        </w:rPr>
        <w:t>722 538,9</w:t>
      </w:r>
      <w:r w:rsidRPr="003A0E84">
        <w:rPr>
          <w:rFonts w:eastAsia="Calibri"/>
          <w:sz w:val="28"/>
          <w:szCs w:val="28"/>
          <w:lang w:eastAsia="en-US"/>
        </w:rPr>
        <w:t xml:space="preserve"> тыс. руб</w:t>
      </w:r>
      <w:r>
        <w:rPr>
          <w:rFonts w:eastAsia="Calibri"/>
          <w:sz w:val="28"/>
          <w:szCs w:val="28"/>
          <w:lang w:eastAsia="en-US"/>
        </w:rPr>
        <w:t>лей</w:t>
      </w:r>
      <w:r w:rsidRPr="003A0E84">
        <w:rPr>
          <w:rFonts w:eastAsia="Calibri"/>
          <w:sz w:val="28"/>
          <w:szCs w:val="28"/>
          <w:lang w:eastAsia="en-US"/>
        </w:rPr>
        <w:t xml:space="preserve"> или на </w:t>
      </w:r>
      <w:r w:rsidR="001D27BD">
        <w:rPr>
          <w:rFonts w:eastAsia="Calibri"/>
          <w:sz w:val="28"/>
          <w:szCs w:val="28"/>
          <w:lang w:eastAsia="en-US"/>
        </w:rPr>
        <w:t>31,2</w:t>
      </w:r>
      <w:r w:rsidRPr="003A0E84">
        <w:rPr>
          <w:rFonts w:eastAsia="Calibri"/>
          <w:sz w:val="28"/>
          <w:szCs w:val="28"/>
          <w:lang w:eastAsia="en-US"/>
        </w:rPr>
        <w:t> %</w:t>
      </w:r>
      <w:r>
        <w:rPr>
          <w:rFonts w:eastAsia="Calibri"/>
          <w:sz w:val="28"/>
          <w:szCs w:val="28"/>
          <w:lang w:eastAsia="en-US"/>
        </w:rPr>
        <w:t xml:space="preserve"> (в 202</w:t>
      </w:r>
      <w:r w:rsidR="001D27B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году – </w:t>
      </w:r>
      <w:r w:rsidR="001D27BD">
        <w:rPr>
          <w:rFonts w:eastAsia="Calibri"/>
          <w:sz w:val="28"/>
          <w:szCs w:val="28"/>
          <w:lang w:eastAsia="en-US"/>
        </w:rPr>
        <w:t>18,6</w:t>
      </w:r>
      <w:r>
        <w:rPr>
          <w:rFonts w:eastAsia="Calibri"/>
          <w:sz w:val="28"/>
          <w:szCs w:val="28"/>
          <w:lang w:eastAsia="en-US"/>
        </w:rPr>
        <w:t> %)</w:t>
      </w:r>
      <w:r w:rsidRPr="003A0E84">
        <w:rPr>
          <w:rFonts w:eastAsia="Calibri"/>
          <w:sz w:val="28"/>
          <w:szCs w:val="28"/>
          <w:lang w:eastAsia="en-US"/>
        </w:rPr>
        <w:t>. На их долю в общем объеме исполненных расходов приходится</w:t>
      </w:r>
      <w:r w:rsidR="006077C2">
        <w:rPr>
          <w:rFonts w:eastAsia="Calibri"/>
          <w:sz w:val="28"/>
          <w:szCs w:val="28"/>
          <w:lang w:eastAsia="en-US"/>
        </w:rPr>
        <w:t xml:space="preserve"> </w:t>
      </w:r>
      <w:r w:rsidR="001D27BD">
        <w:rPr>
          <w:rFonts w:eastAsia="Calibri"/>
          <w:sz w:val="28"/>
          <w:szCs w:val="28"/>
          <w:lang w:eastAsia="en-US"/>
        </w:rPr>
        <w:t>8,9</w:t>
      </w:r>
      <w:r w:rsidR="006077C2">
        <w:rPr>
          <w:rFonts w:eastAsia="Calibri"/>
          <w:sz w:val="28"/>
          <w:szCs w:val="28"/>
          <w:lang w:eastAsia="en-US"/>
        </w:rPr>
        <w:t> % (в 202</w:t>
      </w:r>
      <w:r w:rsidR="001D27BD">
        <w:rPr>
          <w:rFonts w:eastAsia="Calibri"/>
          <w:sz w:val="28"/>
          <w:szCs w:val="28"/>
          <w:lang w:eastAsia="en-US"/>
        </w:rPr>
        <w:t>2</w:t>
      </w:r>
      <w:r w:rsidR="006077C2">
        <w:rPr>
          <w:rFonts w:eastAsia="Calibri"/>
          <w:sz w:val="28"/>
          <w:szCs w:val="28"/>
          <w:lang w:eastAsia="en-US"/>
        </w:rPr>
        <w:t xml:space="preserve"> году </w:t>
      </w:r>
      <w:r w:rsidR="001D27BD">
        <w:rPr>
          <w:rFonts w:eastAsia="Calibri"/>
          <w:sz w:val="28"/>
          <w:szCs w:val="28"/>
          <w:lang w:eastAsia="en-US"/>
        </w:rPr>
        <w:t>–</w:t>
      </w:r>
      <w:r w:rsidR="006077C2">
        <w:rPr>
          <w:rFonts w:eastAsia="Calibri"/>
          <w:sz w:val="28"/>
          <w:szCs w:val="28"/>
          <w:lang w:eastAsia="en-US"/>
        </w:rPr>
        <w:t xml:space="preserve"> </w:t>
      </w:r>
      <w:r w:rsidR="001D27BD">
        <w:rPr>
          <w:rFonts w:eastAsia="Calibri"/>
          <w:sz w:val="28"/>
          <w:szCs w:val="28"/>
          <w:lang w:eastAsia="en-US"/>
        </w:rPr>
        <w:t>4,3</w:t>
      </w:r>
      <w:r w:rsidRPr="003A0E84">
        <w:rPr>
          <w:rFonts w:eastAsia="Calibri"/>
          <w:sz w:val="28"/>
          <w:szCs w:val="28"/>
          <w:lang w:eastAsia="en-US"/>
        </w:rPr>
        <w:t> %</w:t>
      </w:r>
      <w:r w:rsidR="006077C2">
        <w:rPr>
          <w:rFonts w:eastAsia="Calibri"/>
          <w:sz w:val="28"/>
          <w:szCs w:val="28"/>
          <w:lang w:eastAsia="en-US"/>
        </w:rPr>
        <w:t>)</w:t>
      </w:r>
      <w:r w:rsidRPr="003A0E84">
        <w:rPr>
          <w:rFonts w:eastAsia="Calibri"/>
          <w:sz w:val="28"/>
          <w:szCs w:val="28"/>
          <w:lang w:eastAsia="en-US"/>
        </w:rPr>
        <w:t>.</w:t>
      </w:r>
    </w:p>
    <w:p w14:paraId="29153672" w14:textId="7E8545D4" w:rsidR="006077C2" w:rsidRPr="00A1258B" w:rsidRDefault="006077C2" w:rsidP="006077C2">
      <w:pPr>
        <w:ind w:firstLine="709"/>
        <w:jc w:val="both"/>
        <w:rPr>
          <w:sz w:val="28"/>
          <w:szCs w:val="28"/>
        </w:rPr>
      </w:pPr>
      <w:r w:rsidRPr="00852DF5">
        <w:rPr>
          <w:rFonts w:eastAsiaTheme="minorHAnsi"/>
          <w:sz w:val="28"/>
          <w:szCs w:val="28"/>
          <w:lang w:eastAsia="en-US"/>
        </w:rPr>
        <w:lastRenderedPageBreak/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Закону о бюджете</w:t>
      </w:r>
      <w:r w:rsidRPr="00852DF5">
        <w:rPr>
          <w:rFonts w:eastAsiaTheme="minorHAnsi"/>
          <w:sz w:val="28"/>
          <w:szCs w:val="28"/>
          <w:lang w:eastAsia="en-US"/>
        </w:rPr>
        <w:t xml:space="preserve">, исполнение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852DF5">
        <w:rPr>
          <w:rFonts w:eastAsiaTheme="minorHAnsi"/>
          <w:sz w:val="28"/>
          <w:szCs w:val="28"/>
          <w:lang w:eastAsia="en-US"/>
        </w:rPr>
        <w:t xml:space="preserve">бюджета в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квартале 202</w:t>
      </w:r>
      <w:r w:rsidR="001D27B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852DF5">
        <w:rPr>
          <w:rFonts w:eastAsiaTheme="minorHAnsi"/>
          <w:sz w:val="28"/>
          <w:szCs w:val="28"/>
          <w:lang w:eastAsia="en-US"/>
        </w:rPr>
        <w:t>осуществлялось в рамках 2</w:t>
      </w:r>
      <w:r>
        <w:rPr>
          <w:rFonts w:eastAsiaTheme="minorHAnsi"/>
          <w:sz w:val="28"/>
          <w:szCs w:val="28"/>
          <w:lang w:eastAsia="en-US"/>
        </w:rPr>
        <w:t xml:space="preserve">3 </w:t>
      </w:r>
      <w:r w:rsidRPr="00852DF5">
        <w:rPr>
          <w:rFonts w:eastAsiaTheme="minorHAnsi"/>
          <w:sz w:val="28"/>
          <w:szCs w:val="28"/>
          <w:lang w:eastAsia="en-US"/>
        </w:rPr>
        <w:t>государственн</w:t>
      </w:r>
      <w:r>
        <w:rPr>
          <w:rFonts w:eastAsiaTheme="minorHAnsi"/>
          <w:sz w:val="28"/>
          <w:szCs w:val="28"/>
          <w:lang w:eastAsia="en-US"/>
        </w:rPr>
        <w:t>ых</w:t>
      </w:r>
      <w:r w:rsidRPr="00852DF5">
        <w:rPr>
          <w:rFonts w:eastAsiaTheme="minorHAnsi"/>
          <w:sz w:val="28"/>
          <w:szCs w:val="28"/>
          <w:lang w:eastAsia="en-US"/>
        </w:rPr>
        <w:t xml:space="preserve"> программ. Общий объем финансирования госпрограмм </w:t>
      </w:r>
      <w:r>
        <w:rPr>
          <w:rFonts w:eastAsiaTheme="minorHAnsi"/>
          <w:sz w:val="28"/>
          <w:szCs w:val="28"/>
          <w:lang w:eastAsia="en-US"/>
        </w:rPr>
        <w:t xml:space="preserve">на текущий год </w:t>
      </w:r>
      <w:r w:rsidRPr="00852DF5">
        <w:rPr>
          <w:rFonts w:eastAsiaTheme="minorHAnsi"/>
          <w:sz w:val="28"/>
          <w:szCs w:val="28"/>
          <w:lang w:eastAsia="en-US"/>
        </w:rPr>
        <w:t xml:space="preserve">утвержден в сумме </w:t>
      </w:r>
      <w:r>
        <w:rPr>
          <w:rFonts w:eastAsiaTheme="minorHAnsi"/>
          <w:sz w:val="28"/>
          <w:szCs w:val="28"/>
          <w:lang w:eastAsia="en-US"/>
        </w:rPr>
        <w:t>3</w:t>
      </w:r>
      <w:r w:rsidR="001D27B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 </w:t>
      </w:r>
      <w:r w:rsidR="001D27BD">
        <w:rPr>
          <w:rFonts w:eastAsiaTheme="minorHAnsi"/>
          <w:sz w:val="28"/>
          <w:szCs w:val="28"/>
          <w:lang w:eastAsia="en-US"/>
        </w:rPr>
        <w:t>375</w:t>
      </w:r>
      <w:r w:rsidR="006951C7">
        <w:rPr>
          <w:rFonts w:eastAsiaTheme="minorHAnsi"/>
          <w:sz w:val="28"/>
          <w:szCs w:val="28"/>
          <w:lang w:eastAsia="en-US"/>
        </w:rPr>
        <w:t> 172,7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>тыс. рублей</w:t>
      </w:r>
      <w:r>
        <w:rPr>
          <w:rFonts w:eastAsiaTheme="minorHAnsi"/>
          <w:sz w:val="28"/>
          <w:szCs w:val="28"/>
          <w:lang w:eastAsia="en-US"/>
        </w:rPr>
        <w:t>. По ит</w:t>
      </w:r>
      <w:r w:rsidRPr="00852DF5">
        <w:rPr>
          <w:rFonts w:eastAsiaTheme="minorHAnsi"/>
          <w:sz w:val="28"/>
          <w:szCs w:val="28"/>
          <w:lang w:eastAsia="en-US"/>
        </w:rPr>
        <w:t xml:space="preserve">огам </w:t>
      </w:r>
      <w:r>
        <w:rPr>
          <w:rFonts w:eastAsiaTheme="minorHAnsi"/>
          <w:sz w:val="28"/>
          <w:szCs w:val="28"/>
          <w:lang w:eastAsia="en-US"/>
        </w:rPr>
        <w:t xml:space="preserve">отчетного периода </w:t>
      </w:r>
      <w:r w:rsidRPr="00852DF5">
        <w:rPr>
          <w:rFonts w:eastAsiaTheme="minorHAnsi"/>
          <w:sz w:val="28"/>
          <w:szCs w:val="28"/>
          <w:lang w:eastAsia="en-US"/>
        </w:rPr>
        <w:t>расходы бюджета по гос</w:t>
      </w:r>
      <w:r>
        <w:rPr>
          <w:rFonts w:eastAsiaTheme="minorHAnsi"/>
          <w:sz w:val="28"/>
          <w:szCs w:val="28"/>
          <w:lang w:eastAsia="en-US"/>
        </w:rPr>
        <w:t xml:space="preserve">ударственным </w:t>
      </w:r>
      <w:r w:rsidRPr="00852DF5">
        <w:rPr>
          <w:rFonts w:eastAsiaTheme="minorHAnsi"/>
          <w:sz w:val="28"/>
          <w:szCs w:val="28"/>
          <w:lang w:eastAsia="en-US"/>
        </w:rPr>
        <w:t xml:space="preserve">программам исполнены в сумме </w:t>
      </w:r>
      <w:r>
        <w:rPr>
          <w:rFonts w:eastAsiaTheme="minorHAnsi"/>
          <w:sz w:val="28"/>
          <w:szCs w:val="28"/>
          <w:lang w:eastAsia="en-US"/>
        </w:rPr>
        <w:t>7 </w:t>
      </w:r>
      <w:r w:rsidR="006951C7">
        <w:rPr>
          <w:rFonts w:eastAsiaTheme="minorHAnsi"/>
          <w:sz w:val="28"/>
          <w:szCs w:val="28"/>
          <w:lang w:eastAsia="en-US"/>
        </w:rPr>
        <w:t>380 565,3</w:t>
      </w:r>
      <w:r w:rsidRPr="00852DF5">
        <w:rPr>
          <w:rFonts w:eastAsiaTheme="minorHAnsi"/>
          <w:sz w:val="28"/>
          <w:szCs w:val="28"/>
          <w:lang w:eastAsia="en-US"/>
        </w:rPr>
        <w:t xml:space="preserve"> тыс. рублей, что составляет </w:t>
      </w:r>
      <w:r>
        <w:rPr>
          <w:rFonts w:eastAsiaTheme="minorHAnsi"/>
          <w:sz w:val="28"/>
          <w:szCs w:val="28"/>
          <w:lang w:eastAsia="en-US"/>
        </w:rPr>
        <w:t>2</w:t>
      </w:r>
      <w:r w:rsidR="006951C7">
        <w:rPr>
          <w:rFonts w:eastAsiaTheme="minorHAnsi"/>
          <w:sz w:val="28"/>
          <w:szCs w:val="28"/>
          <w:lang w:eastAsia="en-US"/>
        </w:rPr>
        <w:t>2,1</w:t>
      </w:r>
      <w:r>
        <w:rPr>
          <w:rFonts w:eastAsiaTheme="minorHAnsi"/>
          <w:sz w:val="28"/>
          <w:szCs w:val="28"/>
          <w:lang w:eastAsia="en-US"/>
        </w:rPr>
        <w:t> </w:t>
      </w:r>
      <w:r w:rsidRPr="00852DF5">
        <w:rPr>
          <w:rFonts w:eastAsiaTheme="minorHAnsi"/>
          <w:sz w:val="28"/>
          <w:szCs w:val="28"/>
          <w:lang w:eastAsia="en-US"/>
        </w:rPr>
        <w:t>% уточненных годовых бюджетных назначений</w:t>
      </w:r>
      <w:r>
        <w:rPr>
          <w:rFonts w:eastAsiaTheme="minorHAnsi"/>
          <w:sz w:val="28"/>
          <w:szCs w:val="28"/>
          <w:lang w:eastAsia="en-US"/>
        </w:rPr>
        <w:t xml:space="preserve"> (в 202</w:t>
      </w:r>
      <w:r w:rsidR="006951C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6951C7">
        <w:rPr>
          <w:rFonts w:eastAsiaTheme="minorHAnsi"/>
          <w:sz w:val="28"/>
          <w:szCs w:val="28"/>
          <w:lang w:eastAsia="en-US"/>
        </w:rPr>
        <w:t>23,3</w:t>
      </w:r>
      <w:r>
        <w:rPr>
          <w:rFonts w:eastAsiaTheme="minorHAnsi"/>
          <w:sz w:val="28"/>
          <w:szCs w:val="28"/>
          <w:lang w:eastAsia="en-US"/>
        </w:rPr>
        <w:t> %)</w:t>
      </w:r>
      <w:r w:rsidRPr="00852DF5">
        <w:rPr>
          <w:rFonts w:eastAsiaTheme="minorHAnsi"/>
          <w:sz w:val="28"/>
          <w:szCs w:val="28"/>
          <w:lang w:eastAsia="en-US"/>
        </w:rPr>
        <w:t>.</w:t>
      </w:r>
      <w:r w:rsidRPr="005D1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программных мероприятий в отчетном периоде направлено на </w:t>
      </w:r>
      <w:r w:rsidR="006951C7">
        <w:rPr>
          <w:sz w:val="28"/>
          <w:szCs w:val="28"/>
        </w:rPr>
        <w:t>207 789,1</w:t>
      </w:r>
      <w:r>
        <w:rPr>
          <w:sz w:val="28"/>
          <w:szCs w:val="28"/>
        </w:rPr>
        <w:t xml:space="preserve"> тыс. рублей или на </w:t>
      </w:r>
      <w:r w:rsidR="006951C7">
        <w:rPr>
          <w:sz w:val="28"/>
          <w:szCs w:val="28"/>
        </w:rPr>
        <w:t>2,9</w:t>
      </w:r>
      <w:r w:rsidR="00A92160">
        <w:rPr>
          <w:sz w:val="28"/>
          <w:szCs w:val="28"/>
        </w:rPr>
        <w:t> </w:t>
      </w:r>
      <w:r>
        <w:rPr>
          <w:sz w:val="28"/>
          <w:szCs w:val="28"/>
        </w:rPr>
        <w:t>% больше, чем годом ранее</w:t>
      </w:r>
      <w:r w:rsidRPr="00A1258B">
        <w:rPr>
          <w:sz w:val="28"/>
          <w:szCs w:val="28"/>
        </w:rPr>
        <w:t>.</w:t>
      </w:r>
    </w:p>
    <w:p w14:paraId="2DD669F7" w14:textId="676448FE" w:rsidR="00F811BE" w:rsidRDefault="00F811BE" w:rsidP="00F811BE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</w:t>
      </w:r>
      <w:r w:rsidR="006951C7">
        <w:rPr>
          <w:rFonts w:eastAsiaTheme="minorHAnsi"/>
          <w:sz w:val="28"/>
          <w:szCs w:val="28"/>
          <w:lang w:eastAsia="en-US"/>
        </w:rPr>
        <w:t>уменьшилась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6951C7">
        <w:rPr>
          <w:rFonts w:eastAsiaTheme="minorHAnsi"/>
          <w:sz w:val="28"/>
          <w:szCs w:val="28"/>
          <w:lang w:eastAsia="en-US"/>
        </w:rPr>
        <w:t>4,6</w:t>
      </w:r>
      <w:r>
        <w:rPr>
          <w:rFonts w:eastAsiaTheme="minorHAnsi"/>
          <w:sz w:val="28"/>
          <w:szCs w:val="28"/>
          <w:lang w:eastAsia="en-US"/>
        </w:rPr>
        <w:t xml:space="preserve"> процентных пункта и составила </w:t>
      </w:r>
      <w:r w:rsidR="00C518AB">
        <w:rPr>
          <w:rFonts w:eastAsiaTheme="minorHAnsi"/>
          <w:sz w:val="28"/>
          <w:szCs w:val="28"/>
          <w:lang w:eastAsia="en-US"/>
        </w:rPr>
        <w:t>9</w:t>
      </w:r>
      <w:r w:rsidR="006951C7">
        <w:rPr>
          <w:rFonts w:eastAsiaTheme="minorHAnsi"/>
          <w:sz w:val="28"/>
          <w:szCs w:val="28"/>
          <w:lang w:eastAsia="en-US"/>
        </w:rPr>
        <w:t>1,1</w:t>
      </w:r>
      <w:r>
        <w:rPr>
          <w:rFonts w:eastAsiaTheme="minorHAnsi"/>
          <w:sz w:val="28"/>
          <w:szCs w:val="28"/>
          <w:lang w:eastAsia="en-US"/>
        </w:rPr>
        <w:t> % (</w:t>
      </w:r>
      <w:r>
        <w:rPr>
          <w:sz w:val="28"/>
          <w:szCs w:val="28"/>
        </w:rPr>
        <w:t>в 20</w:t>
      </w:r>
      <w:r w:rsidR="00571C01">
        <w:rPr>
          <w:sz w:val="28"/>
          <w:szCs w:val="28"/>
        </w:rPr>
        <w:t>2</w:t>
      </w:r>
      <w:r w:rsidR="006951C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C518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C01">
        <w:rPr>
          <w:sz w:val="28"/>
          <w:szCs w:val="28"/>
        </w:rPr>
        <w:t>9</w:t>
      </w:r>
      <w:r w:rsidR="006951C7">
        <w:rPr>
          <w:sz w:val="28"/>
          <w:szCs w:val="28"/>
        </w:rPr>
        <w:t>5,7</w:t>
      </w:r>
      <w:r w:rsidR="00C518AB">
        <w:rPr>
          <w:rFonts w:eastAsiaTheme="minorHAnsi"/>
          <w:sz w:val="28"/>
          <w:szCs w:val="28"/>
          <w:lang w:eastAsia="en-US"/>
        </w:rPr>
        <w:t> </w:t>
      </w:r>
      <w:r w:rsidRPr="004403CE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14:paraId="15ABE533" w14:textId="589E55A6" w:rsidR="003219F6" w:rsidRDefault="00C518AB" w:rsidP="005F153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в отчетном периоде </w:t>
      </w:r>
      <w:r w:rsidRPr="00497059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Pr="0049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госпрограмм </w:t>
      </w:r>
      <w:r w:rsidRPr="00497059">
        <w:rPr>
          <w:sz w:val="28"/>
          <w:szCs w:val="28"/>
        </w:rPr>
        <w:t>осуществлялось в недостаточных объемах</w:t>
      </w:r>
      <w:r w:rsidR="005F1538">
        <w:rPr>
          <w:sz w:val="28"/>
          <w:szCs w:val="28"/>
        </w:rPr>
        <w:t xml:space="preserve">: </w:t>
      </w:r>
      <w:r w:rsidR="00B17375">
        <w:rPr>
          <w:sz w:val="28"/>
          <w:szCs w:val="28"/>
        </w:rPr>
        <w:t>только</w:t>
      </w:r>
      <w:r w:rsidR="005F1538">
        <w:rPr>
          <w:sz w:val="28"/>
          <w:szCs w:val="28"/>
        </w:rPr>
        <w:t xml:space="preserve"> </w:t>
      </w:r>
      <w:r w:rsidR="006951C7">
        <w:rPr>
          <w:sz w:val="28"/>
          <w:szCs w:val="28"/>
        </w:rPr>
        <w:t>пять</w:t>
      </w:r>
      <w:r w:rsidR="005F1538">
        <w:rPr>
          <w:sz w:val="28"/>
          <w:szCs w:val="28"/>
        </w:rPr>
        <w:t xml:space="preserve"> программ профинансирован</w:t>
      </w:r>
      <w:r w:rsidR="006951C7">
        <w:rPr>
          <w:sz w:val="28"/>
          <w:szCs w:val="28"/>
        </w:rPr>
        <w:t>ы</w:t>
      </w:r>
      <w:r w:rsidR="005F1538">
        <w:rPr>
          <w:sz w:val="28"/>
          <w:szCs w:val="28"/>
        </w:rPr>
        <w:t xml:space="preserve"> на уровне 25 % и выше</w:t>
      </w:r>
      <w:r w:rsidR="00B17375">
        <w:rPr>
          <w:sz w:val="28"/>
          <w:szCs w:val="28"/>
        </w:rPr>
        <w:t xml:space="preserve"> (</w:t>
      </w:r>
      <w:r w:rsidR="006951C7">
        <w:rPr>
          <w:sz w:val="28"/>
          <w:szCs w:val="28"/>
        </w:rPr>
        <w:t>«Развитие здравоохранения»,</w:t>
      </w:r>
      <w:r w:rsidR="006951C7">
        <w:rPr>
          <w:rFonts w:eastAsiaTheme="minorHAnsi"/>
          <w:sz w:val="28"/>
          <w:szCs w:val="28"/>
          <w:lang w:eastAsia="en-US"/>
        </w:rPr>
        <w:t xml:space="preserve"> </w:t>
      </w:r>
      <w:r w:rsidR="00A92160">
        <w:rPr>
          <w:rFonts w:eastAsiaTheme="minorHAnsi"/>
          <w:sz w:val="28"/>
          <w:szCs w:val="28"/>
          <w:lang w:eastAsia="en-US"/>
        </w:rPr>
        <w:t>«</w:t>
      </w:r>
      <w:r w:rsidR="006951C7">
        <w:rPr>
          <w:rFonts w:eastAsiaTheme="minorHAnsi"/>
          <w:sz w:val="28"/>
          <w:szCs w:val="28"/>
          <w:lang w:eastAsia="en-US"/>
        </w:rPr>
        <w:t>Р</w:t>
      </w:r>
      <w:r w:rsidR="00A92160">
        <w:rPr>
          <w:rFonts w:eastAsiaTheme="minorHAnsi"/>
          <w:sz w:val="28"/>
          <w:szCs w:val="28"/>
          <w:lang w:eastAsia="en-US"/>
        </w:rPr>
        <w:t>азвитие сельск</w:t>
      </w:r>
      <w:r w:rsidR="006951C7">
        <w:rPr>
          <w:rFonts w:eastAsiaTheme="minorHAnsi"/>
          <w:sz w:val="28"/>
          <w:szCs w:val="28"/>
          <w:lang w:eastAsia="en-US"/>
        </w:rPr>
        <w:t>ого хозяйства и регулирование рынков сельскохозяйственной продукции, сырья и продовольствия</w:t>
      </w:r>
      <w:r w:rsidR="00A92160">
        <w:rPr>
          <w:rFonts w:eastAsiaTheme="minorHAnsi"/>
          <w:sz w:val="28"/>
          <w:szCs w:val="28"/>
          <w:lang w:eastAsia="en-US"/>
        </w:rPr>
        <w:t xml:space="preserve">», «Социальная поддержка и содействие занятости населения», </w:t>
      </w:r>
      <w:r w:rsidR="006951C7">
        <w:rPr>
          <w:rFonts w:eastAsiaTheme="minorHAnsi"/>
          <w:sz w:val="28"/>
          <w:szCs w:val="28"/>
          <w:lang w:eastAsia="en-US"/>
        </w:rPr>
        <w:t xml:space="preserve">«Развитие сферы строительства и жилищно-коммунального хозяйства», </w:t>
      </w:r>
      <w:r w:rsidR="00A92160">
        <w:rPr>
          <w:rFonts w:eastAsiaTheme="minorHAnsi"/>
          <w:sz w:val="28"/>
          <w:szCs w:val="28"/>
          <w:lang w:eastAsia="en-US"/>
        </w:rPr>
        <w:t xml:space="preserve">«Развитие </w:t>
      </w:r>
      <w:r w:rsidR="006951C7">
        <w:rPr>
          <w:rFonts w:eastAsiaTheme="minorHAnsi"/>
          <w:sz w:val="28"/>
          <w:szCs w:val="28"/>
          <w:lang w:eastAsia="en-US"/>
        </w:rPr>
        <w:t>автомобильных дорог</w:t>
      </w:r>
      <w:r w:rsidR="00A92160">
        <w:rPr>
          <w:rFonts w:eastAsiaTheme="minorHAnsi"/>
          <w:sz w:val="28"/>
          <w:szCs w:val="28"/>
          <w:lang w:eastAsia="en-US"/>
        </w:rPr>
        <w:t>»</w:t>
      </w:r>
      <w:r w:rsidR="00B17375">
        <w:rPr>
          <w:sz w:val="28"/>
          <w:szCs w:val="28"/>
        </w:rPr>
        <w:t>)</w:t>
      </w:r>
      <w:r w:rsidR="005F1538">
        <w:rPr>
          <w:sz w:val="28"/>
          <w:szCs w:val="28"/>
        </w:rPr>
        <w:t>.</w:t>
      </w:r>
    </w:p>
    <w:p w14:paraId="7E849F67" w14:textId="02F35446" w:rsidR="00AD5ACE" w:rsidRDefault="00AD5ACE" w:rsidP="00AD5A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диапазоне от 10,0 до </w:t>
      </w:r>
      <w:r>
        <w:rPr>
          <w:rFonts w:eastAsiaTheme="minorHAnsi"/>
          <w:sz w:val="28"/>
          <w:szCs w:val="28"/>
          <w:lang w:eastAsia="en-US"/>
        </w:rPr>
        <w:t>25,0 % исполнены расходы по 1</w:t>
      </w:r>
      <w:r w:rsidR="006951C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 xml:space="preserve">госпрограммам. Наименьший процент исполнения </w:t>
      </w:r>
      <w:r>
        <w:rPr>
          <w:rFonts w:eastAsiaTheme="minorHAnsi"/>
          <w:sz w:val="28"/>
          <w:szCs w:val="28"/>
          <w:lang w:eastAsia="en-US"/>
        </w:rPr>
        <w:t xml:space="preserve">(менее 10 %) </w:t>
      </w:r>
      <w:r w:rsidRPr="00852DF5">
        <w:rPr>
          <w:rFonts w:eastAsiaTheme="minorHAnsi"/>
          <w:sz w:val="28"/>
          <w:szCs w:val="28"/>
          <w:lang w:eastAsia="en-US"/>
        </w:rPr>
        <w:t xml:space="preserve">сложился по </w:t>
      </w:r>
      <w:r w:rsidR="006951C7">
        <w:rPr>
          <w:rFonts w:eastAsiaTheme="minorHAnsi"/>
          <w:sz w:val="28"/>
          <w:szCs w:val="28"/>
          <w:lang w:eastAsia="en-US"/>
        </w:rPr>
        <w:t>3</w:t>
      </w:r>
      <w:r w:rsidRPr="00852DF5">
        <w:rPr>
          <w:rFonts w:eastAsiaTheme="minorHAnsi"/>
          <w:sz w:val="28"/>
          <w:szCs w:val="28"/>
          <w:lang w:eastAsia="en-US"/>
        </w:rPr>
        <w:t xml:space="preserve"> государственным программам</w:t>
      </w:r>
      <w:r w:rsidR="00997547">
        <w:rPr>
          <w:rFonts w:eastAsiaTheme="minorHAnsi"/>
          <w:sz w:val="28"/>
          <w:szCs w:val="28"/>
          <w:lang w:eastAsia="en-US"/>
        </w:rPr>
        <w:t>.</w:t>
      </w:r>
      <w:r w:rsidR="006951C7">
        <w:rPr>
          <w:rFonts w:eastAsiaTheme="minorHAnsi"/>
          <w:sz w:val="28"/>
          <w:szCs w:val="28"/>
          <w:lang w:eastAsia="en-US"/>
        </w:rPr>
        <w:t xml:space="preserve"> Не открыто финансирование по 2 госпрограммам.</w:t>
      </w:r>
    </w:p>
    <w:p w14:paraId="0E06890C" w14:textId="77777777" w:rsidR="00BB0443" w:rsidRDefault="00BB0443" w:rsidP="00773F51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BC43D1E" w14:textId="77777777" w:rsidR="00393D9C" w:rsidRPr="002C77B6" w:rsidRDefault="00E4123D" w:rsidP="00773F51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14:paraId="226984BD" w14:textId="77777777" w:rsidR="009C7CCA" w:rsidRPr="002C77B6" w:rsidRDefault="009C7CCA" w:rsidP="00773F51">
      <w:pPr>
        <w:ind w:firstLine="709"/>
        <w:jc w:val="both"/>
        <w:rPr>
          <w:sz w:val="28"/>
          <w:szCs w:val="28"/>
        </w:rPr>
      </w:pPr>
    </w:p>
    <w:p w14:paraId="4515FC29" w14:textId="65BAC444" w:rsidR="00965101" w:rsidRDefault="00965101" w:rsidP="00965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D1262">
        <w:rPr>
          <w:sz w:val="28"/>
          <w:szCs w:val="28"/>
        </w:rPr>
        <w:t>января-марта 20</w:t>
      </w:r>
      <w:r w:rsidR="00C24036">
        <w:rPr>
          <w:sz w:val="28"/>
          <w:szCs w:val="28"/>
        </w:rPr>
        <w:t>2</w:t>
      </w:r>
      <w:r w:rsidR="00810575">
        <w:rPr>
          <w:sz w:val="28"/>
          <w:szCs w:val="28"/>
        </w:rPr>
        <w:t>3</w:t>
      </w:r>
      <w:r w:rsidR="009D1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отмечается </w:t>
      </w:r>
      <w:r w:rsidR="00810575">
        <w:rPr>
          <w:sz w:val="28"/>
          <w:szCs w:val="28"/>
        </w:rPr>
        <w:t>р</w:t>
      </w:r>
      <w:r>
        <w:rPr>
          <w:sz w:val="28"/>
          <w:szCs w:val="28"/>
        </w:rPr>
        <w:t xml:space="preserve">ост перечисления межбюджетных трансфертов </w:t>
      </w:r>
      <w:r w:rsidRPr="00301B70">
        <w:rPr>
          <w:sz w:val="28"/>
          <w:szCs w:val="28"/>
        </w:rPr>
        <w:t>из</w:t>
      </w:r>
      <w:r>
        <w:rPr>
          <w:sz w:val="28"/>
          <w:szCs w:val="28"/>
        </w:rPr>
        <w:t xml:space="preserve"> республиканского </w:t>
      </w:r>
      <w:r w:rsidRPr="00301B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0E3C02">
        <w:rPr>
          <w:sz w:val="28"/>
          <w:szCs w:val="28"/>
        </w:rPr>
        <w:t>передаваемы</w:t>
      </w:r>
      <w:r>
        <w:rPr>
          <w:sz w:val="28"/>
          <w:szCs w:val="28"/>
        </w:rPr>
        <w:t>х</w:t>
      </w:r>
      <w:r w:rsidRPr="000E3C02">
        <w:rPr>
          <w:sz w:val="28"/>
          <w:szCs w:val="28"/>
        </w:rPr>
        <w:t xml:space="preserve"> муниципальным образованиям</w:t>
      </w:r>
      <w:r>
        <w:rPr>
          <w:sz w:val="28"/>
          <w:szCs w:val="28"/>
        </w:rPr>
        <w:t>.</w:t>
      </w:r>
    </w:p>
    <w:p w14:paraId="77777EE4" w14:textId="60492594" w:rsidR="001260CE" w:rsidRPr="00553E52" w:rsidRDefault="001260CE" w:rsidP="001260CE">
      <w:pPr>
        <w:ind w:firstLine="709"/>
        <w:jc w:val="both"/>
        <w:rPr>
          <w:sz w:val="28"/>
          <w:szCs w:val="28"/>
        </w:rPr>
      </w:pPr>
      <w:r w:rsidRPr="00711353">
        <w:rPr>
          <w:sz w:val="28"/>
          <w:szCs w:val="28"/>
        </w:rPr>
        <w:t>Бюджетам муниципальных районов и город</w:t>
      </w:r>
      <w:r>
        <w:rPr>
          <w:sz w:val="28"/>
          <w:szCs w:val="28"/>
        </w:rPr>
        <w:t>ов</w:t>
      </w:r>
      <w:r w:rsidRPr="00711353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</w:t>
      </w:r>
      <w:r w:rsidRPr="0071135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в отчетном периоде</w:t>
      </w:r>
      <w:r w:rsidRPr="00711353">
        <w:rPr>
          <w:sz w:val="28"/>
          <w:szCs w:val="28"/>
        </w:rPr>
        <w:t xml:space="preserve"> предоставлены трансферты в объеме </w:t>
      </w:r>
      <w:r w:rsidR="00514E68">
        <w:rPr>
          <w:sz w:val="28"/>
          <w:szCs w:val="28"/>
        </w:rPr>
        <w:t>2</w:t>
      </w:r>
      <w:r w:rsidR="00810575">
        <w:rPr>
          <w:sz w:val="28"/>
          <w:szCs w:val="28"/>
        </w:rPr>
        <w:t>38 </w:t>
      </w:r>
      <w:r w:rsidR="00997547">
        <w:rPr>
          <w:sz w:val="28"/>
          <w:szCs w:val="28"/>
        </w:rPr>
        <w:t>0</w:t>
      </w:r>
      <w:r w:rsidR="00810575">
        <w:rPr>
          <w:sz w:val="28"/>
          <w:szCs w:val="28"/>
        </w:rPr>
        <w:t>65,0</w:t>
      </w:r>
      <w:r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1131DB">
        <w:rPr>
          <w:sz w:val="28"/>
          <w:szCs w:val="28"/>
        </w:rPr>
        <w:t>(</w:t>
      </w:r>
      <w:r w:rsidR="00C21031">
        <w:rPr>
          <w:sz w:val="28"/>
          <w:szCs w:val="28"/>
        </w:rPr>
        <w:t>2</w:t>
      </w:r>
      <w:r w:rsidR="00810575">
        <w:rPr>
          <w:sz w:val="28"/>
          <w:szCs w:val="28"/>
        </w:rPr>
        <w:t>3,7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1E7D03">
        <w:rPr>
          <w:rFonts w:eastAsiaTheme="minorHAnsi"/>
          <w:color w:val="000000"/>
          <w:sz w:val="28"/>
          <w:szCs w:val="28"/>
          <w:lang w:eastAsia="en-US"/>
        </w:rPr>
        <w:t>к бюджетным ассигнованиям на 202</w:t>
      </w:r>
      <w:r w:rsidR="00810575">
        <w:rPr>
          <w:rFonts w:eastAsiaTheme="minorHAnsi"/>
          <w:color w:val="000000"/>
          <w:sz w:val="28"/>
          <w:szCs w:val="28"/>
          <w:lang w:eastAsia="en-US"/>
        </w:rPr>
        <w:t>3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BE46FC">
        <w:rPr>
          <w:sz w:val="28"/>
          <w:szCs w:val="28"/>
        </w:rPr>
        <w:t xml:space="preserve">или </w:t>
      </w:r>
      <w:r w:rsidR="00CD22BF">
        <w:rPr>
          <w:sz w:val="28"/>
          <w:szCs w:val="28"/>
        </w:rPr>
        <w:t>1</w:t>
      </w:r>
      <w:r w:rsidR="00810575">
        <w:rPr>
          <w:sz w:val="28"/>
          <w:szCs w:val="28"/>
        </w:rPr>
        <w:t>16,1</w:t>
      </w:r>
      <w:r w:rsidR="00BE46FC">
        <w:rPr>
          <w:sz w:val="28"/>
          <w:szCs w:val="28"/>
        </w:rPr>
        <w:t> % к уровню предыдущего года</w:t>
      </w:r>
      <w:r>
        <w:rPr>
          <w:sz w:val="28"/>
          <w:szCs w:val="28"/>
        </w:rPr>
        <w:t xml:space="preserve">. 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5B4D03">
        <w:rPr>
          <w:rFonts w:eastAsiaTheme="minorHAnsi"/>
          <w:color w:val="000000"/>
          <w:sz w:val="28"/>
          <w:szCs w:val="28"/>
          <w:lang w:eastAsia="en-US"/>
        </w:rPr>
        <w:t>2,</w:t>
      </w:r>
      <w:r w:rsidR="00810575">
        <w:rPr>
          <w:rFonts w:eastAsiaTheme="minorHAnsi"/>
          <w:color w:val="000000"/>
          <w:sz w:val="28"/>
          <w:szCs w:val="28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%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(в 20</w:t>
      </w:r>
      <w:r w:rsidR="00EC0788">
        <w:rPr>
          <w:rFonts w:eastAsiaTheme="minorHAnsi"/>
          <w:color w:val="000000"/>
          <w:sz w:val="28"/>
          <w:szCs w:val="28"/>
          <w:lang w:eastAsia="en-US"/>
        </w:rPr>
        <w:t>2</w:t>
      </w:r>
      <w:r w:rsidR="00810575">
        <w:rPr>
          <w:rFonts w:eastAsiaTheme="minorHAnsi"/>
          <w:color w:val="000000"/>
          <w:sz w:val="28"/>
          <w:szCs w:val="28"/>
          <w:lang w:eastAsia="en-US"/>
        </w:rPr>
        <w:t>2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810575">
        <w:rPr>
          <w:rFonts w:eastAsiaTheme="minorHAnsi"/>
          <w:color w:val="000000"/>
          <w:sz w:val="28"/>
          <w:szCs w:val="28"/>
          <w:lang w:eastAsia="en-US"/>
        </w:rPr>
        <w:t>2,7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> %).</w:t>
      </w:r>
    </w:p>
    <w:p w14:paraId="3E4BF467" w14:textId="3B8AEC20" w:rsidR="001260CE" w:rsidRDefault="001260CE" w:rsidP="001260CE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Наибольшая</w:t>
      </w:r>
      <w:r>
        <w:rPr>
          <w:sz w:val="28"/>
          <w:szCs w:val="28"/>
        </w:rPr>
        <w:t xml:space="preserve"> </w:t>
      </w:r>
      <w:r w:rsidRPr="00C727E2">
        <w:rPr>
          <w:sz w:val="28"/>
          <w:szCs w:val="28"/>
        </w:rPr>
        <w:t>доля расходов</w:t>
      </w:r>
      <w:r>
        <w:rPr>
          <w:sz w:val="28"/>
          <w:szCs w:val="28"/>
        </w:rPr>
        <w:t xml:space="preserve"> республиканского </w:t>
      </w:r>
      <w:r w:rsidRPr="00C727E2">
        <w:rPr>
          <w:sz w:val="28"/>
          <w:szCs w:val="28"/>
        </w:rPr>
        <w:t xml:space="preserve">бюджета направлена по подразделу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Дотации на выравнивание бюджетной обеспечен</w:t>
      </w:r>
      <w:r>
        <w:rPr>
          <w:sz w:val="28"/>
          <w:szCs w:val="28"/>
        </w:rPr>
        <w:t>ности муниципальных образований»</w:t>
      </w:r>
      <w:r w:rsidRPr="00C727E2">
        <w:rPr>
          <w:sz w:val="28"/>
          <w:szCs w:val="28"/>
        </w:rPr>
        <w:t xml:space="preserve"> - </w:t>
      </w:r>
      <w:r w:rsidR="00514E68">
        <w:rPr>
          <w:sz w:val="28"/>
          <w:szCs w:val="28"/>
        </w:rPr>
        <w:t>8</w:t>
      </w:r>
      <w:r w:rsidR="00810575">
        <w:rPr>
          <w:sz w:val="28"/>
          <w:szCs w:val="28"/>
        </w:rPr>
        <w:t>7,5</w:t>
      </w:r>
      <w:r>
        <w:rPr>
          <w:sz w:val="28"/>
          <w:szCs w:val="28"/>
        </w:rPr>
        <w:t> %. Б</w:t>
      </w:r>
      <w:r w:rsidRPr="00C727E2">
        <w:rPr>
          <w:sz w:val="28"/>
          <w:szCs w:val="28"/>
        </w:rPr>
        <w:t xml:space="preserve">юджетные назначения, предусмотренные на выравнивание бюджетной обеспеченности муниципальных районов </w:t>
      </w:r>
      <w:r>
        <w:rPr>
          <w:sz w:val="28"/>
          <w:szCs w:val="28"/>
        </w:rPr>
        <w:t>и город</w:t>
      </w:r>
      <w:r w:rsidR="00BB0540">
        <w:rPr>
          <w:sz w:val="28"/>
          <w:szCs w:val="28"/>
        </w:rPr>
        <w:t>ских округов</w:t>
      </w:r>
      <w:r>
        <w:rPr>
          <w:sz w:val="28"/>
          <w:szCs w:val="28"/>
        </w:rPr>
        <w:t>,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осво</w:t>
      </w:r>
      <w:r w:rsidRPr="00C727E2">
        <w:rPr>
          <w:sz w:val="28"/>
          <w:szCs w:val="28"/>
        </w:rPr>
        <w:t xml:space="preserve">ены в объеме </w:t>
      </w:r>
      <w:r w:rsidR="00810575">
        <w:rPr>
          <w:sz w:val="28"/>
          <w:szCs w:val="28"/>
        </w:rPr>
        <w:t>208 200,0</w:t>
      </w:r>
      <w:r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0A0388">
        <w:rPr>
          <w:sz w:val="28"/>
          <w:szCs w:val="28"/>
        </w:rPr>
        <w:t>2</w:t>
      </w:r>
      <w:r w:rsidR="00810575">
        <w:rPr>
          <w:sz w:val="28"/>
          <w:szCs w:val="28"/>
        </w:rPr>
        <w:t>5,2</w:t>
      </w:r>
      <w:r>
        <w:rPr>
          <w:sz w:val="28"/>
          <w:szCs w:val="28"/>
        </w:rPr>
        <w:t xml:space="preserve"> % </w:t>
      </w:r>
      <w:r w:rsidRPr="00711353">
        <w:rPr>
          <w:sz w:val="28"/>
          <w:szCs w:val="28"/>
        </w:rPr>
        <w:t xml:space="preserve">от утвержденного показателя на </w:t>
      </w:r>
      <w:r w:rsidR="00C67F86">
        <w:rPr>
          <w:sz w:val="28"/>
          <w:szCs w:val="28"/>
        </w:rPr>
        <w:t>текущий</w:t>
      </w:r>
      <w:r w:rsidRPr="00711353">
        <w:rPr>
          <w:sz w:val="28"/>
          <w:szCs w:val="28"/>
        </w:rPr>
        <w:t xml:space="preserve"> год</w:t>
      </w:r>
      <w:r w:rsidRPr="00711353">
        <w:rPr>
          <w:i/>
          <w:sz w:val="28"/>
          <w:szCs w:val="28"/>
        </w:rPr>
        <w:t>.</w:t>
      </w:r>
    </w:p>
    <w:p w14:paraId="02EBEBC3" w14:textId="543B7165" w:rsidR="001260CE" w:rsidRPr="00711353" w:rsidRDefault="001260CE" w:rsidP="000949E8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Дол</w:t>
      </w:r>
      <w:r w:rsidR="00BB0540">
        <w:rPr>
          <w:sz w:val="28"/>
          <w:szCs w:val="28"/>
        </w:rPr>
        <w:t>я</w:t>
      </w:r>
      <w:r w:rsidRPr="00C727E2">
        <w:rPr>
          <w:sz w:val="28"/>
          <w:szCs w:val="28"/>
        </w:rPr>
        <w:t xml:space="preserve"> расходов по подраздел</w:t>
      </w:r>
      <w:r w:rsidR="00BB0540">
        <w:rPr>
          <w:sz w:val="28"/>
          <w:szCs w:val="28"/>
        </w:rPr>
        <w:t>у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</w:t>
      </w:r>
      <w:r w:rsidR="000949E8">
        <w:rPr>
          <w:sz w:val="28"/>
          <w:szCs w:val="28"/>
        </w:rPr>
        <w:t xml:space="preserve"> составила</w:t>
      </w:r>
      <w:r w:rsidRPr="00C727E2">
        <w:rPr>
          <w:sz w:val="28"/>
          <w:szCs w:val="28"/>
        </w:rPr>
        <w:t xml:space="preserve"> </w:t>
      </w:r>
      <w:r w:rsidR="000A0388">
        <w:rPr>
          <w:sz w:val="28"/>
          <w:szCs w:val="28"/>
        </w:rPr>
        <w:t>1</w:t>
      </w:r>
      <w:r w:rsidR="00810575">
        <w:rPr>
          <w:sz w:val="28"/>
          <w:szCs w:val="28"/>
        </w:rPr>
        <w:t>2,5</w:t>
      </w:r>
      <w:r w:rsidR="00C21031">
        <w:rPr>
          <w:sz w:val="28"/>
          <w:szCs w:val="28"/>
        </w:rPr>
        <w:t> </w:t>
      </w:r>
      <w:r w:rsidRPr="00C727E2">
        <w:rPr>
          <w:sz w:val="28"/>
          <w:szCs w:val="28"/>
        </w:rPr>
        <w:t>%.</w:t>
      </w:r>
      <w:r w:rsidR="000949E8">
        <w:rPr>
          <w:sz w:val="28"/>
          <w:szCs w:val="28"/>
        </w:rPr>
        <w:t xml:space="preserve"> </w:t>
      </w:r>
      <w:r w:rsidRPr="00711353">
        <w:rPr>
          <w:sz w:val="28"/>
          <w:szCs w:val="28"/>
        </w:rPr>
        <w:t xml:space="preserve">Расходные обязательства по </w:t>
      </w:r>
      <w:r w:rsidR="000949E8">
        <w:rPr>
          <w:sz w:val="28"/>
          <w:szCs w:val="28"/>
        </w:rPr>
        <w:t xml:space="preserve">указанному </w:t>
      </w:r>
      <w:r w:rsidRPr="00711353">
        <w:rPr>
          <w:sz w:val="28"/>
          <w:szCs w:val="28"/>
        </w:rPr>
        <w:t xml:space="preserve">подразделу исполнены в размере </w:t>
      </w:r>
      <w:r w:rsidR="000A0388">
        <w:rPr>
          <w:sz w:val="28"/>
          <w:szCs w:val="28"/>
        </w:rPr>
        <w:t>2</w:t>
      </w:r>
      <w:r w:rsidR="005B4D03">
        <w:rPr>
          <w:sz w:val="28"/>
          <w:szCs w:val="28"/>
        </w:rPr>
        <w:t>9</w:t>
      </w:r>
      <w:r w:rsidR="00810575">
        <w:rPr>
          <w:sz w:val="28"/>
          <w:szCs w:val="28"/>
        </w:rPr>
        <w:t> 865,0</w:t>
      </w:r>
      <w:r w:rsidRPr="00711353">
        <w:rPr>
          <w:sz w:val="28"/>
          <w:szCs w:val="28"/>
        </w:rPr>
        <w:t xml:space="preserve"> тыс. руб</w:t>
      </w:r>
      <w:r w:rsidR="00C67F86">
        <w:rPr>
          <w:sz w:val="28"/>
          <w:szCs w:val="28"/>
        </w:rPr>
        <w:t>лей</w:t>
      </w:r>
      <w:r w:rsidRPr="00711353">
        <w:rPr>
          <w:sz w:val="28"/>
          <w:szCs w:val="28"/>
        </w:rPr>
        <w:t xml:space="preserve"> или </w:t>
      </w:r>
      <w:r w:rsidR="005B4D03">
        <w:rPr>
          <w:sz w:val="28"/>
          <w:szCs w:val="28"/>
        </w:rPr>
        <w:t>24,</w:t>
      </w:r>
      <w:r w:rsidR="00810575">
        <w:rPr>
          <w:sz w:val="28"/>
          <w:szCs w:val="28"/>
        </w:rPr>
        <w:t>1</w:t>
      </w:r>
      <w:r w:rsidR="000949E8">
        <w:rPr>
          <w:sz w:val="28"/>
          <w:szCs w:val="28"/>
        </w:rPr>
        <w:t> </w:t>
      </w:r>
      <w:r w:rsidRPr="00711353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годовых </w:t>
      </w:r>
      <w:r>
        <w:rPr>
          <w:sz w:val="28"/>
          <w:szCs w:val="28"/>
        </w:rPr>
        <w:lastRenderedPageBreak/>
        <w:t>бюджетных назначений</w:t>
      </w:r>
      <w:r w:rsidR="000949E8">
        <w:rPr>
          <w:sz w:val="28"/>
          <w:szCs w:val="28"/>
        </w:rPr>
        <w:t xml:space="preserve"> и направлены</w:t>
      </w:r>
      <w:r w:rsidRPr="00711353">
        <w:rPr>
          <w:sz w:val="28"/>
          <w:szCs w:val="28"/>
        </w:rPr>
        <w:t xml:space="preserve"> на исполнение полномочий по расчету и предоставлению дотаций </w:t>
      </w:r>
      <w:r w:rsidR="000949E8">
        <w:rPr>
          <w:sz w:val="28"/>
          <w:szCs w:val="28"/>
        </w:rPr>
        <w:t>поселениям</w:t>
      </w:r>
      <w:r w:rsidRPr="00711353">
        <w:rPr>
          <w:sz w:val="28"/>
          <w:szCs w:val="28"/>
        </w:rPr>
        <w:t xml:space="preserve"> республики.</w:t>
      </w:r>
    </w:p>
    <w:p w14:paraId="2FC0513C" w14:textId="77777777" w:rsidR="009D1262" w:rsidRDefault="000949E8" w:rsidP="00094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1A4A">
        <w:rPr>
          <w:sz w:val="28"/>
          <w:szCs w:val="28"/>
        </w:rPr>
        <w:t>асходные обязательства по подразделу «Иные дотации», предусмотренные на поддержку мер по обеспечению сбалансированности бюджетов</w:t>
      </w:r>
      <w:r>
        <w:rPr>
          <w:sz w:val="28"/>
          <w:szCs w:val="28"/>
        </w:rPr>
        <w:t>, в</w:t>
      </w:r>
      <w:r w:rsidRPr="00E01A4A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>не финансировались</w:t>
      </w:r>
      <w:r w:rsidR="000A0388">
        <w:rPr>
          <w:sz w:val="28"/>
          <w:szCs w:val="28"/>
        </w:rPr>
        <w:t>.</w:t>
      </w:r>
    </w:p>
    <w:p w14:paraId="7FF949E1" w14:textId="77777777" w:rsidR="008021BC" w:rsidRDefault="008021BC" w:rsidP="009A7EBD">
      <w:pPr>
        <w:jc w:val="both"/>
        <w:rPr>
          <w:sz w:val="28"/>
          <w:szCs w:val="28"/>
        </w:rPr>
      </w:pPr>
    </w:p>
    <w:p w14:paraId="199440D7" w14:textId="77777777" w:rsidR="009C4B2F" w:rsidRDefault="009C4B2F" w:rsidP="00773F51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DC2DB4" w:rsidRPr="002C77B6" w14:paraId="08E9809D" w14:textId="77777777" w:rsidTr="00A0748E">
        <w:tc>
          <w:tcPr>
            <w:tcW w:w="4077" w:type="dxa"/>
          </w:tcPr>
          <w:p w14:paraId="317715EB" w14:textId="17CF6F94" w:rsidR="00DC2DB4" w:rsidRPr="002C77B6" w:rsidRDefault="00DC2DB4" w:rsidP="000B637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090AA7E" w14:textId="0BF843AE" w:rsidR="00DC2DB4" w:rsidRPr="002C77B6" w:rsidRDefault="00DC2DB4" w:rsidP="00DC2DB4">
            <w:pPr>
              <w:jc w:val="right"/>
              <w:rPr>
                <w:sz w:val="28"/>
                <w:szCs w:val="28"/>
              </w:rPr>
            </w:pPr>
          </w:p>
        </w:tc>
      </w:tr>
    </w:tbl>
    <w:p w14:paraId="00F7BC8A" w14:textId="77777777" w:rsidR="001076E9" w:rsidRPr="000C6246" w:rsidRDefault="001076E9" w:rsidP="00773F51">
      <w:pPr>
        <w:tabs>
          <w:tab w:val="left" w:pos="3592"/>
        </w:tabs>
        <w:rPr>
          <w:sz w:val="6"/>
          <w:szCs w:val="6"/>
        </w:rPr>
      </w:pPr>
    </w:p>
    <w:sectPr w:rsidR="001076E9" w:rsidRPr="000C6246" w:rsidSect="004D470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816F" w14:textId="77777777" w:rsidR="00396E11" w:rsidRDefault="00396E11" w:rsidP="00BB6EC9">
      <w:r>
        <w:separator/>
      </w:r>
    </w:p>
  </w:endnote>
  <w:endnote w:type="continuationSeparator" w:id="0">
    <w:p w14:paraId="0818F697" w14:textId="77777777" w:rsidR="00396E11" w:rsidRDefault="00396E11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72F" w14:textId="77777777" w:rsidR="00764CC0" w:rsidRDefault="00764CC0" w:rsidP="0031630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B4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FF50" w14:textId="77777777" w:rsidR="00396E11" w:rsidRDefault="00396E11" w:rsidP="00BB6EC9">
      <w:r>
        <w:separator/>
      </w:r>
    </w:p>
  </w:footnote>
  <w:footnote w:type="continuationSeparator" w:id="0">
    <w:p w14:paraId="1CAF7A52" w14:textId="77777777" w:rsidR="00396E11" w:rsidRDefault="00396E11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433F63"/>
    <w:multiLevelType w:val="hybridMultilevel"/>
    <w:tmpl w:val="012C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8B58A9"/>
    <w:multiLevelType w:val="hybridMultilevel"/>
    <w:tmpl w:val="32729B62"/>
    <w:lvl w:ilvl="0" w:tplc="E402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557"/>
    <w:rsid w:val="00005A7A"/>
    <w:rsid w:val="0000678C"/>
    <w:rsid w:val="00007D16"/>
    <w:rsid w:val="00007D3C"/>
    <w:rsid w:val="00007E18"/>
    <w:rsid w:val="000102EA"/>
    <w:rsid w:val="0001189D"/>
    <w:rsid w:val="00011DA9"/>
    <w:rsid w:val="000127E4"/>
    <w:rsid w:val="0001436F"/>
    <w:rsid w:val="00014855"/>
    <w:rsid w:val="000154C4"/>
    <w:rsid w:val="00015608"/>
    <w:rsid w:val="000158F5"/>
    <w:rsid w:val="00016459"/>
    <w:rsid w:val="00016E09"/>
    <w:rsid w:val="0001727F"/>
    <w:rsid w:val="0001764E"/>
    <w:rsid w:val="0002113C"/>
    <w:rsid w:val="00021A7B"/>
    <w:rsid w:val="00021CB2"/>
    <w:rsid w:val="000237D0"/>
    <w:rsid w:val="000246AF"/>
    <w:rsid w:val="00024C2A"/>
    <w:rsid w:val="00024CF2"/>
    <w:rsid w:val="00026364"/>
    <w:rsid w:val="00027549"/>
    <w:rsid w:val="00027AC8"/>
    <w:rsid w:val="00027F89"/>
    <w:rsid w:val="0003089B"/>
    <w:rsid w:val="00030D43"/>
    <w:rsid w:val="00030F52"/>
    <w:rsid w:val="00031411"/>
    <w:rsid w:val="000319C4"/>
    <w:rsid w:val="00031AF5"/>
    <w:rsid w:val="00032834"/>
    <w:rsid w:val="00032EDD"/>
    <w:rsid w:val="00033914"/>
    <w:rsid w:val="00034F12"/>
    <w:rsid w:val="00036211"/>
    <w:rsid w:val="00037327"/>
    <w:rsid w:val="000374F9"/>
    <w:rsid w:val="000401E3"/>
    <w:rsid w:val="00040394"/>
    <w:rsid w:val="00040981"/>
    <w:rsid w:val="00041EEF"/>
    <w:rsid w:val="00042FB4"/>
    <w:rsid w:val="0004317F"/>
    <w:rsid w:val="000434B6"/>
    <w:rsid w:val="00043AB5"/>
    <w:rsid w:val="00045904"/>
    <w:rsid w:val="00046DD1"/>
    <w:rsid w:val="0004775A"/>
    <w:rsid w:val="00047D43"/>
    <w:rsid w:val="0005073F"/>
    <w:rsid w:val="00051090"/>
    <w:rsid w:val="0005123B"/>
    <w:rsid w:val="00052833"/>
    <w:rsid w:val="00052A97"/>
    <w:rsid w:val="00052BE1"/>
    <w:rsid w:val="0005304E"/>
    <w:rsid w:val="00053D2A"/>
    <w:rsid w:val="0005474C"/>
    <w:rsid w:val="00054FB2"/>
    <w:rsid w:val="00055E38"/>
    <w:rsid w:val="00055FC0"/>
    <w:rsid w:val="00056118"/>
    <w:rsid w:val="000569D5"/>
    <w:rsid w:val="00056BBE"/>
    <w:rsid w:val="00057911"/>
    <w:rsid w:val="00057D8A"/>
    <w:rsid w:val="00060318"/>
    <w:rsid w:val="0006092F"/>
    <w:rsid w:val="000616F9"/>
    <w:rsid w:val="000622E7"/>
    <w:rsid w:val="00063405"/>
    <w:rsid w:val="00064A9B"/>
    <w:rsid w:val="00065536"/>
    <w:rsid w:val="00066729"/>
    <w:rsid w:val="000668A2"/>
    <w:rsid w:val="00067989"/>
    <w:rsid w:val="00067FCF"/>
    <w:rsid w:val="000701E6"/>
    <w:rsid w:val="000711EA"/>
    <w:rsid w:val="00071B68"/>
    <w:rsid w:val="00072694"/>
    <w:rsid w:val="00072703"/>
    <w:rsid w:val="000732BC"/>
    <w:rsid w:val="00074495"/>
    <w:rsid w:val="0007511D"/>
    <w:rsid w:val="000758F2"/>
    <w:rsid w:val="00076DAE"/>
    <w:rsid w:val="00076E23"/>
    <w:rsid w:val="0007767B"/>
    <w:rsid w:val="00077EA2"/>
    <w:rsid w:val="00077FD1"/>
    <w:rsid w:val="00080403"/>
    <w:rsid w:val="00080859"/>
    <w:rsid w:val="00081B19"/>
    <w:rsid w:val="00082449"/>
    <w:rsid w:val="000827B6"/>
    <w:rsid w:val="00082A41"/>
    <w:rsid w:val="0008398C"/>
    <w:rsid w:val="00084618"/>
    <w:rsid w:val="00084CDB"/>
    <w:rsid w:val="00084D1E"/>
    <w:rsid w:val="00085566"/>
    <w:rsid w:val="00085993"/>
    <w:rsid w:val="00085C19"/>
    <w:rsid w:val="00085DB6"/>
    <w:rsid w:val="00086415"/>
    <w:rsid w:val="00086698"/>
    <w:rsid w:val="00086DAB"/>
    <w:rsid w:val="0008708B"/>
    <w:rsid w:val="000874B1"/>
    <w:rsid w:val="0008750C"/>
    <w:rsid w:val="0009085B"/>
    <w:rsid w:val="00090C9D"/>
    <w:rsid w:val="00091880"/>
    <w:rsid w:val="00091D32"/>
    <w:rsid w:val="00091D94"/>
    <w:rsid w:val="00092EBA"/>
    <w:rsid w:val="000940B7"/>
    <w:rsid w:val="0009414C"/>
    <w:rsid w:val="00094842"/>
    <w:rsid w:val="000949E8"/>
    <w:rsid w:val="00095708"/>
    <w:rsid w:val="000A0388"/>
    <w:rsid w:val="000A08A1"/>
    <w:rsid w:val="000A0D3B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D13"/>
    <w:rsid w:val="000B4E20"/>
    <w:rsid w:val="000B5530"/>
    <w:rsid w:val="000B596B"/>
    <w:rsid w:val="000B5E65"/>
    <w:rsid w:val="000B6357"/>
    <w:rsid w:val="000B6378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3F4F"/>
    <w:rsid w:val="000C44A2"/>
    <w:rsid w:val="000C5B30"/>
    <w:rsid w:val="000C6246"/>
    <w:rsid w:val="000C68C4"/>
    <w:rsid w:val="000C76EA"/>
    <w:rsid w:val="000C77B7"/>
    <w:rsid w:val="000C789F"/>
    <w:rsid w:val="000C7E94"/>
    <w:rsid w:val="000D015D"/>
    <w:rsid w:val="000D032D"/>
    <w:rsid w:val="000D24C3"/>
    <w:rsid w:val="000D29C7"/>
    <w:rsid w:val="000D2AEA"/>
    <w:rsid w:val="000D3181"/>
    <w:rsid w:val="000D3D4B"/>
    <w:rsid w:val="000D58C9"/>
    <w:rsid w:val="000D5FB8"/>
    <w:rsid w:val="000D60A6"/>
    <w:rsid w:val="000D6319"/>
    <w:rsid w:val="000D696F"/>
    <w:rsid w:val="000D6E01"/>
    <w:rsid w:val="000E08B8"/>
    <w:rsid w:val="000E2C27"/>
    <w:rsid w:val="000E2CC1"/>
    <w:rsid w:val="000E34B7"/>
    <w:rsid w:val="000E36CB"/>
    <w:rsid w:val="000E3728"/>
    <w:rsid w:val="000E3C02"/>
    <w:rsid w:val="000E584A"/>
    <w:rsid w:val="000E5F7C"/>
    <w:rsid w:val="000E7221"/>
    <w:rsid w:val="000E7552"/>
    <w:rsid w:val="000E7DF4"/>
    <w:rsid w:val="000F14F1"/>
    <w:rsid w:val="000F18CF"/>
    <w:rsid w:val="000F18E1"/>
    <w:rsid w:val="000F216C"/>
    <w:rsid w:val="000F3E60"/>
    <w:rsid w:val="000F44A6"/>
    <w:rsid w:val="000F4668"/>
    <w:rsid w:val="000F5364"/>
    <w:rsid w:val="000F5B18"/>
    <w:rsid w:val="000F67C5"/>
    <w:rsid w:val="00100021"/>
    <w:rsid w:val="00100045"/>
    <w:rsid w:val="001000A6"/>
    <w:rsid w:val="001005A1"/>
    <w:rsid w:val="001015E5"/>
    <w:rsid w:val="00101B47"/>
    <w:rsid w:val="00102361"/>
    <w:rsid w:val="001026C3"/>
    <w:rsid w:val="001029E6"/>
    <w:rsid w:val="00102FCE"/>
    <w:rsid w:val="00103A44"/>
    <w:rsid w:val="00104DBB"/>
    <w:rsid w:val="001050B6"/>
    <w:rsid w:val="0010583C"/>
    <w:rsid w:val="0010601C"/>
    <w:rsid w:val="00107405"/>
    <w:rsid w:val="00107678"/>
    <w:rsid w:val="001076E9"/>
    <w:rsid w:val="001077C9"/>
    <w:rsid w:val="001079F1"/>
    <w:rsid w:val="00107CD4"/>
    <w:rsid w:val="00110788"/>
    <w:rsid w:val="00110CEF"/>
    <w:rsid w:val="001123E8"/>
    <w:rsid w:val="00112641"/>
    <w:rsid w:val="00112FD5"/>
    <w:rsid w:val="001131DB"/>
    <w:rsid w:val="001141D3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83D"/>
    <w:rsid w:val="00123ABE"/>
    <w:rsid w:val="00123EA2"/>
    <w:rsid w:val="0012457E"/>
    <w:rsid w:val="001251C0"/>
    <w:rsid w:val="001260CE"/>
    <w:rsid w:val="001277FB"/>
    <w:rsid w:val="00127B0F"/>
    <w:rsid w:val="00127F17"/>
    <w:rsid w:val="00127FF0"/>
    <w:rsid w:val="00130E78"/>
    <w:rsid w:val="0013231E"/>
    <w:rsid w:val="00132671"/>
    <w:rsid w:val="00132FAF"/>
    <w:rsid w:val="001336BF"/>
    <w:rsid w:val="00133C9E"/>
    <w:rsid w:val="001340CC"/>
    <w:rsid w:val="001351E8"/>
    <w:rsid w:val="00135519"/>
    <w:rsid w:val="00136458"/>
    <w:rsid w:val="0013785A"/>
    <w:rsid w:val="001410D0"/>
    <w:rsid w:val="00141C5A"/>
    <w:rsid w:val="00142016"/>
    <w:rsid w:val="001422EE"/>
    <w:rsid w:val="00143A2E"/>
    <w:rsid w:val="00143CF4"/>
    <w:rsid w:val="001443DA"/>
    <w:rsid w:val="001449CE"/>
    <w:rsid w:val="00144ED5"/>
    <w:rsid w:val="001450EA"/>
    <w:rsid w:val="00145110"/>
    <w:rsid w:val="001453E3"/>
    <w:rsid w:val="001459C5"/>
    <w:rsid w:val="0014667F"/>
    <w:rsid w:val="00146A22"/>
    <w:rsid w:val="00147895"/>
    <w:rsid w:val="001478F0"/>
    <w:rsid w:val="00147D82"/>
    <w:rsid w:val="00151FE6"/>
    <w:rsid w:val="00152DA5"/>
    <w:rsid w:val="00153870"/>
    <w:rsid w:val="00154107"/>
    <w:rsid w:val="001549E7"/>
    <w:rsid w:val="0015512D"/>
    <w:rsid w:val="00155279"/>
    <w:rsid w:val="00155ACB"/>
    <w:rsid w:val="0015685F"/>
    <w:rsid w:val="00157853"/>
    <w:rsid w:val="00157866"/>
    <w:rsid w:val="00157BA2"/>
    <w:rsid w:val="00160BC9"/>
    <w:rsid w:val="00160DD2"/>
    <w:rsid w:val="001632DF"/>
    <w:rsid w:val="00163B2B"/>
    <w:rsid w:val="00163B6A"/>
    <w:rsid w:val="00163DE5"/>
    <w:rsid w:val="00163E87"/>
    <w:rsid w:val="00163F68"/>
    <w:rsid w:val="00165D29"/>
    <w:rsid w:val="001661EE"/>
    <w:rsid w:val="00166631"/>
    <w:rsid w:val="00170A2F"/>
    <w:rsid w:val="0017176F"/>
    <w:rsid w:val="00171D85"/>
    <w:rsid w:val="00172772"/>
    <w:rsid w:val="001740AF"/>
    <w:rsid w:val="00174668"/>
    <w:rsid w:val="001746F7"/>
    <w:rsid w:val="00174A30"/>
    <w:rsid w:val="00174B6E"/>
    <w:rsid w:val="0017529B"/>
    <w:rsid w:val="00177B23"/>
    <w:rsid w:val="00181560"/>
    <w:rsid w:val="001822FB"/>
    <w:rsid w:val="00183682"/>
    <w:rsid w:val="001839B7"/>
    <w:rsid w:val="001839F3"/>
    <w:rsid w:val="00184D1E"/>
    <w:rsid w:val="00185A29"/>
    <w:rsid w:val="00186119"/>
    <w:rsid w:val="0018650C"/>
    <w:rsid w:val="0018681C"/>
    <w:rsid w:val="00186A4E"/>
    <w:rsid w:val="00187153"/>
    <w:rsid w:val="00187A11"/>
    <w:rsid w:val="00190656"/>
    <w:rsid w:val="00192852"/>
    <w:rsid w:val="00192ADF"/>
    <w:rsid w:val="00193B5D"/>
    <w:rsid w:val="0019552D"/>
    <w:rsid w:val="0019591E"/>
    <w:rsid w:val="00196379"/>
    <w:rsid w:val="00196490"/>
    <w:rsid w:val="00196775"/>
    <w:rsid w:val="00197FCB"/>
    <w:rsid w:val="001A029B"/>
    <w:rsid w:val="001A0395"/>
    <w:rsid w:val="001A0E71"/>
    <w:rsid w:val="001A13D9"/>
    <w:rsid w:val="001A157C"/>
    <w:rsid w:val="001A1714"/>
    <w:rsid w:val="001A1996"/>
    <w:rsid w:val="001A214C"/>
    <w:rsid w:val="001A47CB"/>
    <w:rsid w:val="001A5554"/>
    <w:rsid w:val="001A5C34"/>
    <w:rsid w:val="001A61EC"/>
    <w:rsid w:val="001B01B1"/>
    <w:rsid w:val="001B084C"/>
    <w:rsid w:val="001B1BF6"/>
    <w:rsid w:val="001B365C"/>
    <w:rsid w:val="001B406E"/>
    <w:rsid w:val="001B5012"/>
    <w:rsid w:val="001B5110"/>
    <w:rsid w:val="001B5B87"/>
    <w:rsid w:val="001B5BB7"/>
    <w:rsid w:val="001B68FB"/>
    <w:rsid w:val="001B78ED"/>
    <w:rsid w:val="001B7E51"/>
    <w:rsid w:val="001C0549"/>
    <w:rsid w:val="001C0A62"/>
    <w:rsid w:val="001C0B72"/>
    <w:rsid w:val="001C1D91"/>
    <w:rsid w:val="001C2D8A"/>
    <w:rsid w:val="001C31E8"/>
    <w:rsid w:val="001C46A0"/>
    <w:rsid w:val="001C4DE0"/>
    <w:rsid w:val="001C4F47"/>
    <w:rsid w:val="001C5521"/>
    <w:rsid w:val="001C5A87"/>
    <w:rsid w:val="001C5F3F"/>
    <w:rsid w:val="001C62EF"/>
    <w:rsid w:val="001D0839"/>
    <w:rsid w:val="001D08B3"/>
    <w:rsid w:val="001D1605"/>
    <w:rsid w:val="001D233E"/>
    <w:rsid w:val="001D27BD"/>
    <w:rsid w:val="001D4B57"/>
    <w:rsid w:val="001D5361"/>
    <w:rsid w:val="001D64E0"/>
    <w:rsid w:val="001D6DCA"/>
    <w:rsid w:val="001D7754"/>
    <w:rsid w:val="001D7E43"/>
    <w:rsid w:val="001E1F4D"/>
    <w:rsid w:val="001E2D66"/>
    <w:rsid w:val="001E3B51"/>
    <w:rsid w:val="001E426F"/>
    <w:rsid w:val="001E4436"/>
    <w:rsid w:val="001E4B63"/>
    <w:rsid w:val="001E4BF7"/>
    <w:rsid w:val="001E64AD"/>
    <w:rsid w:val="001E65D9"/>
    <w:rsid w:val="001E7D03"/>
    <w:rsid w:val="001F011C"/>
    <w:rsid w:val="001F0AE5"/>
    <w:rsid w:val="001F1E22"/>
    <w:rsid w:val="001F1F14"/>
    <w:rsid w:val="001F5425"/>
    <w:rsid w:val="001F5D1F"/>
    <w:rsid w:val="001F69D1"/>
    <w:rsid w:val="001F6B05"/>
    <w:rsid w:val="001F6F27"/>
    <w:rsid w:val="00200C4D"/>
    <w:rsid w:val="0020112B"/>
    <w:rsid w:val="00201911"/>
    <w:rsid w:val="00202385"/>
    <w:rsid w:val="002026C3"/>
    <w:rsid w:val="002027CF"/>
    <w:rsid w:val="00202C6A"/>
    <w:rsid w:val="00203222"/>
    <w:rsid w:val="002057B8"/>
    <w:rsid w:val="0020592B"/>
    <w:rsid w:val="002061BE"/>
    <w:rsid w:val="00210DC4"/>
    <w:rsid w:val="00212490"/>
    <w:rsid w:val="00213CE4"/>
    <w:rsid w:val="00213E5F"/>
    <w:rsid w:val="00214E8D"/>
    <w:rsid w:val="002160F2"/>
    <w:rsid w:val="002169D9"/>
    <w:rsid w:val="00216BA5"/>
    <w:rsid w:val="00217821"/>
    <w:rsid w:val="00217A79"/>
    <w:rsid w:val="00217C53"/>
    <w:rsid w:val="00217E54"/>
    <w:rsid w:val="002206EB"/>
    <w:rsid w:val="00220BCF"/>
    <w:rsid w:val="00220EF2"/>
    <w:rsid w:val="0022247E"/>
    <w:rsid w:val="00222F30"/>
    <w:rsid w:val="00223245"/>
    <w:rsid w:val="00223D91"/>
    <w:rsid w:val="00224603"/>
    <w:rsid w:val="0022480D"/>
    <w:rsid w:val="00224F8B"/>
    <w:rsid w:val="0022528B"/>
    <w:rsid w:val="0022553D"/>
    <w:rsid w:val="002257BC"/>
    <w:rsid w:val="00225A58"/>
    <w:rsid w:val="00225B94"/>
    <w:rsid w:val="00227EEF"/>
    <w:rsid w:val="00231867"/>
    <w:rsid w:val="00232279"/>
    <w:rsid w:val="00233100"/>
    <w:rsid w:val="00233843"/>
    <w:rsid w:val="00234070"/>
    <w:rsid w:val="002350A5"/>
    <w:rsid w:val="0023547B"/>
    <w:rsid w:val="0023645C"/>
    <w:rsid w:val="002369FE"/>
    <w:rsid w:val="00236A69"/>
    <w:rsid w:val="0024043E"/>
    <w:rsid w:val="002404E7"/>
    <w:rsid w:val="00240849"/>
    <w:rsid w:val="0024332D"/>
    <w:rsid w:val="00243796"/>
    <w:rsid w:val="00243987"/>
    <w:rsid w:val="0024589A"/>
    <w:rsid w:val="00245FD1"/>
    <w:rsid w:val="002467DE"/>
    <w:rsid w:val="00250998"/>
    <w:rsid w:val="00251315"/>
    <w:rsid w:val="00251451"/>
    <w:rsid w:val="002517BB"/>
    <w:rsid w:val="002519D0"/>
    <w:rsid w:val="0025288D"/>
    <w:rsid w:val="00254197"/>
    <w:rsid w:val="00254C55"/>
    <w:rsid w:val="002558F4"/>
    <w:rsid w:val="00256064"/>
    <w:rsid w:val="002567DC"/>
    <w:rsid w:val="00257293"/>
    <w:rsid w:val="002578E8"/>
    <w:rsid w:val="00260073"/>
    <w:rsid w:val="0026069D"/>
    <w:rsid w:val="00261561"/>
    <w:rsid w:val="00261EFD"/>
    <w:rsid w:val="0026205D"/>
    <w:rsid w:val="00263C54"/>
    <w:rsid w:val="002641CF"/>
    <w:rsid w:val="0026443A"/>
    <w:rsid w:val="00264D1F"/>
    <w:rsid w:val="00264ED7"/>
    <w:rsid w:val="00265869"/>
    <w:rsid w:val="00265E31"/>
    <w:rsid w:val="002660DD"/>
    <w:rsid w:val="002670A1"/>
    <w:rsid w:val="002671BC"/>
    <w:rsid w:val="002673A2"/>
    <w:rsid w:val="00267711"/>
    <w:rsid w:val="00270A3D"/>
    <w:rsid w:val="00270E11"/>
    <w:rsid w:val="00270F7A"/>
    <w:rsid w:val="002716A6"/>
    <w:rsid w:val="00272796"/>
    <w:rsid w:val="00272AD5"/>
    <w:rsid w:val="0027313B"/>
    <w:rsid w:val="002745B8"/>
    <w:rsid w:val="00275CA7"/>
    <w:rsid w:val="0027753E"/>
    <w:rsid w:val="0027778E"/>
    <w:rsid w:val="0027791F"/>
    <w:rsid w:val="002805A0"/>
    <w:rsid w:val="002812A1"/>
    <w:rsid w:val="002813DC"/>
    <w:rsid w:val="00281825"/>
    <w:rsid w:val="00281F72"/>
    <w:rsid w:val="00282733"/>
    <w:rsid w:val="002836BB"/>
    <w:rsid w:val="002849C5"/>
    <w:rsid w:val="00285145"/>
    <w:rsid w:val="0028640F"/>
    <w:rsid w:val="00286B38"/>
    <w:rsid w:val="00291294"/>
    <w:rsid w:val="00291ED9"/>
    <w:rsid w:val="002923FC"/>
    <w:rsid w:val="00292CC8"/>
    <w:rsid w:val="00293C9B"/>
    <w:rsid w:val="00295C7A"/>
    <w:rsid w:val="00295D07"/>
    <w:rsid w:val="0029610D"/>
    <w:rsid w:val="002A079D"/>
    <w:rsid w:val="002A0B30"/>
    <w:rsid w:val="002A1133"/>
    <w:rsid w:val="002A14D9"/>
    <w:rsid w:val="002A18D8"/>
    <w:rsid w:val="002A2804"/>
    <w:rsid w:val="002A5092"/>
    <w:rsid w:val="002A5C25"/>
    <w:rsid w:val="002A71F0"/>
    <w:rsid w:val="002A7B89"/>
    <w:rsid w:val="002B0BFC"/>
    <w:rsid w:val="002B2496"/>
    <w:rsid w:val="002B3B8A"/>
    <w:rsid w:val="002B5BC0"/>
    <w:rsid w:val="002B73A7"/>
    <w:rsid w:val="002B7439"/>
    <w:rsid w:val="002C1013"/>
    <w:rsid w:val="002C20F9"/>
    <w:rsid w:val="002C29D2"/>
    <w:rsid w:val="002C32A8"/>
    <w:rsid w:val="002C341F"/>
    <w:rsid w:val="002C375C"/>
    <w:rsid w:val="002C3CE0"/>
    <w:rsid w:val="002C3D33"/>
    <w:rsid w:val="002C4308"/>
    <w:rsid w:val="002C4F99"/>
    <w:rsid w:val="002C528A"/>
    <w:rsid w:val="002C6847"/>
    <w:rsid w:val="002C77B6"/>
    <w:rsid w:val="002C77EE"/>
    <w:rsid w:val="002C7B51"/>
    <w:rsid w:val="002D0A53"/>
    <w:rsid w:val="002D0D65"/>
    <w:rsid w:val="002D1C20"/>
    <w:rsid w:val="002D2098"/>
    <w:rsid w:val="002D2139"/>
    <w:rsid w:val="002D21D5"/>
    <w:rsid w:val="002D27E3"/>
    <w:rsid w:val="002D4B3E"/>
    <w:rsid w:val="002D50E7"/>
    <w:rsid w:val="002D5186"/>
    <w:rsid w:val="002D5299"/>
    <w:rsid w:val="002D5EEC"/>
    <w:rsid w:val="002D6357"/>
    <w:rsid w:val="002D75A2"/>
    <w:rsid w:val="002D7D73"/>
    <w:rsid w:val="002E0679"/>
    <w:rsid w:val="002E1C8D"/>
    <w:rsid w:val="002E1E52"/>
    <w:rsid w:val="002E249B"/>
    <w:rsid w:val="002E3A48"/>
    <w:rsid w:val="002E424F"/>
    <w:rsid w:val="002E6576"/>
    <w:rsid w:val="002E6657"/>
    <w:rsid w:val="002E6BDF"/>
    <w:rsid w:val="002E6CF6"/>
    <w:rsid w:val="002E751C"/>
    <w:rsid w:val="002F1D49"/>
    <w:rsid w:val="002F2BAF"/>
    <w:rsid w:val="002F31D7"/>
    <w:rsid w:val="002F3DFA"/>
    <w:rsid w:val="002F5BDA"/>
    <w:rsid w:val="002F676D"/>
    <w:rsid w:val="002F6CDA"/>
    <w:rsid w:val="002F6FA1"/>
    <w:rsid w:val="002F7869"/>
    <w:rsid w:val="002F7AB3"/>
    <w:rsid w:val="0030107B"/>
    <w:rsid w:val="00301146"/>
    <w:rsid w:val="00301B53"/>
    <w:rsid w:val="00301B70"/>
    <w:rsid w:val="00302D65"/>
    <w:rsid w:val="0030359A"/>
    <w:rsid w:val="00303987"/>
    <w:rsid w:val="00304599"/>
    <w:rsid w:val="003049DA"/>
    <w:rsid w:val="00304B6D"/>
    <w:rsid w:val="00304BE5"/>
    <w:rsid w:val="00305BAA"/>
    <w:rsid w:val="00306502"/>
    <w:rsid w:val="00307E29"/>
    <w:rsid w:val="00307F7E"/>
    <w:rsid w:val="00310FDF"/>
    <w:rsid w:val="003115DC"/>
    <w:rsid w:val="00311C76"/>
    <w:rsid w:val="00311FCC"/>
    <w:rsid w:val="0031227A"/>
    <w:rsid w:val="00312405"/>
    <w:rsid w:val="00312E50"/>
    <w:rsid w:val="003159E0"/>
    <w:rsid w:val="0031630D"/>
    <w:rsid w:val="00317586"/>
    <w:rsid w:val="00317781"/>
    <w:rsid w:val="00317848"/>
    <w:rsid w:val="00317C38"/>
    <w:rsid w:val="003219F6"/>
    <w:rsid w:val="00321BFE"/>
    <w:rsid w:val="00321F29"/>
    <w:rsid w:val="003226D6"/>
    <w:rsid w:val="0032292C"/>
    <w:rsid w:val="00323152"/>
    <w:rsid w:val="00323DBB"/>
    <w:rsid w:val="003247CC"/>
    <w:rsid w:val="003252BA"/>
    <w:rsid w:val="00325E2E"/>
    <w:rsid w:val="00326475"/>
    <w:rsid w:val="00326906"/>
    <w:rsid w:val="00326FF1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1F3F"/>
    <w:rsid w:val="00332DF1"/>
    <w:rsid w:val="00333DB3"/>
    <w:rsid w:val="003341C3"/>
    <w:rsid w:val="0033451D"/>
    <w:rsid w:val="0033515A"/>
    <w:rsid w:val="00336274"/>
    <w:rsid w:val="003364A0"/>
    <w:rsid w:val="00336E17"/>
    <w:rsid w:val="00336F89"/>
    <w:rsid w:val="00336F8B"/>
    <w:rsid w:val="00337433"/>
    <w:rsid w:val="00340196"/>
    <w:rsid w:val="00340A9C"/>
    <w:rsid w:val="00341D47"/>
    <w:rsid w:val="003424D2"/>
    <w:rsid w:val="0034285F"/>
    <w:rsid w:val="00342956"/>
    <w:rsid w:val="0034310D"/>
    <w:rsid w:val="00343956"/>
    <w:rsid w:val="0034445C"/>
    <w:rsid w:val="0034518A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A5B"/>
    <w:rsid w:val="00354543"/>
    <w:rsid w:val="003547AF"/>
    <w:rsid w:val="00355408"/>
    <w:rsid w:val="00355B6A"/>
    <w:rsid w:val="00355D51"/>
    <w:rsid w:val="003560DF"/>
    <w:rsid w:val="00357A1B"/>
    <w:rsid w:val="00361B64"/>
    <w:rsid w:val="00362D39"/>
    <w:rsid w:val="00362FBF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A0"/>
    <w:rsid w:val="003738C0"/>
    <w:rsid w:val="00373FD8"/>
    <w:rsid w:val="00374013"/>
    <w:rsid w:val="003742F5"/>
    <w:rsid w:val="0037463A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27CC"/>
    <w:rsid w:val="00382D30"/>
    <w:rsid w:val="00384C17"/>
    <w:rsid w:val="00386130"/>
    <w:rsid w:val="0038637D"/>
    <w:rsid w:val="003869F7"/>
    <w:rsid w:val="00386DDC"/>
    <w:rsid w:val="00387733"/>
    <w:rsid w:val="00387BF6"/>
    <w:rsid w:val="00390014"/>
    <w:rsid w:val="0039016E"/>
    <w:rsid w:val="00392CE1"/>
    <w:rsid w:val="00393370"/>
    <w:rsid w:val="00393871"/>
    <w:rsid w:val="00393D9C"/>
    <w:rsid w:val="00394C1F"/>
    <w:rsid w:val="0039518E"/>
    <w:rsid w:val="00396A33"/>
    <w:rsid w:val="00396DD2"/>
    <w:rsid w:val="00396E11"/>
    <w:rsid w:val="00396FAB"/>
    <w:rsid w:val="003970F1"/>
    <w:rsid w:val="003973AD"/>
    <w:rsid w:val="003A0E84"/>
    <w:rsid w:val="003A1FFC"/>
    <w:rsid w:val="003A2115"/>
    <w:rsid w:val="003A21DD"/>
    <w:rsid w:val="003A2390"/>
    <w:rsid w:val="003A23E1"/>
    <w:rsid w:val="003A3294"/>
    <w:rsid w:val="003A37C8"/>
    <w:rsid w:val="003A3EDE"/>
    <w:rsid w:val="003A4E12"/>
    <w:rsid w:val="003B0328"/>
    <w:rsid w:val="003B1B68"/>
    <w:rsid w:val="003B1CC3"/>
    <w:rsid w:val="003B2266"/>
    <w:rsid w:val="003B2AB7"/>
    <w:rsid w:val="003B2CA4"/>
    <w:rsid w:val="003B32E9"/>
    <w:rsid w:val="003B405C"/>
    <w:rsid w:val="003B4FF2"/>
    <w:rsid w:val="003B5365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706"/>
    <w:rsid w:val="003C27F3"/>
    <w:rsid w:val="003C284D"/>
    <w:rsid w:val="003C2BD4"/>
    <w:rsid w:val="003C4331"/>
    <w:rsid w:val="003C4622"/>
    <w:rsid w:val="003C4B4C"/>
    <w:rsid w:val="003C51BB"/>
    <w:rsid w:val="003C5536"/>
    <w:rsid w:val="003C5E0D"/>
    <w:rsid w:val="003C60C5"/>
    <w:rsid w:val="003C6421"/>
    <w:rsid w:val="003C6AB0"/>
    <w:rsid w:val="003C6CB3"/>
    <w:rsid w:val="003C799E"/>
    <w:rsid w:val="003C7CCA"/>
    <w:rsid w:val="003C7E1F"/>
    <w:rsid w:val="003D01BC"/>
    <w:rsid w:val="003D14C9"/>
    <w:rsid w:val="003D264F"/>
    <w:rsid w:val="003D2E98"/>
    <w:rsid w:val="003D32BB"/>
    <w:rsid w:val="003D34B4"/>
    <w:rsid w:val="003D5904"/>
    <w:rsid w:val="003D69C8"/>
    <w:rsid w:val="003D6A6F"/>
    <w:rsid w:val="003D71D8"/>
    <w:rsid w:val="003E0236"/>
    <w:rsid w:val="003E0437"/>
    <w:rsid w:val="003E26B4"/>
    <w:rsid w:val="003E3C9C"/>
    <w:rsid w:val="003E51D9"/>
    <w:rsid w:val="003E5B40"/>
    <w:rsid w:val="003E63FD"/>
    <w:rsid w:val="003E6558"/>
    <w:rsid w:val="003E691C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F78"/>
    <w:rsid w:val="003F3832"/>
    <w:rsid w:val="003F4AFF"/>
    <w:rsid w:val="003F5BFD"/>
    <w:rsid w:val="003F780E"/>
    <w:rsid w:val="003F78A3"/>
    <w:rsid w:val="0040011C"/>
    <w:rsid w:val="00400B76"/>
    <w:rsid w:val="00401306"/>
    <w:rsid w:val="004019C4"/>
    <w:rsid w:val="00402083"/>
    <w:rsid w:val="00402391"/>
    <w:rsid w:val="0040357A"/>
    <w:rsid w:val="004047C0"/>
    <w:rsid w:val="00406507"/>
    <w:rsid w:val="00406AF1"/>
    <w:rsid w:val="00410C4A"/>
    <w:rsid w:val="00411216"/>
    <w:rsid w:val="00411BAD"/>
    <w:rsid w:val="00412937"/>
    <w:rsid w:val="0041328F"/>
    <w:rsid w:val="00413BDD"/>
    <w:rsid w:val="00413BF7"/>
    <w:rsid w:val="00413CA6"/>
    <w:rsid w:val="00413E32"/>
    <w:rsid w:val="00415297"/>
    <w:rsid w:val="0041589E"/>
    <w:rsid w:val="0041608F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1E2"/>
    <w:rsid w:val="0042642B"/>
    <w:rsid w:val="0042704A"/>
    <w:rsid w:val="00427402"/>
    <w:rsid w:val="0042750E"/>
    <w:rsid w:val="0042799D"/>
    <w:rsid w:val="00427E62"/>
    <w:rsid w:val="00430AD6"/>
    <w:rsid w:val="00431224"/>
    <w:rsid w:val="00433BB7"/>
    <w:rsid w:val="00434243"/>
    <w:rsid w:val="00434873"/>
    <w:rsid w:val="00436981"/>
    <w:rsid w:val="00436AF7"/>
    <w:rsid w:val="00437C34"/>
    <w:rsid w:val="004403CE"/>
    <w:rsid w:val="00440664"/>
    <w:rsid w:val="00440DE9"/>
    <w:rsid w:val="004414F0"/>
    <w:rsid w:val="004435A8"/>
    <w:rsid w:val="00443A1C"/>
    <w:rsid w:val="00443ADA"/>
    <w:rsid w:val="00443F3B"/>
    <w:rsid w:val="004449F9"/>
    <w:rsid w:val="00444B77"/>
    <w:rsid w:val="00444DF1"/>
    <w:rsid w:val="004451C9"/>
    <w:rsid w:val="004458CD"/>
    <w:rsid w:val="00445A4C"/>
    <w:rsid w:val="00446A6F"/>
    <w:rsid w:val="00446DB2"/>
    <w:rsid w:val="00447AEB"/>
    <w:rsid w:val="004530EC"/>
    <w:rsid w:val="00453B8C"/>
    <w:rsid w:val="00453E2E"/>
    <w:rsid w:val="00454256"/>
    <w:rsid w:val="0045505C"/>
    <w:rsid w:val="00455181"/>
    <w:rsid w:val="004553B9"/>
    <w:rsid w:val="0045540D"/>
    <w:rsid w:val="00455587"/>
    <w:rsid w:val="00455AF9"/>
    <w:rsid w:val="00455BB7"/>
    <w:rsid w:val="004565CD"/>
    <w:rsid w:val="00456655"/>
    <w:rsid w:val="00456917"/>
    <w:rsid w:val="00461751"/>
    <w:rsid w:val="004619E8"/>
    <w:rsid w:val="0046259C"/>
    <w:rsid w:val="00463809"/>
    <w:rsid w:val="0046384A"/>
    <w:rsid w:val="0046395C"/>
    <w:rsid w:val="00463C0C"/>
    <w:rsid w:val="00463F42"/>
    <w:rsid w:val="00463F9A"/>
    <w:rsid w:val="004647C1"/>
    <w:rsid w:val="004663DA"/>
    <w:rsid w:val="00466486"/>
    <w:rsid w:val="004665E3"/>
    <w:rsid w:val="0046795B"/>
    <w:rsid w:val="00470E05"/>
    <w:rsid w:val="00471319"/>
    <w:rsid w:val="00471A89"/>
    <w:rsid w:val="00471E28"/>
    <w:rsid w:val="00472102"/>
    <w:rsid w:val="00472E7A"/>
    <w:rsid w:val="0047536C"/>
    <w:rsid w:val="00475E1F"/>
    <w:rsid w:val="00476B59"/>
    <w:rsid w:val="004772E9"/>
    <w:rsid w:val="00477AFE"/>
    <w:rsid w:val="00477D39"/>
    <w:rsid w:val="00480338"/>
    <w:rsid w:val="004813F4"/>
    <w:rsid w:val="004821D9"/>
    <w:rsid w:val="00482BBA"/>
    <w:rsid w:val="0048369F"/>
    <w:rsid w:val="00483DA1"/>
    <w:rsid w:val="00484D10"/>
    <w:rsid w:val="00484D98"/>
    <w:rsid w:val="004853D4"/>
    <w:rsid w:val="004864EA"/>
    <w:rsid w:val="0048687D"/>
    <w:rsid w:val="00486D5C"/>
    <w:rsid w:val="00486F3B"/>
    <w:rsid w:val="004879F4"/>
    <w:rsid w:val="00487B90"/>
    <w:rsid w:val="004901CA"/>
    <w:rsid w:val="004908C0"/>
    <w:rsid w:val="004910F4"/>
    <w:rsid w:val="0049153E"/>
    <w:rsid w:val="004916C9"/>
    <w:rsid w:val="00491B47"/>
    <w:rsid w:val="0049204B"/>
    <w:rsid w:val="00492475"/>
    <w:rsid w:val="004931AC"/>
    <w:rsid w:val="00494420"/>
    <w:rsid w:val="00494602"/>
    <w:rsid w:val="0049586D"/>
    <w:rsid w:val="004958A4"/>
    <w:rsid w:val="00495E60"/>
    <w:rsid w:val="004966AF"/>
    <w:rsid w:val="00496F39"/>
    <w:rsid w:val="004976F9"/>
    <w:rsid w:val="004A00CA"/>
    <w:rsid w:val="004A2E08"/>
    <w:rsid w:val="004A336E"/>
    <w:rsid w:val="004A388A"/>
    <w:rsid w:val="004A41B3"/>
    <w:rsid w:val="004A42F2"/>
    <w:rsid w:val="004A435A"/>
    <w:rsid w:val="004A4EAF"/>
    <w:rsid w:val="004A5401"/>
    <w:rsid w:val="004A56D8"/>
    <w:rsid w:val="004A5D88"/>
    <w:rsid w:val="004A6B97"/>
    <w:rsid w:val="004B0062"/>
    <w:rsid w:val="004B0336"/>
    <w:rsid w:val="004B0A44"/>
    <w:rsid w:val="004B1AA2"/>
    <w:rsid w:val="004B202A"/>
    <w:rsid w:val="004B27D4"/>
    <w:rsid w:val="004B3A67"/>
    <w:rsid w:val="004B3BA6"/>
    <w:rsid w:val="004B3FA4"/>
    <w:rsid w:val="004B478D"/>
    <w:rsid w:val="004B5837"/>
    <w:rsid w:val="004B6329"/>
    <w:rsid w:val="004B66E4"/>
    <w:rsid w:val="004B7359"/>
    <w:rsid w:val="004B73F0"/>
    <w:rsid w:val="004C1539"/>
    <w:rsid w:val="004C1A31"/>
    <w:rsid w:val="004C3F69"/>
    <w:rsid w:val="004C435B"/>
    <w:rsid w:val="004C4B77"/>
    <w:rsid w:val="004C4C89"/>
    <w:rsid w:val="004C5162"/>
    <w:rsid w:val="004C5D99"/>
    <w:rsid w:val="004C5F14"/>
    <w:rsid w:val="004C65D1"/>
    <w:rsid w:val="004C6FAA"/>
    <w:rsid w:val="004C7EA1"/>
    <w:rsid w:val="004D066E"/>
    <w:rsid w:val="004D076E"/>
    <w:rsid w:val="004D0FAC"/>
    <w:rsid w:val="004D1104"/>
    <w:rsid w:val="004D1CE5"/>
    <w:rsid w:val="004D1EFB"/>
    <w:rsid w:val="004D2A15"/>
    <w:rsid w:val="004D3D21"/>
    <w:rsid w:val="004D3EE5"/>
    <w:rsid w:val="004D470B"/>
    <w:rsid w:val="004D477C"/>
    <w:rsid w:val="004D519C"/>
    <w:rsid w:val="004D5315"/>
    <w:rsid w:val="004D5F6F"/>
    <w:rsid w:val="004D69C2"/>
    <w:rsid w:val="004D72B6"/>
    <w:rsid w:val="004D76E0"/>
    <w:rsid w:val="004E06E8"/>
    <w:rsid w:val="004E090C"/>
    <w:rsid w:val="004E10D0"/>
    <w:rsid w:val="004E1F26"/>
    <w:rsid w:val="004E2BD5"/>
    <w:rsid w:val="004E2E86"/>
    <w:rsid w:val="004E3084"/>
    <w:rsid w:val="004E36F0"/>
    <w:rsid w:val="004E382F"/>
    <w:rsid w:val="004E383A"/>
    <w:rsid w:val="004E5214"/>
    <w:rsid w:val="004E5B35"/>
    <w:rsid w:val="004E76B1"/>
    <w:rsid w:val="004F00FE"/>
    <w:rsid w:val="004F1C2C"/>
    <w:rsid w:val="004F2976"/>
    <w:rsid w:val="004F3288"/>
    <w:rsid w:val="004F45FA"/>
    <w:rsid w:val="004F4804"/>
    <w:rsid w:val="004F4AD1"/>
    <w:rsid w:val="004F4E41"/>
    <w:rsid w:val="004F53DF"/>
    <w:rsid w:val="004F5808"/>
    <w:rsid w:val="004F5919"/>
    <w:rsid w:val="004F60CA"/>
    <w:rsid w:val="004F6A0C"/>
    <w:rsid w:val="004F6CDC"/>
    <w:rsid w:val="004F76A7"/>
    <w:rsid w:val="005006BB"/>
    <w:rsid w:val="00500846"/>
    <w:rsid w:val="005010BB"/>
    <w:rsid w:val="005040F8"/>
    <w:rsid w:val="0050525D"/>
    <w:rsid w:val="005056FA"/>
    <w:rsid w:val="00505A4B"/>
    <w:rsid w:val="00507532"/>
    <w:rsid w:val="00507762"/>
    <w:rsid w:val="0051015E"/>
    <w:rsid w:val="00510DFF"/>
    <w:rsid w:val="00511515"/>
    <w:rsid w:val="00511A0A"/>
    <w:rsid w:val="00511D85"/>
    <w:rsid w:val="00512923"/>
    <w:rsid w:val="00513BE6"/>
    <w:rsid w:val="00513EE4"/>
    <w:rsid w:val="00513FF6"/>
    <w:rsid w:val="00514142"/>
    <w:rsid w:val="0051456A"/>
    <w:rsid w:val="00514E68"/>
    <w:rsid w:val="00514F85"/>
    <w:rsid w:val="00516054"/>
    <w:rsid w:val="00516B95"/>
    <w:rsid w:val="0051747F"/>
    <w:rsid w:val="00517547"/>
    <w:rsid w:val="00517941"/>
    <w:rsid w:val="005200B8"/>
    <w:rsid w:val="00520A57"/>
    <w:rsid w:val="00520B85"/>
    <w:rsid w:val="005212F3"/>
    <w:rsid w:val="00521835"/>
    <w:rsid w:val="00522B71"/>
    <w:rsid w:val="00522CC5"/>
    <w:rsid w:val="00523921"/>
    <w:rsid w:val="00523A8D"/>
    <w:rsid w:val="00523FD9"/>
    <w:rsid w:val="00524129"/>
    <w:rsid w:val="00524A39"/>
    <w:rsid w:val="00524A6B"/>
    <w:rsid w:val="00524DDD"/>
    <w:rsid w:val="00525CCE"/>
    <w:rsid w:val="005272B7"/>
    <w:rsid w:val="00531F14"/>
    <w:rsid w:val="00532AC2"/>
    <w:rsid w:val="0053327E"/>
    <w:rsid w:val="00534392"/>
    <w:rsid w:val="00534BD4"/>
    <w:rsid w:val="00534C07"/>
    <w:rsid w:val="005362B3"/>
    <w:rsid w:val="00537A25"/>
    <w:rsid w:val="00537BC0"/>
    <w:rsid w:val="00537D47"/>
    <w:rsid w:val="00537D6A"/>
    <w:rsid w:val="00540386"/>
    <w:rsid w:val="005407F4"/>
    <w:rsid w:val="0054081D"/>
    <w:rsid w:val="00541765"/>
    <w:rsid w:val="00541C75"/>
    <w:rsid w:val="005420C6"/>
    <w:rsid w:val="00542250"/>
    <w:rsid w:val="00542886"/>
    <w:rsid w:val="00542B62"/>
    <w:rsid w:val="0054301D"/>
    <w:rsid w:val="005431FC"/>
    <w:rsid w:val="00543751"/>
    <w:rsid w:val="00543975"/>
    <w:rsid w:val="00544996"/>
    <w:rsid w:val="00544FF8"/>
    <w:rsid w:val="005454B7"/>
    <w:rsid w:val="00545986"/>
    <w:rsid w:val="00546024"/>
    <w:rsid w:val="005467EC"/>
    <w:rsid w:val="00550293"/>
    <w:rsid w:val="00550384"/>
    <w:rsid w:val="00550468"/>
    <w:rsid w:val="00550C7F"/>
    <w:rsid w:val="005526C6"/>
    <w:rsid w:val="00553E52"/>
    <w:rsid w:val="0055612A"/>
    <w:rsid w:val="00557094"/>
    <w:rsid w:val="005572C0"/>
    <w:rsid w:val="00557505"/>
    <w:rsid w:val="005577EC"/>
    <w:rsid w:val="00560558"/>
    <w:rsid w:val="00560B47"/>
    <w:rsid w:val="00561B79"/>
    <w:rsid w:val="005636A3"/>
    <w:rsid w:val="00564BFC"/>
    <w:rsid w:val="005657D2"/>
    <w:rsid w:val="0056679A"/>
    <w:rsid w:val="00570ECF"/>
    <w:rsid w:val="00571992"/>
    <w:rsid w:val="00571C01"/>
    <w:rsid w:val="0057262E"/>
    <w:rsid w:val="0057265E"/>
    <w:rsid w:val="00572733"/>
    <w:rsid w:val="00574310"/>
    <w:rsid w:val="005746B3"/>
    <w:rsid w:val="0057484B"/>
    <w:rsid w:val="00574C4D"/>
    <w:rsid w:val="0057602E"/>
    <w:rsid w:val="00576057"/>
    <w:rsid w:val="0057656D"/>
    <w:rsid w:val="00576574"/>
    <w:rsid w:val="0057697C"/>
    <w:rsid w:val="00577528"/>
    <w:rsid w:val="00577C84"/>
    <w:rsid w:val="005800D5"/>
    <w:rsid w:val="005806BF"/>
    <w:rsid w:val="00580F9B"/>
    <w:rsid w:val="005815D5"/>
    <w:rsid w:val="00581D5C"/>
    <w:rsid w:val="00581E7C"/>
    <w:rsid w:val="0058219D"/>
    <w:rsid w:val="0058301E"/>
    <w:rsid w:val="0058323B"/>
    <w:rsid w:val="00583995"/>
    <w:rsid w:val="005842C9"/>
    <w:rsid w:val="00584FCE"/>
    <w:rsid w:val="00585046"/>
    <w:rsid w:val="005852F5"/>
    <w:rsid w:val="0058564A"/>
    <w:rsid w:val="00585694"/>
    <w:rsid w:val="00585F65"/>
    <w:rsid w:val="00587C4D"/>
    <w:rsid w:val="00587D73"/>
    <w:rsid w:val="0059035D"/>
    <w:rsid w:val="0059060C"/>
    <w:rsid w:val="00591C2F"/>
    <w:rsid w:val="00592F46"/>
    <w:rsid w:val="00593D98"/>
    <w:rsid w:val="005951BC"/>
    <w:rsid w:val="0059556C"/>
    <w:rsid w:val="005959BE"/>
    <w:rsid w:val="00596B86"/>
    <w:rsid w:val="00597300"/>
    <w:rsid w:val="005A0E52"/>
    <w:rsid w:val="005A1163"/>
    <w:rsid w:val="005A1296"/>
    <w:rsid w:val="005A14B5"/>
    <w:rsid w:val="005A1EC7"/>
    <w:rsid w:val="005A20C3"/>
    <w:rsid w:val="005A5A28"/>
    <w:rsid w:val="005A5F2D"/>
    <w:rsid w:val="005A6925"/>
    <w:rsid w:val="005A760E"/>
    <w:rsid w:val="005A7748"/>
    <w:rsid w:val="005B0606"/>
    <w:rsid w:val="005B15E1"/>
    <w:rsid w:val="005B182B"/>
    <w:rsid w:val="005B1ACE"/>
    <w:rsid w:val="005B1FD1"/>
    <w:rsid w:val="005B31F4"/>
    <w:rsid w:val="005B36BF"/>
    <w:rsid w:val="005B3DA8"/>
    <w:rsid w:val="005B4D03"/>
    <w:rsid w:val="005B56F2"/>
    <w:rsid w:val="005B6722"/>
    <w:rsid w:val="005C08C3"/>
    <w:rsid w:val="005C0F7A"/>
    <w:rsid w:val="005C388D"/>
    <w:rsid w:val="005C4B62"/>
    <w:rsid w:val="005C5232"/>
    <w:rsid w:val="005C549B"/>
    <w:rsid w:val="005C59B2"/>
    <w:rsid w:val="005C59E5"/>
    <w:rsid w:val="005C5E2D"/>
    <w:rsid w:val="005C628B"/>
    <w:rsid w:val="005C6F43"/>
    <w:rsid w:val="005D0BD5"/>
    <w:rsid w:val="005D1289"/>
    <w:rsid w:val="005D139E"/>
    <w:rsid w:val="005D17FF"/>
    <w:rsid w:val="005D23AC"/>
    <w:rsid w:val="005D4A4C"/>
    <w:rsid w:val="005D51A7"/>
    <w:rsid w:val="005D589B"/>
    <w:rsid w:val="005D5CDE"/>
    <w:rsid w:val="005D6397"/>
    <w:rsid w:val="005D688A"/>
    <w:rsid w:val="005D719F"/>
    <w:rsid w:val="005E00A2"/>
    <w:rsid w:val="005E0B52"/>
    <w:rsid w:val="005E17B7"/>
    <w:rsid w:val="005E19C9"/>
    <w:rsid w:val="005E241B"/>
    <w:rsid w:val="005E3B91"/>
    <w:rsid w:val="005E3C25"/>
    <w:rsid w:val="005E3FBB"/>
    <w:rsid w:val="005E41D2"/>
    <w:rsid w:val="005E4438"/>
    <w:rsid w:val="005E4DCA"/>
    <w:rsid w:val="005E5359"/>
    <w:rsid w:val="005E6383"/>
    <w:rsid w:val="005E6F1E"/>
    <w:rsid w:val="005E7C95"/>
    <w:rsid w:val="005E7F32"/>
    <w:rsid w:val="005F0F7E"/>
    <w:rsid w:val="005F1538"/>
    <w:rsid w:val="005F1C1E"/>
    <w:rsid w:val="005F23C8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F22"/>
    <w:rsid w:val="005F69F2"/>
    <w:rsid w:val="005F6C87"/>
    <w:rsid w:val="005F7D8E"/>
    <w:rsid w:val="0060131C"/>
    <w:rsid w:val="00601868"/>
    <w:rsid w:val="0060407C"/>
    <w:rsid w:val="00604A7A"/>
    <w:rsid w:val="00604DF6"/>
    <w:rsid w:val="00605092"/>
    <w:rsid w:val="00605737"/>
    <w:rsid w:val="00605793"/>
    <w:rsid w:val="0060657D"/>
    <w:rsid w:val="00606B3C"/>
    <w:rsid w:val="0060703D"/>
    <w:rsid w:val="006071A7"/>
    <w:rsid w:val="006077C2"/>
    <w:rsid w:val="006078CF"/>
    <w:rsid w:val="00607CFF"/>
    <w:rsid w:val="00607F2B"/>
    <w:rsid w:val="00610240"/>
    <w:rsid w:val="0061134E"/>
    <w:rsid w:val="006122C4"/>
    <w:rsid w:val="00613718"/>
    <w:rsid w:val="00614EC9"/>
    <w:rsid w:val="00615B8A"/>
    <w:rsid w:val="006162CF"/>
    <w:rsid w:val="00616CEA"/>
    <w:rsid w:val="0061714B"/>
    <w:rsid w:val="0061787E"/>
    <w:rsid w:val="00620D59"/>
    <w:rsid w:val="00620E97"/>
    <w:rsid w:val="00621192"/>
    <w:rsid w:val="00621966"/>
    <w:rsid w:val="00622805"/>
    <w:rsid w:val="00623783"/>
    <w:rsid w:val="006238FF"/>
    <w:rsid w:val="006241F9"/>
    <w:rsid w:val="006250D0"/>
    <w:rsid w:val="00625990"/>
    <w:rsid w:val="00626843"/>
    <w:rsid w:val="00630214"/>
    <w:rsid w:val="00630912"/>
    <w:rsid w:val="00631315"/>
    <w:rsid w:val="0063153C"/>
    <w:rsid w:val="00632077"/>
    <w:rsid w:val="00632144"/>
    <w:rsid w:val="006322F6"/>
    <w:rsid w:val="0063236B"/>
    <w:rsid w:val="0063245E"/>
    <w:rsid w:val="00632677"/>
    <w:rsid w:val="00632B70"/>
    <w:rsid w:val="006331B0"/>
    <w:rsid w:val="00633E56"/>
    <w:rsid w:val="00634423"/>
    <w:rsid w:val="0063467C"/>
    <w:rsid w:val="006348E7"/>
    <w:rsid w:val="00634BC2"/>
    <w:rsid w:val="00641AE8"/>
    <w:rsid w:val="00641CC8"/>
    <w:rsid w:val="006437C0"/>
    <w:rsid w:val="00643A1A"/>
    <w:rsid w:val="0064433D"/>
    <w:rsid w:val="00644CC3"/>
    <w:rsid w:val="006454FC"/>
    <w:rsid w:val="00645D01"/>
    <w:rsid w:val="006466E4"/>
    <w:rsid w:val="00646960"/>
    <w:rsid w:val="00647B88"/>
    <w:rsid w:val="00647B9E"/>
    <w:rsid w:val="00650167"/>
    <w:rsid w:val="00650651"/>
    <w:rsid w:val="00650876"/>
    <w:rsid w:val="00650F87"/>
    <w:rsid w:val="00652136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1483"/>
    <w:rsid w:val="0067159E"/>
    <w:rsid w:val="00672E35"/>
    <w:rsid w:val="0067325C"/>
    <w:rsid w:val="00673A95"/>
    <w:rsid w:val="00673E53"/>
    <w:rsid w:val="006752C1"/>
    <w:rsid w:val="0067535D"/>
    <w:rsid w:val="00675393"/>
    <w:rsid w:val="006756FA"/>
    <w:rsid w:val="00675FAD"/>
    <w:rsid w:val="00675FD4"/>
    <w:rsid w:val="00676D44"/>
    <w:rsid w:val="00677491"/>
    <w:rsid w:val="006775C9"/>
    <w:rsid w:val="00677AA0"/>
    <w:rsid w:val="00681450"/>
    <w:rsid w:val="006814FE"/>
    <w:rsid w:val="006826E1"/>
    <w:rsid w:val="00682DF6"/>
    <w:rsid w:val="006836D5"/>
    <w:rsid w:val="0068464E"/>
    <w:rsid w:val="0068499A"/>
    <w:rsid w:val="006859C1"/>
    <w:rsid w:val="0068638B"/>
    <w:rsid w:val="00686BC3"/>
    <w:rsid w:val="0068773B"/>
    <w:rsid w:val="00690567"/>
    <w:rsid w:val="006906E2"/>
    <w:rsid w:val="006914D1"/>
    <w:rsid w:val="00691CC6"/>
    <w:rsid w:val="00692CCB"/>
    <w:rsid w:val="006931F0"/>
    <w:rsid w:val="0069457B"/>
    <w:rsid w:val="00694AD0"/>
    <w:rsid w:val="00694C44"/>
    <w:rsid w:val="00694DAD"/>
    <w:rsid w:val="006951C7"/>
    <w:rsid w:val="00695F88"/>
    <w:rsid w:val="0069626C"/>
    <w:rsid w:val="00696DF0"/>
    <w:rsid w:val="006970C7"/>
    <w:rsid w:val="006970F7"/>
    <w:rsid w:val="006973D2"/>
    <w:rsid w:val="006978E8"/>
    <w:rsid w:val="00697A19"/>
    <w:rsid w:val="006A0B6F"/>
    <w:rsid w:val="006A0FC7"/>
    <w:rsid w:val="006A1E01"/>
    <w:rsid w:val="006A2F61"/>
    <w:rsid w:val="006A3BA0"/>
    <w:rsid w:val="006A4306"/>
    <w:rsid w:val="006A5F1B"/>
    <w:rsid w:val="006A63A1"/>
    <w:rsid w:val="006A6F2E"/>
    <w:rsid w:val="006A6F32"/>
    <w:rsid w:val="006A70DA"/>
    <w:rsid w:val="006A749B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B74E3"/>
    <w:rsid w:val="006C032B"/>
    <w:rsid w:val="006C052A"/>
    <w:rsid w:val="006C275C"/>
    <w:rsid w:val="006C3E28"/>
    <w:rsid w:val="006C44E5"/>
    <w:rsid w:val="006C46E2"/>
    <w:rsid w:val="006C48D9"/>
    <w:rsid w:val="006C7518"/>
    <w:rsid w:val="006C7865"/>
    <w:rsid w:val="006D0480"/>
    <w:rsid w:val="006D06F3"/>
    <w:rsid w:val="006D0E30"/>
    <w:rsid w:val="006D1A9D"/>
    <w:rsid w:val="006D2DF3"/>
    <w:rsid w:val="006D57EE"/>
    <w:rsid w:val="006D5C7B"/>
    <w:rsid w:val="006D5F83"/>
    <w:rsid w:val="006D6C62"/>
    <w:rsid w:val="006D7029"/>
    <w:rsid w:val="006D7396"/>
    <w:rsid w:val="006D7838"/>
    <w:rsid w:val="006E03B4"/>
    <w:rsid w:val="006E0C4A"/>
    <w:rsid w:val="006E13A7"/>
    <w:rsid w:val="006E2761"/>
    <w:rsid w:val="006E4150"/>
    <w:rsid w:val="006E4589"/>
    <w:rsid w:val="006E5A27"/>
    <w:rsid w:val="006E63C5"/>
    <w:rsid w:val="006E6AE3"/>
    <w:rsid w:val="006E6D7A"/>
    <w:rsid w:val="006E6DBE"/>
    <w:rsid w:val="006E788B"/>
    <w:rsid w:val="006E7EDA"/>
    <w:rsid w:val="006F20B9"/>
    <w:rsid w:val="006F244D"/>
    <w:rsid w:val="006F3DC3"/>
    <w:rsid w:val="006F438F"/>
    <w:rsid w:val="006F453D"/>
    <w:rsid w:val="006F4C55"/>
    <w:rsid w:val="006F5391"/>
    <w:rsid w:val="007015C7"/>
    <w:rsid w:val="00701732"/>
    <w:rsid w:val="00701AF8"/>
    <w:rsid w:val="00701D3F"/>
    <w:rsid w:val="0070256B"/>
    <w:rsid w:val="007032EE"/>
    <w:rsid w:val="00703CCB"/>
    <w:rsid w:val="0070435F"/>
    <w:rsid w:val="00706247"/>
    <w:rsid w:val="00706B01"/>
    <w:rsid w:val="00706BE3"/>
    <w:rsid w:val="00706CFA"/>
    <w:rsid w:val="007100BF"/>
    <w:rsid w:val="007103E1"/>
    <w:rsid w:val="00710597"/>
    <w:rsid w:val="007112C4"/>
    <w:rsid w:val="00711353"/>
    <w:rsid w:val="00711577"/>
    <w:rsid w:val="00711806"/>
    <w:rsid w:val="00711BD4"/>
    <w:rsid w:val="007163DD"/>
    <w:rsid w:val="007169CE"/>
    <w:rsid w:val="007177DA"/>
    <w:rsid w:val="00717830"/>
    <w:rsid w:val="0072052C"/>
    <w:rsid w:val="007208D7"/>
    <w:rsid w:val="007209EF"/>
    <w:rsid w:val="00720D71"/>
    <w:rsid w:val="00721A28"/>
    <w:rsid w:val="00722D74"/>
    <w:rsid w:val="00723223"/>
    <w:rsid w:val="00723B79"/>
    <w:rsid w:val="00724955"/>
    <w:rsid w:val="00725113"/>
    <w:rsid w:val="00725612"/>
    <w:rsid w:val="007266BC"/>
    <w:rsid w:val="007267EB"/>
    <w:rsid w:val="00726D58"/>
    <w:rsid w:val="00727587"/>
    <w:rsid w:val="0072767D"/>
    <w:rsid w:val="00730AD8"/>
    <w:rsid w:val="00730B2E"/>
    <w:rsid w:val="007313DB"/>
    <w:rsid w:val="00732DDD"/>
    <w:rsid w:val="00732F58"/>
    <w:rsid w:val="00733314"/>
    <w:rsid w:val="00735099"/>
    <w:rsid w:val="0073696A"/>
    <w:rsid w:val="00737DDB"/>
    <w:rsid w:val="007427C2"/>
    <w:rsid w:val="00742C54"/>
    <w:rsid w:val="00743810"/>
    <w:rsid w:val="0074403B"/>
    <w:rsid w:val="00745C9B"/>
    <w:rsid w:val="00746143"/>
    <w:rsid w:val="00747B60"/>
    <w:rsid w:val="00747ECD"/>
    <w:rsid w:val="0075009C"/>
    <w:rsid w:val="00750843"/>
    <w:rsid w:val="00750A77"/>
    <w:rsid w:val="00751117"/>
    <w:rsid w:val="0075133E"/>
    <w:rsid w:val="0075203E"/>
    <w:rsid w:val="00753163"/>
    <w:rsid w:val="007532BE"/>
    <w:rsid w:val="007534A0"/>
    <w:rsid w:val="007534BD"/>
    <w:rsid w:val="00753D71"/>
    <w:rsid w:val="00753EE0"/>
    <w:rsid w:val="0075590D"/>
    <w:rsid w:val="00755AFE"/>
    <w:rsid w:val="00756557"/>
    <w:rsid w:val="0075741C"/>
    <w:rsid w:val="0075765B"/>
    <w:rsid w:val="00760606"/>
    <w:rsid w:val="00761825"/>
    <w:rsid w:val="007624D0"/>
    <w:rsid w:val="007626F6"/>
    <w:rsid w:val="00762752"/>
    <w:rsid w:val="0076276B"/>
    <w:rsid w:val="00762D01"/>
    <w:rsid w:val="0076307B"/>
    <w:rsid w:val="00763F5B"/>
    <w:rsid w:val="007642AB"/>
    <w:rsid w:val="00764702"/>
    <w:rsid w:val="00764CC0"/>
    <w:rsid w:val="00764F25"/>
    <w:rsid w:val="00765A31"/>
    <w:rsid w:val="007660BE"/>
    <w:rsid w:val="007664A4"/>
    <w:rsid w:val="00770B65"/>
    <w:rsid w:val="007718A5"/>
    <w:rsid w:val="0077217B"/>
    <w:rsid w:val="007737F8"/>
    <w:rsid w:val="00773F51"/>
    <w:rsid w:val="007760F9"/>
    <w:rsid w:val="00776694"/>
    <w:rsid w:val="007769AE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01A"/>
    <w:rsid w:val="00783512"/>
    <w:rsid w:val="00783A4F"/>
    <w:rsid w:val="00784027"/>
    <w:rsid w:val="00784240"/>
    <w:rsid w:val="00784BEA"/>
    <w:rsid w:val="0078510B"/>
    <w:rsid w:val="00786AA7"/>
    <w:rsid w:val="00786ADC"/>
    <w:rsid w:val="00786E23"/>
    <w:rsid w:val="00787260"/>
    <w:rsid w:val="00790AA8"/>
    <w:rsid w:val="00790E0B"/>
    <w:rsid w:val="00792331"/>
    <w:rsid w:val="00792758"/>
    <w:rsid w:val="0079278C"/>
    <w:rsid w:val="007941CA"/>
    <w:rsid w:val="00794AA3"/>
    <w:rsid w:val="007963F8"/>
    <w:rsid w:val="007964E0"/>
    <w:rsid w:val="007972E6"/>
    <w:rsid w:val="007976C6"/>
    <w:rsid w:val="007A0783"/>
    <w:rsid w:val="007A1E9B"/>
    <w:rsid w:val="007A3CCF"/>
    <w:rsid w:val="007A40E9"/>
    <w:rsid w:val="007A46F6"/>
    <w:rsid w:val="007A476E"/>
    <w:rsid w:val="007A531F"/>
    <w:rsid w:val="007A5EA6"/>
    <w:rsid w:val="007A6ED5"/>
    <w:rsid w:val="007A7BA3"/>
    <w:rsid w:val="007B021B"/>
    <w:rsid w:val="007B062E"/>
    <w:rsid w:val="007B1A96"/>
    <w:rsid w:val="007B1CC5"/>
    <w:rsid w:val="007B1DF5"/>
    <w:rsid w:val="007B2A25"/>
    <w:rsid w:val="007B333C"/>
    <w:rsid w:val="007B357F"/>
    <w:rsid w:val="007B3E09"/>
    <w:rsid w:val="007B4AB6"/>
    <w:rsid w:val="007B513C"/>
    <w:rsid w:val="007B561E"/>
    <w:rsid w:val="007B7031"/>
    <w:rsid w:val="007B716F"/>
    <w:rsid w:val="007B7410"/>
    <w:rsid w:val="007B76F8"/>
    <w:rsid w:val="007C0723"/>
    <w:rsid w:val="007C1EE7"/>
    <w:rsid w:val="007C25D4"/>
    <w:rsid w:val="007C2E4D"/>
    <w:rsid w:val="007C3726"/>
    <w:rsid w:val="007C4B14"/>
    <w:rsid w:val="007C531B"/>
    <w:rsid w:val="007C5A57"/>
    <w:rsid w:val="007C5A73"/>
    <w:rsid w:val="007C6C2E"/>
    <w:rsid w:val="007C73C1"/>
    <w:rsid w:val="007D03DA"/>
    <w:rsid w:val="007D0CBA"/>
    <w:rsid w:val="007D1052"/>
    <w:rsid w:val="007D21FE"/>
    <w:rsid w:val="007D224C"/>
    <w:rsid w:val="007D34B7"/>
    <w:rsid w:val="007D4655"/>
    <w:rsid w:val="007D50C6"/>
    <w:rsid w:val="007D5692"/>
    <w:rsid w:val="007D5A84"/>
    <w:rsid w:val="007D5B2D"/>
    <w:rsid w:val="007D612C"/>
    <w:rsid w:val="007D71FB"/>
    <w:rsid w:val="007D72CC"/>
    <w:rsid w:val="007D751B"/>
    <w:rsid w:val="007E020D"/>
    <w:rsid w:val="007E0CF4"/>
    <w:rsid w:val="007E0D41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CCE"/>
    <w:rsid w:val="007E5F2B"/>
    <w:rsid w:val="007E6732"/>
    <w:rsid w:val="007E6C6B"/>
    <w:rsid w:val="007F05C0"/>
    <w:rsid w:val="007F0BEC"/>
    <w:rsid w:val="007F0EB8"/>
    <w:rsid w:val="007F245D"/>
    <w:rsid w:val="007F287B"/>
    <w:rsid w:val="007F2E7A"/>
    <w:rsid w:val="007F396F"/>
    <w:rsid w:val="007F3D44"/>
    <w:rsid w:val="007F52E0"/>
    <w:rsid w:val="007F5685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1BC"/>
    <w:rsid w:val="00802DDB"/>
    <w:rsid w:val="00805D76"/>
    <w:rsid w:val="008069F0"/>
    <w:rsid w:val="00806C29"/>
    <w:rsid w:val="00807AF0"/>
    <w:rsid w:val="0081009A"/>
    <w:rsid w:val="00810575"/>
    <w:rsid w:val="00810630"/>
    <w:rsid w:val="00810BBE"/>
    <w:rsid w:val="008118FF"/>
    <w:rsid w:val="008130C2"/>
    <w:rsid w:val="00813EFF"/>
    <w:rsid w:val="008144C2"/>
    <w:rsid w:val="0081456F"/>
    <w:rsid w:val="00815526"/>
    <w:rsid w:val="008155AB"/>
    <w:rsid w:val="008157A9"/>
    <w:rsid w:val="00815CE4"/>
    <w:rsid w:val="0081713C"/>
    <w:rsid w:val="008206A5"/>
    <w:rsid w:val="00821482"/>
    <w:rsid w:val="00821907"/>
    <w:rsid w:val="008231BE"/>
    <w:rsid w:val="00823312"/>
    <w:rsid w:val="00825039"/>
    <w:rsid w:val="00825622"/>
    <w:rsid w:val="00825918"/>
    <w:rsid w:val="00825F3E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937"/>
    <w:rsid w:val="00835ABE"/>
    <w:rsid w:val="00840F40"/>
    <w:rsid w:val="00841721"/>
    <w:rsid w:val="00841BA6"/>
    <w:rsid w:val="00843627"/>
    <w:rsid w:val="008446A3"/>
    <w:rsid w:val="00844BC9"/>
    <w:rsid w:val="0084675E"/>
    <w:rsid w:val="00846827"/>
    <w:rsid w:val="00846EA5"/>
    <w:rsid w:val="008470E1"/>
    <w:rsid w:val="00847260"/>
    <w:rsid w:val="00847319"/>
    <w:rsid w:val="008478CA"/>
    <w:rsid w:val="0085064B"/>
    <w:rsid w:val="00851AE0"/>
    <w:rsid w:val="00852DF5"/>
    <w:rsid w:val="00853A27"/>
    <w:rsid w:val="0085439D"/>
    <w:rsid w:val="00854E28"/>
    <w:rsid w:val="008558D1"/>
    <w:rsid w:val="00856F4B"/>
    <w:rsid w:val="00857774"/>
    <w:rsid w:val="00860245"/>
    <w:rsid w:val="00860959"/>
    <w:rsid w:val="008609A5"/>
    <w:rsid w:val="00862E2F"/>
    <w:rsid w:val="008630E0"/>
    <w:rsid w:val="008631C0"/>
    <w:rsid w:val="00863539"/>
    <w:rsid w:val="00863611"/>
    <w:rsid w:val="008637FA"/>
    <w:rsid w:val="00863D63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BC7"/>
    <w:rsid w:val="008759E2"/>
    <w:rsid w:val="00875D5E"/>
    <w:rsid w:val="00876057"/>
    <w:rsid w:val="0087608A"/>
    <w:rsid w:val="008767B0"/>
    <w:rsid w:val="00877CD6"/>
    <w:rsid w:val="008803C0"/>
    <w:rsid w:val="00880542"/>
    <w:rsid w:val="008806F9"/>
    <w:rsid w:val="00882366"/>
    <w:rsid w:val="00883DE7"/>
    <w:rsid w:val="0088445E"/>
    <w:rsid w:val="0088599E"/>
    <w:rsid w:val="00885C86"/>
    <w:rsid w:val="0088716D"/>
    <w:rsid w:val="00887CF6"/>
    <w:rsid w:val="008913FB"/>
    <w:rsid w:val="00891D0A"/>
    <w:rsid w:val="00892094"/>
    <w:rsid w:val="008927A8"/>
    <w:rsid w:val="00893074"/>
    <w:rsid w:val="00893118"/>
    <w:rsid w:val="0089327A"/>
    <w:rsid w:val="00893DED"/>
    <w:rsid w:val="00894001"/>
    <w:rsid w:val="00894E47"/>
    <w:rsid w:val="008966BA"/>
    <w:rsid w:val="00896754"/>
    <w:rsid w:val="008968CD"/>
    <w:rsid w:val="008968DC"/>
    <w:rsid w:val="00896C58"/>
    <w:rsid w:val="00897ADE"/>
    <w:rsid w:val="008A1046"/>
    <w:rsid w:val="008A2974"/>
    <w:rsid w:val="008A2D82"/>
    <w:rsid w:val="008A2DDB"/>
    <w:rsid w:val="008A4BDC"/>
    <w:rsid w:val="008A4BFE"/>
    <w:rsid w:val="008A51F8"/>
    <w:rsid w:val="008A5E9C"/>
    <w:rsid w:val="008A69C4"/>
    <w:rsid w:val="008A6BC6"/>
    <w:rsid w:val="008A7386"/>
    <w:rsid w:val="008A7736"/>
    <w:rsid w:val="008B1701"/>
    <w:rsid w:val="008B1FB4"/>
    <w:rsid w:val="008B2015"/>
    <w:rsid w:val="008B2BED"/>
    <w:rsid w:val="008B3079"/>
    <w:rsid w:val="008B339E"/>
    <w:rsid w:val="008B3B2D"/>
    <w:rsid w:val="008B3F3B"/>
    <w:rsid w:val="008B434A"/>
    <w:rsid w:val="008B50C9"/>
    <w:rsid w:val="008B5DCA"/>
    <w:rsid w:val="008B60C4"/>
    <w:rsid w:val="008B7A5E"/>
    <w:rsid w:val="008B7F07"/>
    <w:rsid w:val="008C007C"/>
    <w:rsid w:val="008C13F2"/>
    <w:rsid w:val="008C3DD6"/>
    <w:rsid w:val="008C3ECC"/>
    <w:rsid w:val="008C41BF"/>
    <w:rsid w:val="008C4B9A"/>
    <w:rsid w:val="008C5EDE"/>
    <w:rsid w:val="008C6828"/>
    <w:rsid w:val="008C6C63"/>
    <w:rsid w:val="008C6F11"/>
    <w:rsid w:val="008D0AB9"/>
    <w:rsid w:val="008D0EF9"/>
    <w:rsid w:val="008D15AB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2418"/>
    <w:rsid w:val="008E2CD2"/>
    <w:rsid w:val="008E2F4C"/>
    <w:rsid w:val="008E3707"/>
    <w:rsid w:val="008E476E"/>
    <w:rsid w:val="008E47F0"/>
    <w:rsid w:val="008E4B70"/>
    <w:rsid w:val="008E5777"/>
    <w:rsid w:val="008E6942"/>
    <w:rsid w:val="008E720A"/>
    <w:rsid w:val="008E76DE"/>
    <w:rsid w:val="008E7C7C"/>
    <w:rsid w:val="008E7DAD"/>
    <w:rsid w:val="008F00A4"/>
    <w:rsid w:val="008F0276"/>
    <w:rsid w:val="008F0922"/>
    <w:rsid w:val="008F1241"/>
    <w:rsid w:val="008F1E1C"/>
    <w:rsid w:val="008F1E68"/>
    <w:rsid w:val="008F2393"/>
    <w:rsid w:val="008F28D0"/>
    <w:rsid w:val="008F3939"/>
    <w:rsid w:val="008F47FA"/>
    <w:rsid w:val="008F5B69"/>
    <w:rsid w:val="008F73AB"/>
    <w:rsid w:val="008F7FF8"/>
    <w:rsid w:val="009003A0"/>
    <w:rsid w:val="00902302"/>
    <w:rsid w:val="009027CD"/>
    <w:rsid w:val="00902973"/>
    <w:rsid w:val="00902DD5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267C"/>
    <w:rsid w:val="00912C8C"/>
    <w:rsid w:val="009135D6"/>
    <w:rsid w:val="00913A2C"/>
    <w:rsid w:val="00913CCF"/>
    <w:rsid w:val="00914280"/>
    <w:rsid w:val="0091429D"/>
    <w:rsid w:val="00915031"/>
    <w:rsid w:val="0091646A"/>
    <w:rsid w:val="00916BA7"/>
    <w:rsid w:val="009175F3"/>
    <w:rsid w:val="00920519"/>
    <w:rsid w:val="009218E0"/>
    <w:rsid w:val="00922CA7"/>
    <w:rsid w:val="00923311"/>
    <w:rsid w:val="009235D9"/>
    <w:rsid w:val="00923BFC"/>
    <w:rsid w:val="00923ECE"/>
    <w:rsid w:val="009255B4"/>
    <w:rsid w:val="00925D2F"/>
    <w:rsid w:val="00926102"/>
    <w:rsid w:val="0092656D"/>
    <w:rsid w:val="00927F3D"/>
    <w:rsid w:val="009301FE"/>
    <w:rsid w:val="009302CC"/>
    <w:rsid w:val="00930B62"/>
    <w:rsid w:val="00931EEB"/>
    <w:rsid w:val="0093247D"/>
    <w:rsid w:val="00932C14"/>
    <w:rsid w:val="00932C7D"/>
    <w:rsid w:val="0093344E"/>
    <w:rsid w:val="00933763"/>
    <w:rsid w:val="00935363"/>
    <w:rsid w:val="009357DA"/>
    <w:rsid w:val="00935AB0"/>
    <w:rsid w:val="00936121"/>
    <w:rsid w:val="009368FC"/>
    <w:rsid w:val="00940F3C"/>
    <w:rsid w:val="0094246B"/>
    <w:rsid w:val="0094263B"/>
    <w:rsid w:val="00942C91"/>
    <w:rsid w:val="00942E12"/>
    <w:rsid w:val="00943992"/>
    <w:rsid w:val="00944264"/>
    <w:rsid w:val="00944CEA"/>
    <w:rsid w:val="00944E76"/>
    <w:rsid w:val="0094517D"/>
    <w:rsid w:val="00945DE2"/>
    <w:rsid w:val="00945DF8"/>
    <w:rsid w:val="009463EE"/>
    <w:rsid w:val="009472FB"/>
    <w:rsid w:val="00947CF9"/>
    <w:rsid w:val="00950D27"/>
    <w:rsid w:val="00951456"/>
    <w:rsid w:val="009515F0"/>
    <w:rsid w:val="0095226E"/>
    <w:rsid w:val="00952735"/>
    <w:rsid w:val="00952739"/>
    <w:rsid w:val="00953B54"/>
    <w:rsid w:val="00953ED1"/>
    <w:rsid w:val="00954CDC"/>
    <w:rsid w:val="00954F90"/>
    <w:rsid w:val="009554E7"/>
    <w:rsid w:val="00955DC8"/>
    <w:rsid w:val="0095672A"/>
    <w:rsid w:val="009568B9"/>
    <w:rsid w:val="00957542"/>
    <w:rsid w:val="009577EE"/>
    <w:rsid w:val="00957DF2"/>
    <w:rsid w:val="00961C6F"/>
    <w:rsid w:val="0096203E"/>
    <w:rsid w:val="00962CE2"/>
    <w:rsid w:val="00964E69"/>
    <w:rsid w:val="00965101"/>
    <w:rsid w:val="0096696A"/>
    <w:rsid w:val="00966C80"/>
    <w:rsid w:val="00966D14"/>
    <w:rsid w:val="00966F6B"/>
    <w:rsid w:val="00967498"/>
    <w:rsid w:val="009678C9"/>
    <w:rsid w:val="009705F4"/>
    <w:rsid w:val="00970707"/>
    <w:rsid w:val="0097082D"/>
    <w:rsid w:val="00970EE3"/>
    <w:rsid w:val="00970F72"/>
    <w:rsid w:val="009727D9"/>
    <w:rsid w:val="009728EE"/>
    <w:rsid w:val="00972F62"/>
    <w:rsid w:val="009733CA"/>
    <w:rsid w:val="00973B3F"/>
    <w:rsid w:val="00974707"/>
    <w:rsid w:val="00974BC6"/>
    <w:rsid w:val="009762D7"/>
    <w:rsid w:val="00976CC8"/>
    <w:rsid w:val="009774C4"/>
    <w:rsid w:val="00977906"/>
    <w:rsid w:val="00977B66"/>
    <w:rsid w:val="0098033A"/>
    <w:rsid w:val="00980A75"/>
    <w:rsid w:val="0098442E"/>
    <w:rsid w:val="00985253"/>
    <w:rsid w:val="00985A57"/>
    <w:rsid w:val="009867A9"/>
    <w:rsid w:val="0099061D"/>
    <w:rsid w:val="0099076D"/>
    <w:rsid w:val="00991079"/>
    <w:rsid w:val="00993D97"/>
    <w:rsid w:val="00993F3A"/>
    <w:rsid w:val="009950CB"/>
    <w:rsid w:val="009951D2"/>
    <w:rsid w:val="009957B5"/>
    <w:rsid w:val="00995F41"/>
    <w:rsid w:val="009964C4"/>
    <w:rsid w:val="00996807"/>
    <w:rsid w:val="00997547"/>
    <w:rsid w:val="00997690"/>
    <w:rsid w:val="00997AA5"/>
    <w:rsid w:val="009A1AE4"/>
    <w:rsid w:val="009A1BB5"/>
    <w:rsid w:val="009A1C68"/>
    <w:rsid w:val="009A2267"/>
    <w:rsid w:val="009A36F1"/>
    <w:rsid w:val="009A39B5"/>
    <w:rsid w:val="009A3ACB"/>
    <w:rsid w:val="009A5179"/>
    <w:rsid w:val="009A5EAB"/>
    <w:rsid w:val="009A7CC1"/>
    <w:rsid w:val="009A7EBD"/>
    <w:rsid w:val="009B0AA5"/>
    <w:rsid w:val="009B0DF9"/>
    <w:rsid w:val="009B0ED5"/>
    <w:rsid w:val="009B1357"/>
    <w:rsid w:val="009B1A83"/>
    <w:rsid w:val="009B1B26"/>
    <w:rsid w:val="009B2156"/>
    <w:rsid w:val="009B258C"/>
    <w:rsid w:val="009B385B"/>
    <w:rsid w:val="009B480D"/>
    <w:rsid w:val="009B7BC6"/>
    <w:rsid w:val="009C029C"/>
    <w:rsid w:val="009C092D"/>
    <w:rsid w:val="009C1B07"/>
    <w:rsid w:val="009C2A97"/>
    <w:rsid w:val="009C2B4B"/>
    <w:rsid w:val="009C3EAE"/>
    <w:rsid w:val="009C4421"/>
    <w:rsid w:val="009C4648"/>
    <w:rsid w:val="009C4B2F"/>
    <w:rsid w:val="009C54DC"/>
    <w:rsid w:val="009C64B9"/>
    <w:rsid w:val="009C79D0"/>
    <w:rsid w:val="009C7CCA"/>
    <w:rsid w:val="009D00A8"/>
    <w:rsid w:val="009D00B7"/>
    <w:rsid w:val="009D0B18"/>
    <w:rsid w:val="009D1262"/>
    <w:rsid w:val="009D13A0"/>
    <w:rsid w:val="009D246A"/>
    <w:rsid w:val="009D2AFC"/>
    <w:rsid w:val="009D2CDF"/>
    <w:rsid w:val="009D450F"/>
    <w:rsid w:val="009D50A7"/>
    <w:rsid w:val="009D5355"/>
    <w:rsid w:val="009D5F7C"/>
    <w:rsid w:val="009D6088"/>
    <w:rsid w:val="009D6098"/>
    <w:rsid w:val="009D63D8"/>
    <w:rsid w:val="009D6D4B"/>
    <w:rsid w:val="009D6D6D"/>
    <w:rsid w:val="009D7639"/>
    <w:rsid w:val="009D7CAA"/>
    <w:rsid w:val="009E0109"/>
    <w:rsid w:val="009E0C9F"/>
    <w:rsid w:val="009E1BB9"/>
    <w:rsid w:val="009E241A"/>
    <w:rsid w:val="009E3A1D"/>
    <w:rsid w:val="009E3EFA"/>
    <w:rsid w:val="009E4039"/>
    <w:rsid w:val="009E48AC"/>
    <w:rsid w:val="009E5695"/>
    <w:rsid w:val="009E77B7"/>
    <w:rsid w:val="009E7F60"/>
    <w:rsid w:val="009F1188"/>
    <w:rsid w:val="009F1C38"/>
    <w:rsid w:val="009F211B"/>
    <w:rsid w:val="009F2AAE"/>
    <w:rsid w:val="009F4968"/>
    <w:rsid w:val="009F4CE0"/>
    <w:rsid w:val="009F516A"/>
    <w:rsid w:val="009F518F"/>
    <w:rsid w:val="009F5457"/>
    <w:rsid w:val="009F60AB"/>
    <w:rsid w:val="009F7261"/>
    <w:rsid w:val="009F755F"/>
    <w:rsid w:val="009F773B"/>
    <w:rsid w:val="009F7AA2"/>
    <w:rsid w:val="009F7EA7"/>
    <w:rsid w:val="00A005A4"/>
    <w:rsid w:val="00A00C78"/>
    <w:rsid w:val="00A02153"/>
    <w:rsid w:val="00A028A9"/>
    <w:rsid w:val="00A03625"/>
    <w:rsid w:val="00A0510F"/>
    <w:rsid w:val="00A06396"/>
    <w:rsid w:val="00A066F1"/>
    <w:rsid w:val="00A06938"/>
    <w:rsid w:val="00A0699E"/>
    <w:rsid w:val="00A06CC4"/>
    <w:rsid w:val="00A06DE6"/>
    <w:rsid w:val="00A0748E"/>
    <w:rsid w:val="00A07CBB"/>
    <w:rsid w:val="00A11350"/>
    <w:rsid w:val="00A122E9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E14"/>
    <w:rsid w:val="00A17192"/>
    <w:rsid w:val="00A1723F"/>
    <w:rsid w:val="00A21272"/>
    <w:rsid w:val="00A2144B"/>
    <w:rsid w:val="00A216C8"/>
    <w:rsid w:val="00A21AF7"/>
    <w:rsid w:val="00A22445"/>
    <w:rsid w:val="00A232E8"/>
    <w:rsid w:val="00A23568"/>
    <w:rsid w:val="00A24973"/>
    <w:rsid w:val="00A24E06"/>
    <w:rsid w:val="00A30756"/>
    <w:rsid w:val="00A30E9A"/>
    <w:rsid w:val="00A30FD0"/>
    <w:rsid w:val="00A3118C"/>
    <w:rsid w:val="00A319DF"/>
    <w:rsid w:val="00A32039"/>
    <w:rsid w:val="00A32A81"/>
    <w:rsid w:val="00A337BF"/>
    <w:rsid w:val="00A33881"/>
    <w:rsid w:val="00A33B45"/>
    <w:rsid w:val="00A33B58"/>
    <w:rsid w:val="00A3423C"/>
    <w:rsid w:val="00A346C3"/>
    <w:rsid w:val="00A354E6"/>
    <w:rsid w:val="00A364FC"/>
    <w:rsid w:val="00A368C6"/>
    <w:rsid w:val="00A40F69"/>
    <w:rsid w:val="00A41237"/>
    <w:rsid w:val="00A413FA"/>
    <w:rsid w:val="00A417D4"/>
    <w:rsid w:val="00A41D4C"/>
    <w:rsid w:val="00A421A5"/>
    <w:rsid w:val="00A42681"/>
    <w:rsid w:val="00A4338B"/>
    <w:rsid w:val="00A44C41"/>
    <w:rsid w:val="00A4551C"/>
    <w:rsid w:val="00A4729C"/>
    <w:rsid w:val="00A477DE"/>
    <w:rsid w:val="00A50BBA"/>
    <w:rsid w:val="00A52279"/>
    <w:rsid w:val="00A526DF"/>
    <w:rsid w:val="00A53507"/>
    <w:rsid w:val="00A53957"/>
    <w:rsid w:val="00A53B20"/>
    <w:rsid w:val="00A5523A"/>
    <w:rsid w:val="00A55F7F"/>
    <w:rsid w:val="00A56EA0"/>
    <w:rsid w:val="00A57243"/>
    <w:rsid w:val="00A57CB9"/>
    <w:rsid w:val="00A57F30"/>
    <w:rsid w:val="00A6094D"/>
    <w:rsid w:val="00A610EC"/>
    <w:rsid w:val="00A6118C"/>
    <w:rsid w:val="00A61793"/>
    <w:rsid w:val="00A62E18"/>
    <w:rsid w:val="00A63B54"/>
    <w:rsid w:val="00A64B95"/>
    <w:rsid w:val="00A64DEE"/>
    <w:rsid w:val="00A6588A"/>
    <w:rsid w:val="00A65CD5"/>
    <w:rsid w:val="00A65D3E"/>
    <w:rsid w:val="00A66D3C"/>
    <w:rsid w:val="00A67CF5"/>
    <w:rsid w:val="00A67E86"/>
    <w:rsid w:val="00A71257"/>
    <w:rsid w:val="00A71F93"/>
    <w:rsid w:val="00A72C17"/>
    <w:rsid w:val="00A737CC"/>
    <w:rsid w:val="00A74324"/>
    <w:rsid w:val="00A7440B"/>
    <w:rsid w:val="00A747C4"/>
    <w:rsid w:val="00A75CF6"/>
    <w:rsid w:val="00A75EA7"/>
    <w:rsid w:val="00A75F7B"/>
    <w:rsid w:val="00A7616F"/>
    <w:rsid w:val="00A77028"/>
    <w:rsid w:val="00A7717B"/>
    <w:rsid w:val="00A779DE"/>
    <w:rsid w:val="00A77B45"/>
    <w:rsid w:val="00A77B88"/>
    <w:rsid w:val="00A8045E"/>
    <w:rsid w:val="00A8229C"/>
    <w:rsid w:val="00A833EE"/>
    <w:rsid w:val="00A8356E"/>
    <w:rsid w:val="00A83B5E"/>
    <w:rsid w:val="00A83DA7"/>
    <w:rsid w:val="00A848E6"/>
    <w:rsid w:val="00A8576A"/>
    <w:rsid w:val="00A86A97"/>
    <w:rsid w:val="00A86EFD"/>
    <w:rsid w:val="00A90A5E"/>
    <w:rsid w:val="00A90ECB"/>
    <w:rsid w:val="00A91279"/>
    <w:rsid w:val="00A91BDD"/>
    <w:rsid w:val="00A92160"/>
    <w:rsid w:val="00A9238D"/>
    <w:rsid w:val="00A9388E"/>
    <w:rsid w:val="00A94546"/>
    <w:rsid w:val="00A949EE"/>
    <w:rsid w:val="00A950C6"/>
    <w:rsid w:val="00A955A4"/>
    <w:rsid w:val="00A9579B"/>
    <w:rsid w:val="00A95CDB"/>
    <w:rsid w:val="00A96765"/>
    <w:rsid w:val="00A96FC6"/>
    <w:rsid w:val="00AA0164"/>
    <w:rsid w:val="00AA13ED"/>
    <w:rsid w:val="00AA1581"/>
    <w:rsid w:val="00AA1A94"/>
    <w:rsid w:val="00AA36ED"/>
    <w:rsid w:val="00AA3ACC"/>
    <w:rsid w:val="00AA3D2B"/>
    <w:rsid w:val="00AA5C6E"/>
    <w:rsid w:val="00AA5E45"/>
    <w:rsid w:val="00AA6578"/>
    <w:rsid w:val="00AA6953"/>
    <w:rsid w:val="00AA6E04"/>
    <w:rsid w:val="00AA74BF"/>
    <w:rsid w:val="00AA792D"/>
    <w:rsid w:val="00AB13B7"/>
    <w:rsid w:val="00AB18DC"/>
    <w:rsid w:val="00AB1E8B"/>
    <w:rsid w:val="00AB20FB"/>
    <w:rsid w:val="00AB25C2"/>
    <w:rsid w:val="00AB3D9A"/>
    <w:rsid w:val="00AB40D2"/>
    <w:rsid w:val="00AB42F9"/>
    <w:rsid w:val="00AB462D"/>
    <w:rsid w:val="00AB47B7"/>
    <w:rsid w:val="00AB516C"/>
    <w:rsid w:val="00AB75D1"/>
    <w:rsid w:val="00AB7F51"/>
    <w:rsid w:val="00AC0456"/>
    <w:rsid w:val="00AC2013"/>
    <w:rsid w:val="00AC2AC6"/>
    <w:rsid w:val="00AC496F"/>
    <w:rsid w:val="00AC4A83"/>
    <w:rsid w:val="00AC50FA"/>
    <w:rsid w:val="00AC522D"/>
    <w:rsid w:val="00AC5739"/>
    <w:rsid w:val="00AC65E1"/>
    <w:rsid w:val="00AC6615"/>
    <w:rsid w:val="00AC685E"/>
    <w:rsid w:val="00AC6A6D"/>
    <w:rsid w:val="00AC7144"/>
    <w:rsid w:val="00AC741B"/>
    <w:rsid w:val="00AC7A66"/>
    <w:rsid w:val="00AD0D54"/>
    <w:rsid w:val="00AD1996"/>
    <w:rsid w:val="00AD221B"/>
    <w:rsid w:val="00AD2B4E"/>
    <w:rsid w:val="00AD2DC1"/>
    <w:rsid w:val="00AD3554"/>
    <w:rsid w:val="00AD366E"/>
    <w:rsid w:val="00AD470C"/>
    <w:rsid w:val="00AD5ACE"/>
    <w:rsid w:val="00AD6070"/>
    <w:rsid w:val="00AD6DF8"/>
    <w:rsid w:val="00AD78C2"/>
    <w:rsid w:val="00AE0458"/>
    <w:rsid w:val="00AE11EA"/>
    <w:rsid w:val="00AE18E3"/>
    <w:rsid w:val="00AE19E5"/>
    <w:rsid w:val="00AE22FE"/>
    <w:rsid w:val="00AE2F3A"/>
    <w:rsid w:val="00AE326E"/>
    <w:rsid w:val="00AE3416"/>
    <w:rsid w:val="00AE40E0"/>
    <w:rsid w:val="00AE443B"/>
    <w:rsid w:val="00AE6684"/>
    <w:rsid w:val="00AE67F7"/>
    <w:rsid w:val="00AE7C05"/>
    <w:rsid w:val="00AF09B9"/>
    <w:rsid w:val="00AF175C"/>
    <w:rsid w:val="00AF1D98"/>
    <w:rsid w:val="00AF25CE"/>
    <w:rsid w:val="00AF2878"/>
    <w:rsid w:val="00AF2B1D"/>
    <w:rsid w:val="00AF3541"/>
    <w:rsid w:val="00AF3859"/>
    <w:rsid w:val="00AF3C81"/>
    <w:rsid w:val="00AF4081"/>
    <w:rsid w:val="00AF47E4"/>
    <w:rsid w:val="00AF49B5"/>
    <w:rsid w:val="00AF55CB"/>
    <w:rsid w:val="00AF5669"/>
    <w:rsid w:val="00AF5C56"/>
    <w:rsid w:val="00B01AFE"/>
    <w:rsid w:val="00B01B42"/>
    <w:rsid w:val="00B04A15"/>
    <w:rsid w:val="00B05723"/>
    <w:rsid w:val="00B05930"/>
    <w:rsid w:val="00B05F16"/>
    <w:rsid w:val="00B060A3"/>
    <w:rsid w:val="00B0690B"/>
    <w:rsid w:val="00B10000"/>
    <w:rsid w:val="00B11ADB"/>
    <w:rsid w:val="00B11D01"/>
    <w:rsid w:val="00B11EA6"/>
    <w:rsid w:val="00B12493"/>
    <w:rsid w:val="00B13160"/>
    <w:rsid w:val="00B13B49"/>
    <w:rsid w:val="00B14041"/>
    <w:rsid w:val="00B140F2"/>
    <w:rsid w:val="00B14EAB"/>
    <w:rsid w:val="00B14FA8"/>
    <w:rsid w:val="00B16304"/>
    <w:rsid w:val="00B16496"/>
    <w:rsid w:val="00B167FB"/>
    <w:rsid w:val="00B16EBA"/>
    <w:rsid w:val="00B17375"/>
    <w:rsid w:val="00B174E6"/>
    <w:rsid w:val="00B17D0B"/>
    <w:rsid w:val="00B17EF8"/>
    <w:rsid w:val="00B2082C"/>
    <w:rsid w:val="00B21DD2"/>
    <w:rsid w:val="00B22077"/>
    <w:rsid w:val="00B234DE"/>
    <w:rsid w:val="00B24746"/>
    <w:rsid w:val="00B26762"/>
    <w:rsid w:val="00B304F0"/>
    <w:rsid w:val="00B30A1A"/>
    <w:rsid w:val="00B311C4"/>
    <w:rsid w:val="00B311FF"/>
    <w:rsid w:val="00B3138E"/>
    <w:rsid w:val="00B328FB"/>
    <w:rsid w:val="00B32B59"/>
    <w:rsid w:val="00B34152"/>
    <w:rsid w:val="00B34919"/>
    <w:rsid w:val="00B35017"/>
    <w:rsid w:val="00B3578E"/>
    <w:rsid w:val="00B362DC"/>
    <w:rsid w:val="00B366C1"/>
    <w:rsid w:val="00B36D3B"/>
    <w:rsid w:val="00B415F7"/>
    <w:rsid w:val="00B41616"/>
    <w:rsid w:val="00B41917"/>
    <w:rsid w:val="00B41D4D"/>
    <w:rsid w:val="00B42DC0"/>
    <w:rsid w:val="00B4453F"/>
    <w:rsid w:val="00B44C3F"/>
    <w:rsid w:val="00B45A46"/>
    <w:rsid w:val="00B46604"/>
    <w:rsid w:val="00B4661B"/>
    <w:rsid w:val="00B46E66"/>
    <w:rsid w:val="00B47152"/>
    <w:rsid w:val="00B47BDF"/>
    <w:rsid w:val="00B47E73"/>
    <w:rsid w:val="00B50D56"/>
    <w:rsid w:val="00B51CFF"/>
    <w:rsid w:val="00B52378"/>
    <w:rsid w:val="00B52D7E"/>
    <w:rsid w:val="00B53D12"/>
    <w:rsid w:val="00B53EF5"/>
    <w:rsid w:val="00B54939"/>
    <w:rsid w:val="00B549F8"/>
    <w:rsid w:val="00B54B61"/>
    <w:rsid w:val="00B55453"/>
    <w:rsid w:val="00B55B2C"/>
    <w:rsid w:val="00B56C99"/>
    <w:rsid w:val="00B60413"/>
    <w:rsid w:val="00B60715"/>
    <w:rsid w:val="00B60F27"/>
    <w:rsid w:val="00B62939"/>
    <w:rsid w:val="00B633D0"/>
    <w:rsid w:val="00B64027"/>
    <w:rsid w:val="00B64E03"/>
    <w:rsid w:val="00B6540E"/>
    <w:rsid w:val="00B65C70"/>
    <w:rsid w:val="00B66F59"/>
    <w:rsid w:val="00B67257"/>
    <w:rsid w:val="00B67CAA"/>
    <w:rsid w:val="00B71256"/>
    <w:rsid w:val="00B7133D"/>
    <w:rsid w:val="00B723F9"/>
    <w:rsid w:val="00B72D19"/>
    <w:rsid w:val="00B73525"/>
    <w:rsid w:val="00B76AEA"/>
    <w:rsid w:val="00B76CF4"/>
    <w:rsid w:val="00B804F0"/>
    <w:rsid w:val="00B8050E"/>
    <w:rsid w:val="00B80D79"/>
    <w:rsid w:val="00B81003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2E98"/>
    <w:rsid w:val="00B94870"/>
    <w:rsid w:val="00B9535D"/>
    <w:rsid w:val="00B95703"/>
    <w:rsid w:val="00BA055B"/>
    <w:rsid w:val="00BA2F3D"/>
    <w:rsid w:val="00BA33F9"/>
    <w:rsid w:val="00BA5F5C"/>
    <w:rsid w:val="00BA67CF"/>
    <w:rsid w:val="00BA78FE"/>
    <w:rsid w:val="00BB00C2"/>
    <w:rsid w:val="00BB02BE"/>
    <w:rsid w:val="00BB0443"/>
    <w:rsid w:val="00BB0540"/>
    <w:rsid w:val="00BB18E8"/>
    <w:rsid w:val="00BB2920"/>
    <w:rsid w:val="00BB2B43"/>
    <w:rsid w:val="00BB45BA"/>
    <w:rsid w:val="00BB4D21"/>
    <w:rsid w:val="00BB60B9"/>
    <w:rsid w:val="00BB64DE"/>
    <w:rsid w:val="00BB6DFA"/>
    <w:rsid w:val="00BB6EC9"/>
    <w:rsid w:val="00BB70C4"/>
    <w:rsid w:val="00BB75FC"/>
    <w:rsid w:val="00BB7E7D"/>
    <w:rsid w:val="00BB7FAD"/>
    <w:rsid w:val="00BC082B"/>
    <w:rsid w:val="00BC1F3E"/>
    <w:rsid w:val="00BC22EC"/>
    <w:rsid w:val="00BC43ED"/>
    <w:rsid w:val="00BC499A"/>
    <w:rsid w:val="00BC58AD"/>
    <w:rsid w:val="00BC592D"/>
    <w:rsid w:val="00BC605F"/>
    <w:rsid w:val="00BC67A0"/>
    <w:rsid w:val="00BC6F34"/>
    <w:rsid w:val="00BC7615"/>
    <w:rsid w:val="00BC7DE8"/>
    <w:rsid w:val="00BC7E3A"/>
    <w:rsid w:val="00BD0080"/>
    <w:rsid w:val="00BD0363"/>
    <w:rsid w:val="00BD07FC"/>
    <w:rsid w:val="00BD1677"/>
    <w:rsid w:val="00BD1F38"/>
    <w:rsid w:val="00BD20DC"/>
    <w:rsid w:val="00BD2FFB"/>
    <w:rsid w:val="00BD3BE0"/>
    <w:rsid w:val="00BD4251"/>
    <w:rsid w:val="00BD450C"/>
    <w:rsid w:val="00BD4811"/>
    <w:rsid w:val="00BD590A"/>
    <w:rsid w:val="00BD6869"/>
    <w:rsid w:val="00BD6DE7"/>
    <w:rsid w:val="00BE11CC"/>
    <w:rsid w:val="00BE13A0"/>
    <w:rsid w:val="00BE28F3"/>
    <w:rsid w:val="00BE2D3A"/>
    <w:rsid w:val="00BE3EA3"/>
    <w:rsid w:val="00BE46FC"/>
    <w:rsid w:val="00BE47E4"/>
    <w:rsid w:val="00BE6ACB"/>
    <w:rsid w:val="00BE6AF4"/>
    <w:rsid w:val="00BE7227"/>
    <w:rsid w:val="00BE72DA"/>
    <w:rsid w:val="00BE7E15"/>
    <w:rsid w:val="00BF00A5"/>
    <w:rsid w:val="00BF017C"/>
    <w:rsid w:val="00BF01C4"/>
    <w:rsid w:val="00BF0316"/>
    <w:rsid w:val="00BF05CF"/>
    <w:rsid w:val="00BF1A26"/>
    <w:rsid w:val="00BF30D7"/>
    <w:rsid w:val="00BF3115"/>
    <w:rsid w:val="00BF38CC"/>
    <w:rsid w:val="00BF3F03"/>
    <w:rsid w:val="00BF4405"/>
    <w:rsid w:val="00BF5EEB"/>
    <w:rsid w:val="00BF5F6F"/>
    <w:rsid w:val="00BF7338"/>
    <w:rsid w:val="00BF733A"/>
    <w:rsid w:val="00C0054C"/>
    <w:rsid w:val="00C00668"/>
    <w:rsid w:val="00C01816"/>
    <w:rsid w:val="00C02858"/>
    <w:rsid w:val="00C03227"/>
    <w:rsid w:val="00C0399A"/>
    <w:rsid w:val="00C03B58"/>
    <w:rsid w:val="00C03E52"/>
    <w:rsid w:val="00C0443C"/>
    <w:rsid w:val="00C053ED"/>
    <w:rsid w:val="00C06297"/>
    <w:rsid w:val="00C0658B"/>
    <w:rsid w:val="00C06D59"/>
    <w:rsid w:val="00C06D7D"/>
    <w:rsid w:val="00C07531"/>
    <w:rsid w:val="00C101E5"/>
    <w:rsid w:val="00C10778"/>
    <w:rsid w:val="00C1110E"/>
    <w:rsid w:val="00C12652"/>
    <w:rsid w:val="00C12761"/>
    <w:rsid w:val="00C13213"/>
    <w:rsid w:val="00C136E4"/>
    <w:rsid w:val="00C137DD"/>
    <w:rsid w:val="00C13A33"/>
    <w:rsid w:val="00C13CD7"/>
    <w:rsid w:val="00C15224"/>
    <w:rsid w:val="00C15B89"/>
    <w:rsid w:val="00C15DDA"/>
    <w:rsid w:val="00C162D3"/>
    <w:rsid w:val="00C1640B"/>
    <w:rsid w:val="00C1681F"/>
    <w:rsid w:val="00C17237"/>
    <w:rsid w:val="00C17C70"/>
    <w:rsid w:val="00C17FCA"/>
    <w:rsid w:val="00C200BE"/>
    <w:rsid w:val="00C20306"/>
    <w:rsid w:val="00C21031"/>
    <w:rsid w:val="00C22088"/>
    <w:rsid w:val="00C22BC8"/>
    <w:rsid w:val="00C22D98"/>
    <w:rsid w:val="00C23397"/>
    <w:rsid w:val="00C24036"/>
    <w:rsid w:val="00C242DD"/>
    <w:rsid w:val="00C2453E"/>
    <w:rsid w:val="00C258F7"/>
    <w:rsid w:val="00C272E5"/>
    <w:rsid w:val="00C277F3"/>
    <w:rsid w:val="00C27ACD"/>
    <w:rsid w:val="00C27C77"/>
    <w:rsid w:val="00C303DE"/>
    <w:rsid w:val="00C30B0E"/>
    <w:rsid w:val="00C30CE0"/>
    <w:rsid w:val="00C311EF"/>
    <w:rsid w:val="00C31525"/>
    <w:rsid w:val="00C31636"/>
    <w:rsid w:val="00C31E22"/>
    <w:rsid w:val="00C32BB0"/>
    <w:rsid w:val="00C3330C"/>
    <w:rsid w:val="00C33780"/>
    <w:rsid w:val="00C3410E"/>
    <w:rsid w:val="00C34916"/>
    <w:rsid w:val="00C3495D"/>
    <w:rsid w:val="00C358A8"/>
    <w:rsid w:val="00C3623D"/>
    <w:rsid w:val="00C36E7D"/>
    <w:rsid w:val="00C401E9"/>
    <w:rsid w:val="00C40ACF"/>
    <w:rsid w:val="00C40B45"/>
    <w:rsid w:val="00C40FC6"/>
    <w:rsid w:val="00C427DF"/>
    <w:rsid w:val="00C42ECE"/>
    <w:rsid w:val="00C430D7"/>
    <w:rsid w:val="00C43716"/>
    <w:rsid w:val="00C444D4"/>
    <w:rsid w:val="00C445B9"/>
    <w:rsid w:val="00C451C1"/>
    <w:rsid w:val="00C45FA7"/>
    <w:rsid w:val="00C46636"/>
    <w:rsid w:val="00C4675F"/>
    <w:rsid w:val="00C50E9E"/>
    <w:rsid w:val="00C51692"/>
    <w:rsid w:val="00C518AB"/>
    <w:rsid w:val="00C52983"/>
    <w:rsid w:val="00C52D64"/>
    <w:rsid w:val="00C52EDB"/>
    <w:rsid w:val="00C55246"/>
    <w:rsid w:val="00C55992"/>
    <w:rsid w:val="00C55A92"/>
    <w:rsid w:val="00C56574"/>
    <w:rsid w:val="00C57C13"/>
    <w:rsid w:val="00C57C28"/>
    <w:rsid w:val="00C61ACF"/>
    <w:rsid w:val="00C61B7F"/>
    <w:rsid w:val="00C61CA3"/>
    <w:rsid w:val="00C655D8"/>
    <w:rsid w:val="00C66B0C"/>
    <w:rsid w:val="00C67330"/>
    <w:rsid w:val="00C67C06"/>
    <w:rsid w:val="00C67F86"/>
    <w:rsid w:val="00C717E4"/>
    <w:rsid w:val="00C72134"/>
    <w:rsid w:val="00C727E2"/>
    <w:rsid w:val="00C72E1C"/>
    <w:rsid w:val="00C73DAC"/>
    <w:rsid w:val="00C749B7"/>
    <w:rsid w:val="00C75C06"/>
    <w:rsid w:val="00C762B2"/>
    <w:rsid w:val="00C80C7D"/>
    <w:rsid w:val="00C81024"/>
    <w:rsid w:val="00C81275"/>
    <w:rsid w:val="00C81383"/>
    <w:rsid w:val="00C825A4"/>
    <w:rsid w:val="00C82A29"/>
    <w:rsid w:val="00C83558"/>
    <w:rsid w:val="00C838B0"/>
    <w:rsid w:val="00C84A06"/>
    <w:rsid w:val="00C84E84"/>
    <w:rsid w:val="00C84EA0"/>
    <w:rsid w:val="00C85B40"/>
    <w:rsid w:val="00C863CB"/>
    <w:rsid w:val="00C86572"/>
    <w:rsid w:val="00C869F5"/>
    <w:rsid w:val="00C87F1B"/>
    <w:rsid w:val="00C904FF"/>
    <w:rsid w:val="00C91C18"/>
    <w:rsid w:val="00C9276D"/>
    <w:rsid w:val="00C92A43"/>
    <w:rsid w:val="00C93A9E"/>
    <w:rsid w:val="00C96657"/>
    <w:rsid w:val="00C96FE1"/>
    <w:rsid w:val="00C97ECF"/>
    <w:rsid w:val="00CA01D6"/>
    <w:rsid w:val="00CA05BA"/>
    <w:rsid w:val="00CA0665"/>
    <w:rsid w:val="00CA07B2"/>
    <w:rsid w:val="00CA0897"/>
    <w:rsid w:val="00CA0899"/>
    <w:rsid w:val="00CA1908"/>
    <w:rsid w:val="00CA2AFF"/>
    <w:rsid w:val="00CA2FF8"/>
    <w:rsid w:val="00CA30C6"/>
    <w:rsid w:val="00CA37E9"/>
    <w:rsid w:val="00CA3962"/>
    <w:rsid w:val="00CA3C28"/>
    <w:rsid w:val="00CA4045"/>
    <w:rsid w:val="00CA535D"/>
    <w:rsid w:val="00CA6853"/>
    <w:rsid w:val="00CB0063"/>
    <w:rsid w:val="00CB0AA6"/>
    <w:rsid w:val="00CB0FB3"/>
    <w:rsid w:val="00CB1476"/>
    <w:rsid w:val="00CB23F1"/>
    <w:rsid w:val="00CB29A5"/>
    <w:rsid w:val="00CB2C23"/>
    <w:rsid w:val="00CB3E26"/>
    <w:rsid w:val="00CB514E"/>
    <w:rsid w:val="00CB52B7"/>
    <w:rsid w:val="00CB68FA"/>
    <w:rsid w:val="00CB6DD4"/>
    <w:rsid w:val="00CB6E6D"/>
    <w:rsid w:val="00CB7CD1"/>
    <w:rsid w:val="00CC04E2"/>
    <w:rsid w:val="00CC0F48"/>
    <w:rsid w:val="00CC166F"/>
    <w:rsid w:val="00CC1797"/>
    <w:rsid w:val="00CC2962"/>
    <w:rsid w:val="00CC3D53"/>
    <w:rsid w:val="00CC3D5F"/>
    <w:rsid w:val="00CC507E"/>
    <w:rsid w:val="00CC50D7"/>
    <w:rsid w:val="00CC5760"/>
    <w:rsid w:val="00CC6FEC"/>
    <w:rsid w:val="00CC7802"/>
    <w:rsid w:val="00CC7D8D"/>
    <w:rsid w:val="00CD1431"/>
    <w:rsid w:val="00CD1449"/>
    <w:rsid w:val="00CD1518"/>
    <w:rsid w:val="00CD162B"/>
    <w:rsid w:val="00CD1886"/>
    <w:rsid w:val="00CD22BF"/>
    <w:rsid w:val="00CD2725"/>
    <w:rsid w:val="00CD2D19"/>
    <w:rsid w:val="00CD2EAF"/>
    <w:rsid w:val="00CD4E5C"/>
    <w:rsid w:val="00CD4FF0"/>
    <w:rsid w:val="00CD5811"/>
    <w:rsid w:val="00CD5A38"/>
    <w:rsid w:val="00CD5DAD"/>
    <w:rsid w:val="00CD5EF7"/>
    <w:rsid w:val="00CD6A30"/>
    <w:rsid w:val="00CD6AEE"/>
    <w:rsid w:val="00CD716E"/>
    <w:rsid w:val="00CD7859"/>
    <w:rsid w:val="00CD7AEC"/>
    <w:rsid w:val="00CE11D9"/>
    <w:rsid w:val="00CE1589"/>
    <w:rsid w:val="00CE3872"/>
    <w:rsid w:val="00CE3C1E"/>
    <w:rsid w:val="00CE3C99"/>
    <w:rsid w:val="00CE5610"/>
    <w:rsid w:val="00CE6C47"/>
    <w:rsid w:val="00CE6D12"/>
    <w:rsid w:val="00CF0026"/>
    <w:rsid w:val="00CF0281"/>
    <w:rsid w:val="00CF0F5A"/>
    <w:rsid w:val="00CF140F"/>
    <w:rsid w:val="00CF196A"/>
    <w:rsid w:val="00CF23FD"/>
    <w:rsid w:val="00CF2C79"/>
    <w:rsid w:val="00CF36E3"/>
    <w:rsid w:val="00CF447B"/>
    <w:rsid w:val="00CF4778"/>
    <w:rsid w:val="00CF5484"/>
    <w:rsid w:val="00CF5596"/>
    <w:rsid w:val="00CF5829"/>
    <w:rsid w:val="00CF6E9A"/>
    <w:rsid w:val="00CF71C4"/>
    <w:rsid w:val="00D00583"/>
    <w:rsid w:val="00D007BC"/>
    <w:rsid w:val="00D01F85"/>
    <w:rsid w:val="00D02AD2"/>
    <w:rsid w:val="00D035FE"/>
    <w:rsid w:val="00D03B92"/>
    <w:rsid w:val="00D03C3A"/>
    <w:rsid w:val="00D04154"/>
    <w:rsid w:val="00D04598"/>
    <w:rsid w:val="00D046B4"/>
    <w:rsid w:val="00D05418"/>
    <w:rsid w:val="00D106C4"/>
    <w:rsid w:val="00D10A80"/>
    <w:rsid w:val="00D1131F"/>
    <w:rsid w:val="00D11361"/>
    <w:rsid w:val="00D11853"/>
    <w:rsid w:val="00D11AD1"/>
    <w:rsid w:val="00D11AEF"/>
    <w:rsid w:val="00D1205D"/>
    <w:rsid w:val="00D127EB"/>
    <w:rsid w:val="00D12A31"/>
    <w:rsid w:val="00D14136"/>
    <w:rsid w:val="00D1526E"/>
    <w:rsid w:val="00D16380"/>
    <w:rsid w:val="00D163DA"/>
    <w:rsid w:val="00D2082F"/>
    <w:rsid w:val="00D214BC"/>
    <w:rsid w:val="00D216BA"/>
    <w:rsid w:val="00D23268"/>
    <w:rsid w:val="00D2361A"/>
    <w:rsid w:val="00D23B94"/>
    <w:rsid w:val="00D24442"/>
    <w:rsid w:val="00D24C2B"/>
    <w:rsid w:val="00D25A86"/>
    <w:rsid w:val="00D25E40"/>
    <w:rsid w:val="00D27639"/>
    <w:rsid w:val="00D302B2"/>
    <w:rsid w:val="00D306F8"/>
    <w:rsid w:val="00D3109A"/>
    <w:rsid w:val="00D33CE6"/>
    <w:rsid w:val="00D348FA"/>
    <w:rsid w:val="00D349D9"/>
    <w:rsid w:val="00D34DD2"/>
    <w:rsid w:val="00D357F7"/>
    <w:rsid w:val="00D36A0E"/>
    <w:rsid w:val="00D36C9D"/>
    <w:rsid w:val="00D3700E"/>
    <w:rsid w:val="00D37117"/>
    <w:rsid w:val="00D40516"/>
    <w:rsid w:val="00D40AE4"/>
    <w:rsid w:val="00D40CB3"/>
    <w:rsid w:val="00D41228"/>
    <w:rsid w:val="00D413DC"/>
    <w:rsid w:val="00D42FAA"/>
    <w:rsid w:val="00D43F47"/>
    <w:rsid w:val="00D459D3"/>
    <w:rsid w:val="00D45E9E"/>
    <w:rsid w:val="00D50034"/>
    <w:rsid w:val="00D50851"/>
    <w:rsid w:val="00D50C5B"/>
    <w:rsid w:val="00D50F2F"/>
    <w:rsid w:val="00D519FF"/>
    <w:rsid w:val="00D51B49"/>
    <w:rsid w:val="00D51FBA"/>
    <w:rsid w:val="00D5282F"/>
    <w:rsid w:val="00D52C7B"/>
    <w:rsid w:val="00D53818"/>
    <w:rsid w:val="00D55062"/>
    <w:rsid w:val="00D55959"/>
    <w:rsid w:val="00D5624B"/>
    <w:rsid w:val="00D5734B"/>
    <w:rsid w:val="00D6017B"/>
    <w:rsid w:val="00D6050C"/>
    <w:rsid w:val="00D60D0B"/>
    <w:rsid w:val="00D610AA"/>
    <w:rsid w:val="00D61482"/>
    <w:rsid w:val="00D6162A"/>
    <w:rsid w:val="00D62870"/>
    <w:rsid w:val="00D63342"/>
    <w:rsid w:val="00D6351F"/>
    <w:rsid w:val="00D63EAB"/>
    <w:rsid w:val="00D65215"/>
    <w:rsid w:val="00D65604"/>
    <w:rsid w:val="00D6615C"/>
    <w:rsid w:val="00D66358"/>
    <w:rsid w:val="00D6644E"/>
    <w:rsid w:val="00D66A93"/>
    <w:rsid w:val="00D6702F"/>
    <w:rsid w:val="00D67140"/>
    <w:rsid w:val="00D67574"/>
    <w:rsid w:val="00D70847"/>
    <w:rsid w:val="00D70946"/>
    <w:rsid w:val="00D70BCC"/>
    <w:rsid w:val="00D720C2"/>
    <w:rsid w:val="00D72B80"/>
    <w:rsid w:val="00D7378A"/>
    <w:rsid w:val="00D7386F"/>
    <w:rsid w:val="00D738FC"/>
    <w:rsid w:val="00D7414C"/>
    <w:rsid w:val="00D74D3C"/>
    <w:rsid w:val="00D75600"/>
    <w:rsid w:val="00D7587B"/>
    <w:rsid w:val="00D75C99"/>
    <w:rsid w:val="00D75D8C"/>
    <w:rsid w:val="00D765CC"/>
    <w:rsid w:val="00D77EF8"/>
    <w:rsid w:val="00D804F1"/>
    <w:rsid w:val="00D805AB"/>
    <w:rsid w:val="00D80E0E"/>
    <w:rsid w:val="00D8115D"/>
    <w:rsid w:val="00D82D24"/>
    <w:rsid w:val="00D83A7F"/>
    <w:rsid w:val="00D83E79"/>
    <w:rsid w:val="00D8446C"/>
    <w:rsid w:val="00D844F8"/>
    <w:rsid w:val="00D85431"/>
    <w:rsid w:val="00D85CD5"/>
    <w:rsid w:val="00D86E63"/>
    <w:rsid w:val="00D87031"/>
    <w:rsid w:val="00D878C2"/>
    <w:rsid w:val="00D9066B"/>
    <w:rsid w:val="00D9066C"/>
    <w:rsid w:val="00D91B8D"/>
    <w:rsid w:val="00D9202A"/>
    <w:rsid w:val="00D9276A"/>
    <w:rsid w:val="00D92F9E"/>
    <w:rsid w:val="00D93167"/>
    <w:rsid w:val="00D93C32"/>
    <w:rsid w:val="00D94013"/>
    <w:rsid w:val="00D9573E"/>
    <w:rsid w:val="00D97A3B"/>
    <w:rsid w:val="00DA000C"/>
    <w:rsid w:val="00DA0E3B"/>
    <w:rsid w:val="00DA0FA3"/>
    <w:rsid w:val="00DA26A3"/>
    <w:rsid w:val="00DA2F63"/>
    <w:rsid w:val="00DA360C"/>
    <w:rsid w:val="00DA43C3"/>
    <w:rsid w:val="00DA4DED"/>
    <w:rsid w:val="00DA568C"/>
    <w:rsid w:val="00DA5CAD"/>
    <w:rsid w:val="00DA73DF"/>
    <w:rsid w:val="00DA77FF"/>
    <w:rsid w:val="00DB08D8"/>
    <w:rsid w:val="00DB096E"/>
    <w:rsid w:val="00DB0AFE"/>
    <w:rsid w:val="00DB0D44"/>
    <w:rsid w:val="00DB14D7"/>
    <w:rsid w:val="00DB19A4"/>
    <w:rsid w:val="00DB2310"/>
    <w:rsid w:val="00DB29FF"/>
    <w:rsid w:val="00DB2B2C"/>
    <w:rsid w:val="00DB2C72"/>
    <w:rsid w:val="00DB3617"/>
    <w:rsid w:val="00DB42FA"/>
    <w:rsid w:val="00DB5527"/>
    <w:rsid w:val="00DB6AFB"/>
    <w:rsid w:val="00DB757C"/>
    <w:rsid w:val="00DB7914"/>
    <w:rsid w:val="00DC003F"/>
    <w:rsid w:val="00DC03C3"/>
    <w:rsid w:val="00DC0B27"/>
    <w:rsid w:val="00DC0B31"/>
    <w:rsid w:val="00DC0E8F"/>
    <w:rsid w:val="00DC1861"/>
    <w:rsid w:val="00DC1B45"/>
    <w:rsid w:val="00DC2DB4"/>
    <w:rsid w:val="00DC2F20"/>
    <w:rsid w:val="00DC34AB"/>
    <w:rsid w:val="00DC38E3"/>
    <w:rsid w:val="00DC47CB"/>
    <w:rsid w:val="00DC591D"/>
    <w:rsid w:val="00DC64FA"/>
    <w:rsid w:val="00DC7A1C"/>
    <w:rsid w:val="00DD01E1"/>
    <w:rsid w:val="00DD10BB"/>
    <w:rsid w:val="00DD13E5"/>
    <w:rsid w:val="00DD161F"/>
    <w:rsid w:val="00DD1F15"/>
    <w:rsid w:val="00DD37FD"/>
    <w:rsid w:val="00DD6018"/>
    <w:rsid w:val="00DD60F3"/>
    <w:rsid w:val="00DD7C86"/>
    <w:rsid w:val="00DE085B"/>
    <w:rsid w:val="00DE0930"/>
    <w:rsid w:val="00DE1449"/>
    <w:rsid w:val="00DE2E44"/>
    <w:rsid w:val="00DE31B4"/>
    <w:rsid w:val="00DE3C00"/>
    <w:rsid w:val="00DE44C7"/>
    <w:rsid w:val="00DE57B0"/>
    <w:rsid w:val="00DE6084"/>
    <w:rsid w:val="00DE714B"/>
    <w:rsid w:val="00DF0497"/>
    <w:rsid w:val="00DF19C4"/>
    <w:rsid w:val="00DF1D20"/>
    <w:rsid w:val="00DF3488"/>
    <w:rsid w:val="00DF39BA"/>
    <w:rsid w:val="00DF3C9E"/>
    <w:rsid w:val="00DF3D4B"/>
    <w:rsid w:val="00DF443B"/>
    <w:rsid w:val="00DF46EC"/>
    <w:rsid w:val="00DF4F2E"/>
    <w:rsid w:val="00DF4FF2"/>
    <w:rsid w:val="00DF54BA"/>
    <w:rsid w:val="00DF5B05"/>
    <w:rsid w:val="00DF5F72"/>
    <w:rsid w:val="00DF666F"/>
    <w:rsid w:val="00DF6DFA"/>
    <w:rsid w:val="00DF7397"/>
    <w:rsid w:val="00E01A4A"/>
    <w:rsid w:val="00E01E56"/>
    <w:rsid w:val="00E02044"/>
    <w:rsid w:val="00E034EE"/>
    <w:rsid w:val="00E04259"/>
    <w:rsid w:val="00E044CF"/>
    <w:rsid w:val="00E052F8"/>
    <w:rsid w:val="00E06868"/>
    <w:rsid w:val="00E0723D"/>
    <w:rsid w:val="00E07766"/>
    <w:rsid w:val="00E07DAB"/>
    <w:rsid w:val="00E108B6"/>
    <w:rsid w:val="00E124A2"/>
    <w:rsid w:val="00E136E3"/>
    <w:rsid w:val="00E13FB1"/>
    <w:rsid w:val="00E14923"/>
    <w:rsid w:val="00E15F3A"/>
    <w:rsid w:val="00E16892"/>
    <w:rsid w:val="00E16978"/>
    <w:rsid w:val="00E16D6C"/>
    <w:rsid w:val="00E16EC5"/>
    <w:rsid w:val="00E17184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FB2"/>
    <w:rsid w:val="00E25541"/>
    <w:rsid w:val="00E255F6"/>
    <w:rsid w:val="00E26629"/>
    <w:rsid w:val="00E2736A"/>
    <w:rsid w:val="00E306D9"/>
    <w:rsid w:val="00E3076A"/>
    <w:rsid w:val="00E30891"/>
    <w:rsid w:val="00E31DAF"/>
    <w:rsid w:val="00E329E1"/>
    <w:rsid w:val="00E33543"/>
    <w:rsid w:val="00E366FA"/>
    <w:rsid w:val="00E3745A"/>
    <w:rsid w:val="00E375AF"/>
    <w:rsid w:val="00E37941"/>
    <w:rsid w:val="00E37C16"/>
    <w:rsid w:val="00E408DF"/>
    <w:rsid w:val="00E4118F"/>
    <w:rsid w:val="00E4123D"/>
    <w:rsid w:val="00E41BC0"/>
    <w:rsid w:val="00E431C9"/>
    <w:rsid w:val="00E45A44"/>
    <w:rsid w:val="00E46654"/>
    <w:rsid w:val="00E47D3B"/>
    <w:rsid w:val="00E5023A"/>
    <w:rsid w:val="00E505A9"/>
    <w:rsid w:val="00E50CD8"/>
    <w:rsid w:val="00E5188C"/>
    <w:rsid w:val="00E51E8F"/>
    <w:rsid w:val="00E51ED1"/>
    <w:rsid w:val="00E524F0"/>
    <w:rsid w:val="00E5255E"/>
    <w:rsid w:val="00E52A57"/>
    <w:rsid w:val="00E52D77"/>
    <w:rsid w:val="00E530EB"/>
    <w:rsid w:val="00E53DC1"/>
    <w:rsid w:val="00E541CB"/>
    <w:rsid w:val="00E54FA8"/>
    <w:rsid w:val="00E54FCD"/>
    <w:rsid w:val="00E553BA"/>
    <w:rsid w:val="00E55517"/>
    <w:rsid w:val="00E5683D"/>
    <w:rsid w:val="00E571A0"/>
    <w:rsid w:val="00E57233"/>
    <w:rsid w:val="00E57FC3"/>
    <w:rsid w:val="00E618AD"/>
    <w:rsid w:val="00E61D91"/>
    <w:rsid w:val="00E622F5"/>
    <w:rsid w:val="00E63370"/>
    <w:rsid w:val="00E63D01"/>
    <w:rsid w:val="00E6429A"/>
    <w:rsid w:val="00E6464D"/>
    <w:rsid w:val="00E653BA"/>
    <w:rsid w:val="00E6701B"/>
    <w:rsid w:val="00E6782D"/>
    <w:rsid w:val="00E714C4"/>
    <w:rsid w:val="00E7217C"/>
    <w:rsid w:val="00E7218A"/>
    <w:rsid w:val="00E72A31"/>
    <w:rsid w:val="00E72DF9"/>
    <w:rsid w:val="00E73A04"/>
    <w:rsid w:val="00E73CDC"/>
    <w:rsid w:val="00E74107"/>
    <w:rsid w:val="00E742C3"/>
    <w:rsid w:val="00E74B0E"/>
    <w:rsid w:val="00E74BD0"/>
    <w:rsid w:val="00E75505"/>
    <w:rsid w:val="00E759D0"/>
    <w:rsid w:val="00E75E92"/>
    <w:rsid w:val="00E77937"/>
    <w:rsid w:val="00E77B0A"/>
    <w:rsid w:val="00E81D1F"/>
    <w:rsid w:val="00E82187"/>
    <w:rsid w:val="00E82E5F"/>
    <w:rsid w:val="00E838A2"/>
    <w:rsid w:val="00E84782"/>
    <w:rsid w:val="00E849EE"/>
    <w:rsid w:val="00E84FD9"/>
    <w:rsid w:val="00E8581A"/>
    <w:rsid w:val="00E86F82"/>
    <w:rsid w:val="00E87544"/>
    <w:rsid w:val="00E87742"/>
    <w:rsid w:val="00E907BE"/>
    <w:rsid w:val="00E9089D"/>
    <w:rsid w:val="00E91038"/>
    <w:rsid w:val="00E91797"/>
    <w:rsid w:val="00E92239"/>
    <w:rsid w:val="00E92289"/>
    <w:rsid w:val="00E92B27"/>
    <w:rsid w:val="00E9373C"/>
    <w:rsid w:val="00E940F3"/>
    <w:rsid w:val="00E9681B"/>
    <w:rsid w:val="00E969BB"/>
    <w:rsid w:val="00E976A5"/>
    <w:rsid w:val="00E9780F"/>
    <w:rsid w:val="00EA0C37"/>
    <w:rsid w:val="00EA51C9"/>
    <w:rsid w:val="00EA5373"/>
    <w:rsid w:val="00EA5A32"/>
    <w:rsid w:val="00EA6401"/>
    <w:rsid w:val="00EA6CBD"/>
    <w:rsid w:val="00EA6CC9"/>
    <w:rsid w:val="00EA7AAA"/>
    <w:rsid w:val="00EA7EB1"/>
    <w:rsid w:val="00EB0788"/>
    <w:rsid w:val="00EB0A06"/>
    <w:rsid w:val="00EB0C87"/>
    <w:rsid w:val="00EB154C"/>
    <w:rsid w:val="00EB1785"/>
    <w:rsid w:val="00EB1A84"/>
    <w:rsid w:val="00EB6B83"/>
    <w:rsid w:val="00EB7039"/>
    <w:rsid w:val="00EB73C0"/>
    <w:rsid w:val="00EB77E7"/>
    <w:rsid w:val="00EC0118"/>
    <w:rsid w:val="00EC046B"/>
    <w:rsid w:val="00EC0788"/>
    <w:rsid w:val="00EC0BBE"/>
    <w:rsid w:val="00EC229E"/>
    <w:rsid w:val="00EC27AE"/>
    <w:rsid w:val="00EC3360"/>
    <w:rsid w:val="00EC6615"/>
    <w:rsid w:val="00EC7586"/>
    <w:rsid w:val="00ED04F6"/>
    <w:rsid w:val="00ED0FD2"/>
    <w:rsid w:val="00ED1091"/>
    <w:rsid w:val="00ED128E"/>
    <w:rsid w:val="00ED1A96"/>
    <w:rsid w:val="00ED3CC4"/>
    <w:rsid w:val="00ED45DC"/>
    <w:rsid w:val="00ED4BCF"/>
    <w:rsid w:val="00ED50DC"/>
    <w:rsid w:val="00ED7CB8"/>
    <w:rsid w:val="00EE0229"/>
    <w:rsid w:val="00EE0A6D"/>
    <w:rsid w:val="00EE1CB8"/>
    <w:rsid w:val="00EE277F"/>
    <w:rsid w:val="00EE27AD"/>
    <w:rsid w:val="00EE32B5"/>
    <w:rsid w:val="00EE38AA"/>
    <w:rsid w:val="00EE3E81"/>
    <w:rsid w:val="00EE3F2C"/>
    <w:rsid w:val="00EE53F9"/>
    <w:rsid w:val="00EE5E9F"/>
    <w:rsid w:val="00EE630A"/>
    <w:rsid w:val="00EE63F6"/>
    <w:rsid w:val="00EE73F7"/>
    <w:rsid w:val="00EE79F2"/>
    <w:rsid w:val="00EF003B"/>
    <w:rsid w:val="00EF0E5F"/>
    <w:rsid w:val="00EF1535"/>
    <w:rsid w:val="00EF3AB3"/>
    <w:rsid w:val="00EF471B"/>
    <w:rsid w:val="00EF48D7"/>
    <w:rsid w:val="00EF4B73"/>
    <w:rsid w:val="00EF578F"/>
    <w:rsid w:val="00EF60AB"/>
    <w:rsid w:val="00EF6C12"/>
    <w:rsid w:val="00EF6ED5"/>
    <w:rsid w:val="00EF72F1"/>
    <w:rsid w:val="00EF76C3"/>
    <w:rsid w:val="00EF7D4A"/>
    <w:rsid w:val="00F013EF"/>
    <w:rsid w:val="00F0193F"/>
    <w:rsid w:val="00F0203A"/>
    <w:rsid w:val="00F024FF"/>
    <w:rsid w:val="00F0279B"/>
    <w:rsid w:val="00F02C89"/>
    <w:rsid w:val="00F02FD9"/>
    <w:rsid w:val="00F032D3"/>
    <w:rsid w:val="00F03626"/>
    <w:rsid w:val="00F03876"/>
    <w:rsid w:val="00F038BD"/>
    <w:rsid w:val="00F0500E"/>
    <w:rsid w:val="00F05C9C"/>
    <w:rsid w:val="00F06519"/>
    <w:rsid w:val="00F06AED"/>
    <w:rsid w:val="00F0705F"/>
    <w:rsid w:val="00F07784"/>
    <w:rsid w:val="00F0788E"/>
    <w:rsid w:val="00F07C04"/>
    <w:rsid w:val="00F11561"/>
    <w:rsid w:val="00F12C6C"/>
    <w:rsid w:val="00F14AC7"/>
    <w:rsid w:val="00F15AEF"/>
    <w:rsid w:val="00F169DF"/>
    <w:rsid w:val="00F171F8"/>
    <w:rsid w:val="00F174DD"/>
    <w:rsid w:val="00F17D19"/>
    <w:rsid w:val="00F20597"/>
    <w:rsid w:val="00F206BF"/>
    <w:rsid w:val="00F20F23"/>
    <w:rsid w:val="00F217F3"/>
    <w:rsid w:val="00F2204E"/>
    <w:rsid w:val="00F22EB5"/>
    <w:rsid w:val="00F2472D"/>
    <w:rsid w:val="00F27F68"/>
    <w:rsid w:val="00F30C9F"/>
    <w:rsid w:val="00F33542"/>
    <w:rsid w:val="00F33858"/>
    <w:rsid w:val="00F33AB5"/>
    <w:rsid w:val="00F33C94"/>
    <w:rsid w:val="00F33F70"/>
    <w:rsid w:val="00F34D37"/>
    <w:rsid w:val="00F3602D"/>
    <w:rsid w:val="00F361A4"/>
    <w:rsid w:val="00F37498"/>
    <w:rsid w:val="00F37ECE"/>
    <w:rsid w:val="00F40144"/>
    <w:rsid w:val="00F402B6"/>
    <w:rsid w:val="00F40DF7"/>
    <w:rsid w:val="00F41CA4"/>
    <w:rsid w:val="00F42470"/>
    <w:rsid w:val="00F426DE"/>
    <w:rsid w:val="00F42FE9"/>
    <w:rsid w:val="00F430CF"/>
    <w:rsid w:val="00F4311A"/>
    <w:rsid w:val="00F44388"/>
    <w:rsid w:val="00F4480F"/>
    <w:rsid w:val="00F4544F"/>
    <w:rsid w:val="00F468A7"/>
    <w:rsid w:val="00F47161"/>
    <w:rsid w:val="00F51250"/>
    <w:rsid w:val="00F51A47"/>
    <w:rsid w:val="00F523AE"/>
    <w:rsid w:val="00F540B1"/>
    <w:rsid w:val="00F54C69"/>
    <w:rsid w:val="00F550EF"/>
    <w:rsid w:val="00F5516B"/>
    <w:rsid w:val="00F55372"/>
    <w:rsid w:val="00F56381"/>
    <w:rsid w:val="00F564A1"/>
    <w:rsid w:val="00F56516"/>
    <w:rsid w:val="00F56B85"/>
    <w:rsid w:val="00F5742B"/>
    <w:rsid w:val="00F575F8"/>
    <w:rsid w:val="00F576DA"/>
    <w:rsid w:val="00F601BA"/>
    <w:rsid w:val="00F606DD"/>
    <w:rsid w:val="00F6081D"/>
    <w:rsid w:val="00F62CCF"/>
    <w:rsid w:val="00F62DF6"/>
    <w:rsid w:val="00F63BA0"/>
    <w:rsid w:val="00F648A5"/>
    <w:rsid w:val="00F66B18"/>
    <w:rsid w:val="00F66C39"/>
    <w:rsid w:val="00F70597"/>
    <w:rsid w:val="00F7070E"/>
    <w:rsid w:val="00F721DC"/>
    <w:rsid w:val="00F74196"/>
    <w:rsid w:val="00F743CF"/>
    <w:rsid w:val="00F750BB"/>
    <w:rsid w:val="00F7519B"/>
    <w:rsid w:val="00F75423"/>
    <w:rsid w:val="00F75FC4"/>
    <w:rsid w:val="00F76486"/>
    <w:rsid w:val="00F769E6"/>
    <w:rsid w:val="00F76A6A"/>
    <w:rsid w:val="00F77ED5"/>
    <w:rsid w:val="00F80181"/>
    <w:rsid w:val="00F80847"/>
    <w:rsid w:val="00F80F24"/>
    <w:rsid w:val="00F811BE"/>
    <w:rsid w:val="00F8164A"/>
    <w:rsid w:val="00F8182C"/>
    <w:rsid w:val="00F81D81"/>
    <w:rsid w:val="00F8315B"/>
    <w:rsid w:val="00F83766"/>
    <w:rsid w:val="00F837F3"/>
    <w:rsid w:val="00F8461D"/>
    <w:rsid w:val="00F84EA5"/>
    <w:rsid w:val="00F855FB"/>
    <w:rsid w:val="00F86C90"/>
    <w:rsid w:val="00F871A0"/>
    <w:rsid w:val="00F87967"/>
    <w:rsid w:val="00F9059B"/>
    <w:rsid w:val="00F90776"/>
    <w:rsid w:val="00F908BF"/>
    <w:rsid w:val="00F91493"/>
    <w:rsid w:val="00F91F8E"/>
    <w:rsid w:val="00F92426"/>
    <w:rsid w:val="00F936D9"/>
    <w:rsid w:val="00F9393C"/>
    <w:rsid w:val="00F94ECB"/>
    <w:rsid w:val="00F95804"/>
    <w:rsid w:val="00F95E0E"/>
    <w:rsid w:val="00F96681"/>
    <w:rsid w:val="00F972BD"/>
    <w:rsid w:val="00F973C2"/>
    <w:rsid w:val="00F979CC"/>
    <w:rsid w:val="00F97E7F"/>
    <w:rsid w:val="00FA0C60"/>
    <w:rsid w:val="00FA1596"/>
    <w:rsid w:val="00FA1EFE"/>
    <w:rsid w:val="00FA2ECF"/>
    <w:rsid w:val="00FA3353"/>
    <w:rsid w:val="00FA37A3"/>
    <w:rsid w:val="00FA4F22"/>
    <w:rsid w:val="00FA6193"/>
    <w:rsid w:val="00FA6AAB"/>
    <w:rsid w:val="00FA6AD7"/>
    <w:rsid w:val="00FA6E5B"/>
    <w:rsid w:val="00FA7461"/>
    <w:rsid w:val="00FA7A23"/>
    <w:rsid w:val="00FA7AE4"/>
    <w:rsid w:val="00FA7DA9"/>
    <w:rsid w:val="00FB0771"/>
    <w:rsid w:val="00FB0A32"/>
    <w:rsid w:val="00FB1248"/>
    <w:rsid w:val="00FB1438"/>
    <w:rsid w:val="00FB1969"/>
    <w:rsid w:val="00FB24C2"/>
    <w:rsid w:val="00FB2953"/>
    <w:rsid w:val="00FB2D27"/>
    <w:rsid w:val="00FB40A2"/>
    <w:rsid w:val="00FB43C4"/>
    <w:rsid w:val="00FB4CB2"/>
    <w:rsid w:val="00FB6CA9"/>
    <w:rsid w:val="00FB7229"/>
    <w:rsid w:val="00FB7B98"/>
    <w:rsid w:val="00FC0B1E"/>
    <w:rsid w:val="00FC4C83"/>
    <w:rsid w:val="00FC54E7"/>
    <w:rsid w:val="00FC55F5"/>
    <w:rsid w:val="00FC58D2"/>
    <w:rsid w:val="00FC5C8B"/>
    <w:rsid w:val="00FC5D5E"/>
    <w:rsid w:val="00FC6D9B"/>
    <w:rsid w:val="00FD039F"/>
    <w:rsid w:val="00FD12E6"/>
    <w:rsid w:val="00FD1CD3"/>
    <w:rsid w:val="00FD20C3"/>
    <w:rsid w:val="00FD2209"/>
    <w:rsid w:val="00FD2496"/>
    <w:rsid w:val="00FD2DFC"/>
    <w:rsid w:val="00FD586F"/>
    <w:rsid w:val="00FD625B"/>
    <w:rsid w:val="00FD633A"/>
    <w:rsid w:val="00FD6BE1"/>
    <w:rsid w:val="00FD6C47"/>
    <w:rsid w:val="00FD76FC"/>
    <w:rsid w:val="00FD7745"/>
    <w:rsid w:val="00FD7AF4"/>
    <w:rsid w:val="00FE0A8E"/>
    <w:rsid w:val="00FE0E6C"/>
    <w:rsid w:val="00FE1B22"/>
    <w:rsid w:val="00FE1E2A"/>
    <w:rsid w:val="00FE2BD2"/>
    <w:rsid w:val="00FE34C6"/>
    <w:rsid w:val="00FE4159"/>
    <w:rsid w:val="00FE4701"/>
    <w:rsid w:val="00FE4C50"/>
    <w:rsid w:val="00FE6406"/>
    <w:rsid w:val="00FE6670"/>
    <w:rsid w:val="00FE6A47"/>
    <w:rsid w:val="00FF01A7"/>
    <w:rsid w:val="00FF0679"/>
    <w:rsid w:val="00FF2835"/>
    <w:rsid w:val="00FF2EB4"/>
    <w:rsid w:val="00FF35D2"/>
    <w:rsid w:val="00FF4011"/>
    <w:rsid w:val="00FF5250"/>
    <w:rsid w:val="00FF5319"/>
    <w:rsid w:val="00FF6044"/>
    <w:rsid w:val="00FF6AA2"/>
    <w:rsid w:val="00FF733C"/>
    <w:rsid w:val="00FF78C8"/>
    <w:rsid w:val="00FF795E"/>
    <w:rsid w:val="00FF7C3C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7AF7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  <w:style w:type="character" w:styleId="af7">
    <w:name w:val="Emphasis"/>
    <w:basedOn w:val="a0"/>
    <w:uiPriority w:val="20"/>
    <w:qFormat/>
    <w:rsid w:val="005006BB"/>
    <w:rPr>
      <w:i/>
      <w:iCs/>
    </w:rPr>
  </w:style>
  <w:style w:type="paragraph" w:customStyle="1" w:styleId="s1">
    <w:name w:val="s_1"/>
    <w:basedOn w:val="a"/>
    <w:rsid w:val="00552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30C9F"/>
  </w:style>
  <w:style w:type="paragraph" w:customStyle="1" w:styleId="s16">
    <w:name w:val="s_16"/>
    <w:basedOn w:val="a"/>
    <w:rsid w:val="00F30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F606DD"/>
  </w:style>
  <w:style w:type="character" w:customStyle="1" w:styleId="af9">
    <w:name w:val="Текст концевой сноски Знак"/>
    <w:basedOn w:val="a0"/>
    <w:link w:val="af8"/>
    <w:uiPriority w:val="99"/>
    <w:semiHidden/>
    <w:rsid w:val="00F60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F6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2D11-E2DA-41FB-BE9D-80CD03DE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контроля2</dc:creator>
  <cp:lastModifiedBy>ОКА</cp:lastModifiedBy>
  <cp:revision>39</cp:revision>
  <cp:lastPrinted>2016-06-01T06:13:00Z</cp:lastPrinted>
  <dcterms:created xsi:type="dcterms:W3CDTF">2023-05-24T09:15:00Z</dcterms:created>
  <dcterms:modified xsi:type="dcterms:W3CDTF">2023-06-08T07:10:00Z</dcterms:modified>
</cp:coreProperties>
</file>