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59" w:rsidRPr="002C77B6" w:rsidRDefault="00E04259" w:rsidP="00773F51">
      <w:pPr>
        <w:contextualSpacing/>
        <w:jc w:val="center"/>
        <w:rPr>
          <w:b/>
          <w:sz w:val="28"/>
          <w:szCs w:val="28"/>
        </w:rPr>
      </w:pPr>
      <w:bookmarkStart w:id="0" w:name="_Toc262539071"/>
      <w:r w:rsidRPr="002C77B6">
        <w:rPr>
          <w:b/>
          <w:sz w:val="28"/>
          <w:szCs w:val="28"/>
        </w:rPr>
        <w:t>Информация</w:t>
      </w:r>
    </w:p>
    <w:p w:rsidR="00E04259" w:rsidRPr="002C77B6" w:rsidRDefault="00E04259" w:rsidP="00773F51">
      <w:pPr>
        <w:contextualSpacing/>
        <w:jc w:val="center"/>
        <w:rPr>
          <w:b/>
          <w:sz w:val="28"/>
          <w:szCs w:val="28"/>
        </w:rPr>
      </w:pPr>
      <w:r w:rsidRPr="002C77B6">
        <w:rPr>
          <w:b/>
          <w:sz w:val="28"/>
          <w:szCs w:val="28"/>
        </w:rPr>
        <w:t>о ходе испо</w:t>
      </w:r>
      <w:r w:rsidR="008E7C7C" w:rsidRPr="002C77B6">
        <w:rPr>
          <w:b/>
          <w:sz w:val="28"/>
          <w:szCs w:val="28"/>
        </w:rPr>
        <w:t>лнения республиканского бюджета</w:t>
      </w:r>
    </w:p>
    <w:p w:rsidR="00E04259" w:rsidRPr="002C77B6" w:rsidRDefault="00187A11" w:rsidP="00773F51">
      <w:pPr>
        <w:ind w:firstLine="240"/>
        <w:contextualSpacing/>
        <w:jc w:val="center"/>
        <w:rPr>
          <w:sz w:val="28"/>
          <w:szCs w:val="28"/>
        </w:rPr>
      </w:pPr>
      <w:r w:rsidRPr="002C77B6">
        <w:rPr>
          <w:b/>
          <w:sz w:val="28"/>
          <w:szCs w:val="28"/>
        </w:rPr>
        <w:t xml:space="preserve">за </w:t>
      </w:r>
      <w:r w:rsidR="007963F8">
        <w:rPr>
          <w:b/>
          <w:sz w:val="28"/>
          <w:szCs w:val="28"/>
        </w:rPr>
        <w:t>перв</w:t>
      </w:r>
      <w:r w:rsidR="006C3E28">
        <w:rPr>
          <w:b/>
          <w:sz w:val="28"/>
          <w:szCs w:val="28"/>
        </w:rPr>
        <w:t>ое полугодие</w:t>
      </w:r>
      <w:r w:rsidR="00E73CDC" w:rsidRPr="002C77B6">
        <w:rPr>
          <w:b/>
          <w:sz w:val="28"/>
          <w:szCs w:val="28"/>
        </w:rPr>
        <w:t xml:space="preserve"> </w:t>
      </w:r>
      <w:r w:rsidR="00E04259" w:rsidRPr="002C77B6">
        <w:rPr>
          <w:b/>
          <w:sz w:val="28"/>
          <w:szCs w:val="28"/>
        </w:rPr>
        <w:t>201</w:t>
      </w:r>
      <w:r w:rsidR="000A1039" w:rsidRPr="00B74794">
        <w:rPr>
          <w:b/>
          <w:sz w:val="28"/>
          <w:szCs w:val="28"/>
        </w:rPr>
        <w:t>9</w:t>
      </w:r>
      <w:r w:rsidR="00E04259" w:rsidRPr="002C77B6">
        <w:rPr>
          <w:b/>
          <w:sz w:val="28"/>
          <w:szCs w:val="28"/>
        </w:rPr>
        <w:t xml:space="preserve"> года</w:t>
      </w:r>
    </w:p>
    <w:p w:rsidR="00E04259" w:rsidRPr="002C77B6" w:rsidRDefault="00E04259" w:rsidP="00773F51">
      <w:pPr>
        <w:pStyle w:val="1"/>
        <w:spacing w:before="0" w:after="0"/>
        <w:contextualSpacing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E04259" w:rsidRPr="002C77B6" w:rsidRDefault="00E04259" w:rsidP="00773F51">
      <w:pPr>
        <w:pStyle w:val="1"/>
        <w:spacing w:before="0" w:after="0"/>
        <w:contextualSpacing/>
        <w:rPr>
          <w:rFonts w:ascii="Times New Roman" w:hAnsi="Times New Roman"/>
          <w:bCs w:val="0"/>
          <w:color w:val="auto"/>
          <w:sz w:val="28"/>
          <w:szCs w:val="28"/>
        </w:rPr>
      </w:pPr>
      <w:r w:rsidRPr="002C77B6">
        <w:rPr>
          <w:rFonts w:ascii="Times New Roman" w:hAnsi="Times New Roman"/>
          <w:bCs w:val="0"/>
          <w:color w:val="auto"/>
          <w:sz w:val="28"/>
          <w:szCs w:val="28"/>
        </w:rPr>
        <w:t>Общие положения</w:t>
      </w:r>
    </w:p>
    <w:p w:rsidR="00E04259" w:rsidRPr="000A1039" w:rsidRDefault="00E04259" w:rsidP="00773F51">
      <w:pPr>
        <w:contextualSpacing/>
        <w:jc w:val="center"/>
        <w:rPr>
          <w:sz w:val="28"/>
          <w:szCs w:val="28"/>
        </w:rPr>
      </w:pPr>
    </w:p>
    <w:p w:rsidR="00F575F8" w:rsidRPr="002C77B6" w:rsidRDefault="00F575F8" w:rsidP="00773F51">
      <w:pPr>
        <w:ind w:right="-99" w:firstLine="720"/>
        <w:contextualSpacing/>
        <w:jc w:val="both"/>
        <w:rPr>
          <w:sz w:val="28"/>
          <w:szCs w:val="28"/>
        </w:rPr>
      </w:pPr>
      <w:r w:rsidRPr="002C77B6">
        <w:rPr>
          <w:sz w:val="28"/>
          <w:szCs w:val="28"/>
        </w:rPr>
        <w:t xml:space="preserve">Информация Контрольно-счетной палаты Республики Ингушетия о ходе исполнения республиканского бюджета за </w:t>
      </w:r>
      <w:r w:rsidR="001C62EF">
        <w:rPr>
          <w:sz w:val="28"/>
          <w:szCs w:val="28"/>
        </w:rPr>
        <w:t>первое полугодие</w:t>
      </w:r>
      <w:r w:rsidR="00E73CDC" w:rsidRPr="002C77B6">
        <w:rPr>
          <w:sz w:val="28"/>
          <w:szCs w:val="28"/>
        </w:rPr>
        <w:t xml:space="preserve"> </w:t>
      </w:r>
      <w:r w:rsidRPr="002C77B6">
        <w:rPr>
          <w:sz w:val="28"/>
          <w:szCs w:val="28"/>
        </w:rPr>
        <w:t>201</w:t>
      </w:r>
      <w:r w:rsidR="006325FF" w:rsidRPr="006325FF">
        <w:rPr>
          <w:sz w:val="28"/>
          <w:szCs w:val="28"/>
        </w:rPr>
        <w:t>9</w:t>
      </w:r>
      <w:r w:rsidRPr="002C77B6">
        <w:rPr>
          <w:sz w:val="28"/>
          <w:szCs w:val="28"/>
        </w:rPr>
        <w:t xml:space="preserve"> года подготовлена в соответствии с требованиями статьи 8 Закона Республики Ингушетия «О Контрольно-счетной палате Республики Ингушетия» №27-</w:t>
      </w:r>
      <w:r w:rsidRPr="002C77B6">
        <w:rPr>
          <w:sz w:val="28"/>
          <w:szCs w:val="28"/>
          <w:lang w:val="en-US"/>
        </w:rPr>
        <w:t>P</w:t>
      </w:r>
      <w:r w:rsidRPr="002C77B6">
        <w:rPr>
          <w:sz w:val="28"/>
          <w:szCs w:val="28"/>
        </w:rPr>
        <w:t>З от 28 сентября 2011</w:t>
      </w:r>
      <w:r w:rsidR="00546024" w:rsidRPr="002C77B6">
        <w:rPr>
          <w:sz w:val="28"/>
          <w:szCs w:val="28"/>
        </w:rPr>
        <w:t> </w:t>
      </w:r>
      <w:r w:rsidRPr="002C77B6">
        <w:rPr>
          <w:sz w:val="28"/>
          <w:szCs w:val="28"/>
        </w:rPr>
        <w:t>г. на основании отчета, утвержденного Распоряжением Правительства РИ №</w:t>
      </w:r>
      <w:r w:rsidR="006C3E28">
        <w:rPr>
          <w:sz w:val="28"/>
          <w:szCs w:val="28"/>
        </w:rPr>
        <w:t> </w:t>
      </w:r>
      <w:r w:rsidR="006325FF" w:rsidRPr="006325FF">
        <w:rPr>
          <w:sz w:val="28"/>
          <w:szCs w:val="28"/>
        </w:rPr>
        <w:t>432</w:t>
      </w:r>
      <w:r w:rsidR="006C3E28">
        <w:rPr>
          <w:sz w:val="28"/>
          <w:szCs w:val="28"/>
        </w:rPr>
        <w:t>-</w:t>
      </w:r>
      <w:r w:rsidRPr="002C77B6">
        <w:rPr>
          <w:sz w:val="28"/>
          <w:szCs w:val="28"/>
        </w:rPr>
        <w:t xml:space="preserve">р от </w:t>
      </w:r>
      <w:r w:rsidR="006325FF" w:rsidRPr="006325FF">
        <w:rPr>
          <w:sz w:val="28"/>
          <w:szCs w:val="28"/>
        </w:rPr>
        <w:t>7</w:t>
      </w:r>
      <w:r w:rsidR="006C3E28">
        <w:rPr>
          <w:sz w:val="28"/>
          <w:szCs w:val="28"/>
        </w:rPr>
        <w:t xml:space="preserve"> августа 201</w:t>
      </w:r>
      <w:r w:rsidR="006325FF" w:rsidRPr="006325FF">
        <w:rPr>
          <w:sz w:val="28"/>
          <w:szCs w:val="28"/>
        </w:rPr>
        <w:t>9</w:t>
      </w:r>
      <w:r w:rsidRPr="002C77B6">
        <w:rPr>
          <w:sz w:val="28"/>
          <w:szCs w:val="28"/>
        </w:rPr>
        <w:t xml:space="preserve"> года.</w:t>
      </w:r>
    </w:p>
    <w:p w:rsidR="007963F8" w:rsidRDefault="007963F8" w:rsidP="00773F51">
      <w:pPr>
        <w:ind w:firstLine="709"/>
        <w:jc w:val="both"/>
        <w:rPr>
          <w:sz w:val="28"/>
          <w:szCs w:val="28"/>
        </w:rPr>
      </w:pPr>
      <w:r w:rsidRPr="000B363F">
        <w:rPr>
          <w:sz w:val="28"/>
          <w:szCs w:val="28"/>
        </w:rPr>
        <w:t xml:space="preserve">Отчет об исполнении </w:t>
      </w:r>
      <w:r w:rsidRPr="00FF01A7">
        <w:rPr>
          <w:sz w:val="28"/>
          <w:szCs w:val="28"/>
        </w:rPr>
        <w:t xml:space="preserve">республиканского бюджета </w:t>
      </w:r>
      <w:r>
        <w:rPr>
          <w:sz w:val="28"/>
          <w:szCs w:val="28"/>
        </w:rPr>
        <w:t xml:space="preserve">за </w:t>
      </w:r>
      <w:r w:rsidR="001C62EF">
        <w:rPr>
          <w:sz w:val="28"/>
          <w:szCs w:val="28"/>
        </w:rPr>
        <w:t>первое полугодие</w:t>
      </w:r>
      <w:r>
        <w:rPr>
          <w:sz w:val="28"/>
          <w:szCs w:val="28"/>
        </w:rPr>
        <w:t xml:space="preserve"> </w:t>
      </w:r>
      <w:r w:rsidRPr="00B92E98">
        <w:rPr>
          <w:sz w:val="28"/>
          <w:szCs w:val="28"/>
        </w:rPr>
        <w:t>201</w:t>
      </w:r>
      <w:r w:rsidR="006325FF" w:rsidRPr="00F35537">
        <w:rPr>
          <w:sz w:val="28"/>
          <w:szCs w:val="28"/>
        </w:rPr>
        <w:t>9</w:t>
      </w:r>
      <w:r w:rsidRPr="00B92E9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(далее – Отчет) представлен в Контрольно-счетную палату РИ в пределах срока, установленного пунктом 1 статьи 29 Закона РИ «О бюджетном процессе в Республике Ингушетия» </w:t>
      </w:r>
      <w:r w:rsidRPr="00FF01A7">
        <w:rPr>
          <w:sz w:val="28"/>
          <w:szCs w:val="28"/>
        </w:rPr>
        <w:t>№</w:t>
      </w:r>
      <w:r>
        <w:rPr>
          <w:sz w:val="28"/>
          <w:szCs w:val="28"/>
        </w:rPr>
        <w:t>40</w:t>
      </w:r>
      <w:r w:rsidRPr="00FF01A7">
        <w:rPr>
          <w:sz w:val="28"/>
          <w:szCs w:val="28"/>
        </w:rPr>
        <w:t>-</w:t>
      </w:r>
      <w:r w:rsidRPr="00FF01A7">
        <w:rPr>
          <w:sz w:val="28"/>
          <w:szCs w:val="28"/>
          <w:lang w:val="en-US"/>
        </w:rPr>
        <w:t>P</w:t>
      </w:r>
      <w:r w:rsidRPr="00FF01A7">
        <w:rPr>
          <w:sz w:val="28"/>
          <w:szCs w:val="28"/>
        </w:rPr>
        <w:t xml:space="preserve">З от </w:t>
      </w:r>
      <w:r>
        <w:rPr>
          <w:sz w:val="28"/>
          <w:szCs w:val="28"/>
        </w:rPr>
        <w:t>31 декаб</w:t>
      </w:r>
      <w:r w:rsidRPr="00FF01A7">
        <w:rPr>
          <w:sz w:val="28"/>
          <w:szCs w:val="28"/>
        </w:rPr>
        <w:t>ря 20</w:t>
      </w:r>
      <w:r>
        <w:rPr>
          <w:sz w:val="28"/>
          <w:szCs w:val="28"/>
        </w:rPr>
        <w:t>08 года.</w:t>
      </w:r>
    </w:p>
    <w:p w:rsidR="00B22077" w:rsidRPr="00B71256" w:rsidRDefault="00B22077" w:rsidP="00773F51">
      <w:pPr>
        <w:ind w:firstLine="709"/>
        <w:contextualSpacing/>
        <w:jc w:val="both"/>
        <w:rPr>
          <w:sz w:val="28"/>
          <w:szCs w:val="28"/>
        </w:rPr>
      </w:pPr>
    </w:p>
    <w:p w:rsidR="00E04259" w:rsidRPr="002C77B6" w:rsidRDefault="00C401E9" w:rsidP="00773F51">
      <w:pPr>
        <w:contextualSpacing/>
        <w:jc w:val="center"/>
        <w:rPr>
          <w:b/>
          <w:sz w:val="28"/>
        </w:rPr>
      </w:pPr>
      <w:r w:rsidRPr="002C77B6">
        <w:rPr>
          <w:b/>
          <w:sz w:val="28"/>
        </w:rPr>
        <w:t>Исполнение основных параметров республиканского бюджета</w:t>
      </w:r>
    </w:p>
    <w:p w:rsidR="00F75423" w:rsidRPr="002C77B6" w:rsidRDefault="00F75423" w:rsidP="00773F51">
      <w:pPr>
        <w:contextualSpacing/>
        <w:jc w:val="center"/>
        <w:rPr>
          <w:sz w:val="28"/>
          <w:szCs w:val="28"/>
        </w:rPr>
      </w:pPr>
    </w:p>
    <w:p w:rsidR="00F35537" w:rsidRDefault="00F35537" w:rsidP="00F3553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684">
        <w:rPr>
          <w:rFonts w:eastAsia="Calibri"/>
          <w:sz w:val="28"/>
          <w:szCs w:val="28"/>
          <w:lang w:eastAsia="en-US"/>
        </w:rPr>
        <w:t xml:space="preserve">В отчетном периоде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AE6684">
        <w:rPr>
          <w:rFonts w:eastAsia="Calibri"/>
          <w:sz w:val="28"/>
          <w:szCs w:val="28"/>
          <w:lang w:eastAsia="en-US"/>
        </w:rPr>
        <w:t>Закон Р</w:t>
      </w:r>
      <w:r>
        <w:rPr>
          <w:rFonts w:eastAsia="Calibri"/>
          <w:sz w:val="28"/>
          <w:szCs w:val="28"/>
          <w:lang w:eastAsia="en-US"/>
        </w:rPr>
        <w:t>И</w:t>
      </w:r>
      <w:r w:rsidRPr="00AE66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№48</w:t>
      </w:r>
      <w:r w:rsidRPr="00F217F3">
        <w:rPr>
          <w:rFonts w:eastAsiaTheme="minorHAnsi"/>
          <w:sz w:val="28"/>
          <w:szCs w:val="28"/>
          <w:lang w:eastAsia="en-US"/>
        </w:rPr>
        <w:t>-РЗ от 2</w:t>
      </w:r>
      <w:r>
        <w:rPr>
          <w:rFonts w:eastAsiaTheme="minorHAnsi"/>
          <w:sz w:val="28"/>
          <w:szCs w:val="28"/>
          <w:lang w:eastAsia="en-US"/>
        </w:rPr>
        <w:t>9.12.</w:t>
      </w:r>
      <w:r w:rsidRPr="00F217F3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8</w:t>
      </w:r>
      <w:r w:rsidRPr="00F217F3">
        <w:rPr>
          <w:rFonts w:eastAsiaTheme="minorHAnsi"/>
          <w:sz w:val="28"/>
          <w:szCs w:val="28"/>
          <w:lang w:eastAsia="en-US"/>
        </w:rPr>
        <w:t> г.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F217F3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республиканском бюджете на 2019 </w:t>
      </w:r>
      <w:r w:rsidRPr="00F217F3">
        <w:rPr>
          <w:rFonts w:eastAsiaTheme="minorHAnsi"/>
          <w:sz w:val="28"/>
          <w:szCs w:val="28"/>
          <w:lang w:eastAsia="en-US"/>
        </w:rPr>
        <w:t>год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8C0FF7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 xml:space="preserve">плановый период 2020 и </w:t>
      </w:r>
      <w:r w:rsidRPr="00306D7C">
        <w:rPr>
          <w:rFonts w:eastAsiaTheme="minorHAnsi"/>
          <w:sz w:val="28"/>
          <w:szCs w:val="28"/>
          <w:lang w:eastAsia="en-US"/>
        </w:rPr>
        <w:t xml:space="preserve">2021 годов» </w:t>
      </w:r>
      <w:r w:rsidRPr="00306D7C">
        <w:rPr>
          <w:rFonts w:eastAsia="Calibri"/>
          <w:sz w:val="28"/>
          <w:szCs w:val="28"/>
          <w:lang w:eastAsia="en-US"/>
        </w:rPr>
        <w:t xml:space="preserve">изменения вносились два раза – </w:t>
      </w:r>
      <w:r w:rsidRPr="00306D7C">
        <w:rPr>
          <w:sz w:val="28"/>
          <w:szCs w:val="28"/>
        </w:rPr>
        <w:t>законами Республики Ингушетия: № 1-РЗ от 5.03.201</w:t>
      </w:r>
      <w:r w:rsidR="00F22E2F" w:rsidRPr="00306D7C">
        <w:rPr>
          <w:sz w:val="28"/>
          <w:szCs w:val="28"/>
        </w:rPr>
        <w:t>9</w:t>
      </w:r>
      <w:r w:rsidRPr="00306D7C">
        <w:rPr>
          <w:sz w:val="28"/>
          <w:szCs w:val="28"/>
        </w:rPr>
        <w:t> г. и № </w:t>
      </w:r>
      <w:r w:rsidR="00F22E2F" w:rsidRPr="00306D7C">
        <w:rPr>
          <w:sz w:val="28"/>
          <w:szCs w:val="28"/>
        </w:rPr>
        <w:t>12</w:t>
      </w:r>
      <w:r w:rsidRPr="00306D7C">
        <w:rPr>
          <w:sz w:val="28"/>
          <w:szCs w:val="28"/>
        </w:rPr>
        <w:t xml:space="preserve">-РЗ от </w:t>
      </w:r>
      <w:r w:rsidR="00F22E2F" w:rsidRPr="00306D7C">
        <w:rPr>
          <w:sz w:val="28"/>
          <w:szCs w:val="28"/>
        </w:rPr>
        <w:t>8</w:t>
      </w:r>
      <w:r w:rsidRPr="00306D7C">
        <w:rPr>
          <w:sz w:val="28"/>
          <w:szCs w:val="28"/>
        </w:rPr>
        <w:t>.0</w:t>
      </w:r>
      <w:r w:rsidR="00F22E2F" w:rsidRPr="00306D7C">
        <w:rPr>
          <w:sz w:val="28"/>
          <w:szCs w:val="28"/>
        </w:rPr>
        <w:t>5</w:t>
      </w:r>
      <w:r w:rsidRPr="00306D7C">
        <w:rPr>
          <w:sz w:val="28"/>
          <w:szCs w:val="28"/>
        </w:rPr>
        <w:t>.201</w:t>
      </w:r>
      <w:r w:rsidR="00F22E2F" w:rsidRPr="00306D7C">
        <w:rPr>
          <w:sz w:val="28"/>
          <w:szCs w:val="28"/>
        </w:rPr>
        <w:t>9</w:t>
      </w:r>
      <w:r w:rsidRPr="00306D7C">
        <w:rPr>
          <w:sz w:val="28"/>
          <w:szCs w:val="28"/>
        </w:rPr>
        <w:t> г.</w:t>
      </w:r>
    </w:p>
    <w:p w:rsidR="00F35537" w:rsidRDefault="00F35537" w:rsidP="00F3553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6684">
        <w:rPr>
          <w:sz w:val="28"/>
        </w:rPr>
        <w:t>В результате бюджетные назначения на 201</w:t>
      </w:r>
      <w:r>
        <w:rPr>
          <w:sz w:val="28"/>
        </w:rPr>
        <w:t>9</w:t>
      </w:r>
      <w:r w:rsidRPr="00AE6684">
        <w:rPr>
          <w:sz w:val="28"/>
        </w:rPr>
        <w:t xml:space="preserve"> год по доходам </w:t>
      </w:r>
      <w:r>
        <w:rPr>
          <w:sz w:val="28"/>
        </w:rPr>
        <w:t>увеличились н</w:t>
      </w:r>
      <w:r w:rsidRPr="00AE6684">
        <w:rPr>
          <w:sz w:val="28"/>
        </w:rPr>
        <w:t xml:space="preserve">а </w:t>
      </w:r>
      <w:r w:rsidR="00F22E2F">
        <w:rPr>
          <w:sz w:val="28"/>
        </w:rPr>
        <w:t>631</w:t>
      </w:r>
      <w:r w:rsidR="00F22E2F">
        <w:rPr>
          <w:rFonts w:eastAsia="Calibri"/>
          <w:sz w:val="28"/>
          <w:szCs w:val="28"/>
          <w:lang w:eastAsia="en-US"/>
        </w:rPr>
        <w:t> 747,3</w:t>
      </w:r>
      <w:r w:rsidRPr="00AE6684">
        <w:rPr>
          <w:sz w:val="28"/>
        </w:rPr>
        <w:t xml:space="preserve"> тыс. руб</w:t>
      </w:r>
      <w:r>
        <w:rPr>
          <w:sz w:val="28"/>
        </w:rPr>
        <w:t>лей</w:t>
      </w:r>
      <w:r w:rsidRPr="00AE6684">
        <w:rPr>
          <w:sz w:val="28"/>
        </w:rPr>
        <w:t xml:space="preserve"> </w:t>
      </w:r>
      <w:r>
        <w:rPr>
          <w:sz w:val="28"/>
        </w:rPr>
        <w:t xml:space="preserve">и </w:t>
      </w:r>
      <w:r w:rsidRPr="00AE6684">
        <w:rPr>
          <w:sz w:val="28"/>
        </w:rPr>
        <w:t xml:space="preserve">составили </w:t>
      </w:r>
      <w:r w:rsidRPr="002C77B6">
        <w:rPr>
          <w:rFonts w:eastAsia="Calibri"/>
          <w:sz w:val="28"/>
          <w:szCs w:val="28"/>
          <w:lang w:eastAsia="en-US"/>
        </w:rPr>
        <w:t>2</w:t>
      </w:r>
      <w:r w:rsidR="00F22E2F">
        <w:rPr>
          <w:rFonts w:eastAsia="Calibri"/>
          <w:sz w:val="28"/>
          <w:szCs w:val="28"/>
          <w:lang w:eastAsia="en-US"/>
        </w:rPr>
        <w:t>7</w:t>
      </w:r>
      <w:r w:rsidRPr="002C77B6">
        <w:rPr>
          <w:rFonts w:eastAsia="Calibri"/>
          <w:sz w:val="28"/>
          <w:szCs w:val="28"/>
          <w:lang w:eastAsia="en-US"/>
        </w:rPr>
        <w:t> </w:t>
      </w:r>
      <w:r w:rsidR="00F22E2F">
        <w:rPr>
          <w:rFonts w:eastAsia="Calibri"/>
          <w:sz w:val="28"/>
          <w:szCs w:val="28"/>
          <w:lang w:eastAsia="en-US"/>
        </w:rPr>
        <w:t>270 222,8</w:t>
      </w:r>
      <w:r w:rsidRPr="002C77B6">
        <w:rPr>
          <w:rFonts w:eastAsia="Calibri"/>
          <w:sz w:val="28"/>
          <w:szCs w:val="28"/>
          <w:lang w:eastAsia="en-US"/>
        </w:rPr>
        <w:t xml:space="preserve"> </w:t>
      </w:r>
      <w:r w:rsidRPr="00AE6684">
        <w:rPr>
          <w:sz w:val="28"/>
        </w:rPr>
        <w:t>тыс. руб</w:t>
      </w:r>
      <w:r>
        <w:rPr>
          <w:sz w:val="28"/>
        </w:rPr>
        <w:t>лей,</w:t>
      </w:r>
      <w:r w:rsidRPr="00AE6684">
        <w:rPr>
          <w:sz w:val="28"/>
        </w:rPr>
        <w:t xml:space="preserve"> </w:t>
      </w:r>
      <w:r>
        <w:rPr>
          <w:sz w:val="28"/>
        </w:rPr>
        <w:t xml:space="preserve">по расходам – на </w:t>
      </w:r>
      <w:r>
        <w:rPr>
          <w:rFonts w:eastAsia="Calibri"/>
          <w:sz w:val="28"/>
          <w:szCs w:val="28"/>
          <w:lang w:eastAsia="en-US"/>
        </w:rPr>
        <w:t>8</w:t>
      </w:r>
      <w:r w:rsidR="00F22E2F">
        <w:rPr>
          <w:rFonts w:eastAsia="Calibri"/>
          <w:sz w:val="28"/>
          <w:szCs w:val="28"/>
          <w:lang w:eastAsia="en-US"/>
        </w:rPr>
        <w:t>31 190,</w:t>
      </w:r>
      <w:r w:rsidR="00B46C0B">
        <w:rPr>
          <w:rFonts w:eastAsia="Calibri"/>
          <w:sz w:val="28"/>
          <w:szCs w:val="28"/>
          <w:lang w:eastAsia="en-US"/>
        </w:rPr>
        <w:t>2</w:t>
      </w:r>
      <w:r w:rsidRPr="00AE6684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лей </w:t>
      </w:r>
      <w:r w:rsidRPr="003C5536">
        <w:rPr>
          <w:rFonts w:eastAsia="Calibri"/>
          <w:sz w:val="28"/>
          <w:szCs w:val="28"/>
          <w:lang w:eastAsia="en-US"/>
        </w:rPr>
        <w:t>и составил</w:t>
      </w:r>
      <w:r>
        <w:rPr>
          <w:rFonts w:eastAsia="Calibri"/>
          <w:sz w:val="28"/>
          <w:szCs w:val="28"/>
          <w:lang w:eastAsia="en-US"/>
        </w:rPr>
        <w:t>и</w:t>
      </w:r>
      <w:r w:rsidRPr="003C5536">
        <w:rPr>
          <w:rFonts w:eastAsia="Calibri"/>
          <w:sz w:val="28"/>
          <w:szCs w:val="28"/>
          <w:lang w:eastAsia="en-US"/>
        </w:rPr>
        <w:t xml:space="preserve"> 2</w:t>
      </w:r>
      <w:r w:rsidR="00F22E2F">
        <w:rPr>
          <w:rFonts w:eastAsia="Calibri"/>
          <w:sz w:val="28"/>
          <w:szCs w:val="28"/>
          <w:lang w:eastAsia="en-US"/>
        </w:rPr>
        <w:t>7</w:t>
      </w:r>
      <w:r w:rsidRPr="003C5536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8</w:t>
      </w:r>
      <w:r w:rsidR="00F22E2F">
        <w:rPr>
          <w:rFonts w:eastAsia="Calibri"/>
          <w:sz w:val="28"/>
          <w:szCs w:val="28"/>
          <w:lang w:eastAsia="en-US"/>
        </w:rPr>
        <w:t>0</w:t>
      </w:r>
      <w:r>
        <w:rPr>
          <w:rFonts w:eastAsia="Calibri"/>
          <w:sz w:val="28"/>
          <w:szCs w:val="28"/>
          <w:lang w:eastAsia="en-US"/>
        </w:rPr>
        <w:t>3</w:t>
      </w:r>
      <w:r w:rsidR="00F22E2F">
        <w:rPr>
          <w:rFonts w:eastAsia="Calibri"/>
          <w:sz w:val="28"/>
          <w:szCs w:val="28"/>
          <w:lang w:eastAsia="en-US"/>
        </w:rPr>
        <w:t> 527,9</w:t>
      </w:r>
      <w:r>
        <w:rPr>
          <w:rFonts w:eastAsia="Calibri"/>
          <w:sz w:val="28"/>
          <w:szCs w:val="28"/>
          <w:lang w:eastAsia="en-US"/>
        </w:rPr>
        <w:t xml:space="preserve"> тыс. рублей.</w:t>
      </w:r>
    </w:p>
    <w:p w:rsidR="00F35537" w:rsidRPr="005C5232" w:rsidRDefault="00F35537" w:rsidP="00F3553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 </w:t>
      </w:r>
      <w:r w:rsidRPr="00AE6684">
        <w:rPr>
          <w:rFonts w:eastAsia="Calibri"/>
          <w:sz w:val="28"/>
          <w:szCs w:val="28"/>
          <w:lang w:eastAsia="en-US"/>
        </w:rPr>
        <w:t xml:space="preserve">учетом произведенных корректировок </w:t>
      </w:r>
      <w:r>
        <w:rPr>
          <w:rFonts w:eastAsiaTheme="minorHAnsi"/>
          <w:sz w:val="28"/>
          <w:szCs w:val="28"/>
          <w:lang w:eastAsia="en-US"/>
        </w:rPr>
        <w:t xml:space="preserve">прогноз поступления доходов на текущий год увеличился </w:t>
      </w:r>
      <w:r w:rsidRPr="00AE6684">
        <w:rPr>
          <w:rFonts w:eastAsia="Calibri"/>
          <w:sz w:val="28"/>
          <w:szCs w:val="28"/>
          <w:lang w:eastAsia="en-US"/>
        </w:rPr>
        <w:t xml:space="preserve">в процентном соотношении на </w:t>
      </w:r>
      <w:r w:rsidR="00F22E2F">
        <w:rPr>
          <w:rFonts w:eastAsia="Calibri"/>
          <w:sz w:val="28"/>
          <w:szCs w:val="28"/>
          <w:lang w:eastAsia="en-US"/>
        </w:rPr>
        <w:t>2,4</w:t>
      </w:r>
      <w:r w:rsidRPr="00AE6684">
        <w:rPr>
          <w:rFonts w:eastAsia="Calibri"/>
          <w:sz w:val="28"/>
          <w:szCs w:val="28"/>
          <w:lang w:eastAsia="en-US"/>
        </w:rPr>
        <w:t xml:space="preserve"> %, расходов - на </w:t>
      </w:r>
      <w:r w:rsidR="00F22E2F">
        <w:rPr>
          <w:rFonts w:eastAsia="Calibri"/>
          <w:sz w:val="28"/>
          <w:szCs w:val="28"/>
          <w:lang w:eastAsia="en-US"/>
        </w:rPr>
        <w:t>3,1</w:t>
      </w:r>
      <w:r w:rsidRPr="00AE6684">
        <w:rPr>
          <w:rFonts w:eastAsia="Calibri"/>
          <w:sz w:val="28"/>
          <w:szCs w:val="28"/>
          <w:lang w:eastAsia="en-US"/>
        </w:rPr>
        <w:t xml:space="preserve"> %, </w:t>
      </w:r>
      <w:r>
        <w:rPr>
          <w:rFonts w:eastAsia="Calibri"/>
          <w:sz w:val="28"/>
          <w:szCs w:val="28"/>
          <w:lang w:eastAsia="en-US"/>
        </w:rPr>
        <w:t>что привело к</w:t>
      </w:r>
      <w:r w:rsidRPr="00AA6578">
        <w:rPr>
          <w:rFonts w:eastAsia="Calibri"/>
          <w:sz w:val="28"/>
          <w:szCs w:val="28"/>
          <w:lang w:eastAsia="en-US"/>
        </w:rPr>
        <w:t xml:space="preserve"> </w:t>
      </w:r>
      <w:r w:rsidR="00F22E2F">
        <w:rPr>
          <w:rFonts w:eastAsia="Calibri"/>
          <w:sz w:val="28"/>
          <w:szCs w:val="28"/>
          <w:lang w:eastAsia="en-US"/>
        </w:rPr>
        <w:t>существенному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A6578">
        <w:rPr>
          <w:rFonts w:eastAsia="Calibri"/>
          <w:sz w:val="28"/>
          <w:szCs w:val="28"/>
          <w:lang w:eastAsia="en-US"/>
        </w:rPr>
        <w:t xml:space="preserve">увеличению дефицита республиканского бюджета до </w:t>
      </w:r>
      <w:r w:rsidR="00F22E2F">
        <w:rPr>
          <w:rFonts w:eastAsia="Calibri"/>
          <w:sz w:val="28"/>
          <w:szCs w:val="28"/>
          <w:lang w:eastAsia="en-US"/>
        </w:rPr>
        <w:t>533 305,1</w:t>
      </w:r>
      <w:r w:rsidRPr="002C77B6">
        <w:rPr>
          <w:rFonts w:eastAsia="Calibri"/>
          <w:sz w:val="28"/>
          <w:szCs w:val="28"/>
          <w:lang w:eastAsia="en-US"/>
        </w:rPr>
        <w:t xml:space="preserve"> тыс. рублей </w:t>
      </w:r>
      <w:r w:rsidRPr="00897ADE">
        <w:rPr>
          <w:rFonts w:eastAsia="Calibri"/>
          <w:sz w:val="28"/>
          <w:szCs w:val="28"/>
          <w:lang w:eastAsia="en-US"/>
        </w:rPr>
        <w:t xml:space="preserve">(на </w:t>
      </w:r>
      <w:r w:rsidR="00F22E2F">
        <w:rPr>
          <w:rFonts w:eastAsia="Calibri"/>
          <w:sz w:val="28"/>
          <w:szCs w:val="28"/>
          <w:lang w:eastAsia="en-US"/>
        </w:rPr>
        <w:t>199 442,9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97ADE">
        <w:rPr>
          <w:rFonts w:eastAsia="Calibri"/>
          <w:sz w:val="28"/>
          <w:szCs w:val="28"/>
          <w:lang w:eastAsia="en-US"/>
        </w:rPr>
        <w:t xml:space="preserve">тыс. рублей или </w:t>
      </w:r>
      <w:r w:rsidR="00B46C0B">
        <w:rPr>
          <w:rFonts w:eastAsia="Calibri"/>
          <w:sz w:val="28"/>
          <w:szCs w:val="28"/>
          <w:lang w:eastAsia="en-US"/>
        </w:rPr>
        <w:t>на 59,7%</w:t>
      </w:r>
      <w:r w:rsidRPr="00897ADE">
        <w:rPr>
          <w:rFonts w:eastAsia="Calibri"/>
          <w:sz w:val="28"/>
          <w:szCs w:val="28"/>
          <w:lang w:eastAsia="en-US"/>
        </w:rPr>
        <w:t>).</w:t>
      </w:r>
    </w:p>
    <w:p w:rsidR="00F35537" w:rsidRDefault="00F35537" w:rsidP="00F3553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Фактически по итогам </w:t>
      </w:r>
      <w:r w:rsidR="00306D7C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 месяцев 201</w:t>
      </w:r>
      <w:r w:rsidR="00306D7C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 года республиканский бюджет исполнен по доходам в сумме </w:t>
      </w:r>
      <w:r w:rsidR="00306D7C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 </w:t>
      </w:r>
      <w:r w:rsidR="00306D7C">
        <w:rPr>
          <w:rFonts w:eastAsia="Calibri"/>
          <w:sz w:val="28"/>
          <w:szCs w:val="28"/>
          <w:lang w:eastAsia="en-US"/>
        </w:rPr>
        <w:t>719 483,7</w:t>
      </w:r>
      <w:r>
        <w:rPr>
          <w:rFonts w:eastAsia="Calibri"/>
          <w:sz w:val="28"/>
          <w:szCs w:val="28"/>
          <w:lang w:eastAsia="en-US"/>
        </w:rPr>
        <w:t xml:space="preserve"> тыс. рублей </w:t>
      </w:r>
      <w:r w:rsidRPr="008E7A6B">
        <w:rPr>
          <w:sz w:val="28"/>
        </w:rPr>
        <w:t>(</w:t>
      </w:r>
      <w:r w:rsidR="00306D7C">
        <w:rPr>
          <w:sz w:val="28"/>
        </w:rPr>
        <w:t>96,3</w:t>
      </w:r>
      <w:r w:rsidRPr="008E7A6B">
        <w:rPr>
          <w:sz w:val="28"/>
        </w:rPr>
        <w:t xml:space="preserve"> % к </w:t>
      </w:r>
      <w:r>
        <w:rPr>
          <w:sz w:val="28"/>
        </w:rPr>
        <w:t>соответствующему периоду</w:t>
      </w:r>
      <w:r w:rsidRPr="008E7A6B">
        <w:rPr>
          <w:sz w:val="28"/>
        </w:rPr>
        <w:t xml:space="preserve"> </w:t>
      </w:r>
      <w:r>
        <w:rPr>
          <w:sz w:val="28"/>
        </w:rPr>
        <w:t>201</w:t>
      </w:r>
      <w:r w:rsidR="00306D7C">
        <w:rPr>
          <w:sz w:val="28"/>
        </w:rPr>
        <w:t>8</w:t>
      </w:r>
      <w:r>
        <w:rPr>
          <w:sz w:val="28"/>
        </w:rPr>
        <w:t xml:space="preserve"> </w:t>
      </w:r>
      <w:r w:rsidRPr="008E7A6B">
        <w:rPr>
          <w:sz w:val="28"/>
        </w:rPr>
        <w:t>года)</w:t>
      </w:r>
      <w:r>
        <w:rPr>
          <w:sz w:val="28"/>
        </w:rPr>
        <w:t xml:space="preserve">, по расходам </w:t>
      </w:r>
      <w:r w:rsidRPr="00875D5E">
        <w:rPr>
          <w:sz w:val="28"/>
        </w:rPr>
        <w:t>-</w:t>
      </w:r>
      <w:r>
        <w:rPr>
          <w:sz w:val="28"/>
        </w:rPr>
        <w:t xml:space="preserve"> в сумме </w:t>
      </w:r>
      <w:r w:rsidR="00306D7C">
        <w:rPr>
          <w:sz w:val="28"/>
        </w:rPr>
        <w:t>9</w:t>
      </w:r>
      <w:r>
        <w:rPr>
          <w:sz w:val="28"/>
        </w:rPr>
        <w:t> </w:t>
      </w:r>
      <w:r w:rsidR="00306D7C">
        <w:rPr>
          <w:sz w:val="28"/>
        </w:rPr>
        <w:t xml:space="preserve">027 819,8 </w:t>
      </w:r>
      <w:r>
        <w:rPr>
          <w:sz w:val="28"/>
        </w:rPr>
        <w:t xml:space="preserve">тыс. рублей (снижение на </w:t>
      </w:r>
      <w:r w:rsidR="00EF4697">
        <w:rPr>
          <w:sz w:val="28"/>
        </w:rPr>
        <w:t>5,9</w:t>
      </w:r>
      <w:r>
        <w:rPr>
          <w:sz w:val="28"/>
        </w:rPr>
        <w:t xml:space="preserve"> % к прошлогоднему уровню). </w:t>
      </w:r>
      <w:r w:rsidR="00B46C0B">
        <w:rPr>
          <w:sz w:val="28"/>
        </w:rPr>
        <w:t>Превышение расходов республиканского бюджета над доходами сложилось</w:t>
      </w:r>
      <w:r>
        <w:rPr>
          <w:sz w:val="28"/>
        </w:rPr>
        <w:t xml:space="preserve"> в размере </w:t>
      </w:r>
      <w:r w:rsidR="00306D7C">
        <w:rPr>
          <w:sz w:val="28"/>
        </w:rPr>
        <w:t>308 336,1</w:t>
      </w:r>
      <w:r>
        <w:rPr>
          <w:sz w:val="28"/>
        </w:rPr>
        <w:t xml:space="preserve"> </w:t>
      </w:r>
      <w:r w:rsidRPr="00706CFA">
        <w:rPr>
          <w:sz w:val="28"/>
        </w:rPr>
        <w:t>тыс. рублей</w:t>
      </w:r>
      <w:r w:rsidR="00EF4697">
        <w:rPr>
          <w:sz w:val="28"/>
        </w:rPr>
        <w:t xml:space="preserve">, что </w:t>
      </w:r>
      <w:r w:rsidR="00EF4697">
        <w:rPr>
          <w:rFonts w:eastAsia="Calibri"/>
          <w:sz w:val="28"/>
          <w:szCs w:val="28"/>
          <w:lang w:eastAsia="en-US"/>
        </w:rPr>
        <w:t xml:space="preserve">на 43,5 % меньше, чем </w:t>
      </w:r>
      <w:r>
        <w:rPr>
          <w:rFonts w:eastAsia="Calibri"/>
          <w:sz w:val="28"/>
          <w:szCs w:val="28"/>
          <w:lang w:eastAsia="en-US"/>
        </w:rPr>
        <w:t>годом ранее</w:t>
      </w:r>
      <w:r w:rsidR="00EF4697">
        <w:rPr>
          <w:rFonts w:eastAsia="Calibri"/>
          <w:sz w:val="28"/>
          <w:szCs w:val="28"/>
          <w:lang w:eastAsia="en-US"/>
        </w:rPr>
        <w:t>.</w:t>
      </w:r>
    </w:p>
    <w:bookmarkEnd w:id="0"/>
    <w:p w:rsidR="00773F51" w:rsidRDefault="00773F51" w:rsidP="00773F51">
      <w:pPr>
        <w:jc w:val="center"/>
        <w:rPr>
          <w:b/>
          <w:sz w:val="28"/>
        </w:rPr>
      </w:pPr>
    </w:p>
    <w:p w:rsidR="00E04259" w:rsidRPr="002C77B6" w:rsidRDefault="00E04259" w:rsidP="00773F51">
      <w:pPr>
        <w:jc w:val="center"/>
        <w:rPr>
          <w:b/>
          <w:sz w:val="28"/>
        </w:rPr>
      </w:pPr>
      <w:r w:rsidRPr="002C77B6">
        <w:rPr>
          <w:b/>
          <w:sz w:val="28"/>
        </w:rPr>
        <w:t>Доходы республиканского бюджета</w:t>
      </w:r>
    </w:p>
    <w:p w:rsidR="002A71F0" w:rsidRPr="002C77B6" w:rsidRDefault="002A71F0" w:rsidP="00B410A1">
      <w:pPr>
        <w:jc w:val="center"/>
        <w:rPr>
          <w:sz w:val="28"/>
        </w:rPr>
      </w:pPr>
    </w:p>
    <w:p w:rsidR="00B410A1" w:rsidRPr="00331F3F" w:rsidRDefault="00B410A1" w:rsidP="00B410A1">
      <w:pPr>
        <w:ind w:firstLine="708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Доходная часть республиканского бюджета за </w:t>
      </w:r>
      <w:r>
        <w:rPr>
          <w:sz w:val="28"/>
          <w:szCs w:val="28"/>
        </w:rPr>
        <w:t>шесть</w:t>
      </w:r>
      <w:r w:rsidRPr="00331F3F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ев</w:t>
      </w:r>
      <w:r w:rsidRPr="00331F3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31F3F">
        <w:rPr>
          <w:sz w:val="28"/>
          <w:szCs w:val="28"/>
        </w:rPr>
        <w:t xml:space="preserve"> года исполнена в сумме </w:t>
      </w:r>
      <w:r>
        <w:rPr>
          <w:sz w:val="28"/>
          <w:szCs w:val="28"/>
        </w:rPr>
        <w:t>8</w:t>
      </w:r>
      <w:r w:rsidRPr="00331F3F">
        <w:rPr>
          <w:sz w:val="28"/>
          <w:szCs w:val="28"/>
        </w:rPr>
        <w:t> </w:t>
      </w:r>
      <w:r>
        <w:rPr>
          <w:sz w:val="28"/>
          <w:szCs w:val="28"/>
        </w:rPr>
        <w:t>719 483,7</w:t>
      </w:r>
      <w:r w:rsidRPr="00331F3F">
        <w:rPr>
          <w:sz w:val="28"/>
          <w:szCs w:val="28"/>
        </w:rPr>
        <w:t xml:space="preserve"> тыс. рублей или на </w:t>
      </w:r>
      <w:r w:rsidR="00296687">
        <w:rPr>
          <w:sz w:val="28"/>
          <w:szCs w:val="28"/>
        </w:rPr>
        <w:t>31,5</w:t>
      </w:r>
      <w:r w:rsidRPr="00331F3F">
        <w:rPr>
          <w:sz w:val="28"/>
          <w:szCs w:val="28"/>
        </w:rPr>
        <w:t xml:space="preserve"> % к утвержденным годовым назначениям. По сравнению с соответствующим уровнем прошлого года доходы сократились на </w:t>
      </w:r>
      <w:r>
        <w:rPr>
          <w:sz w:val="28"/>
          <w:szCs w:val="28"/>
        </w:rPr>
        <w:t>330 563,6</w:t>
      </w:r>
      <w:r w:rsidRPr="00331F3F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3,7</w:t>
      </w:r>
      <w:r w:rsidRPr="00331F3F">
        <w:rPr>
          <w:sz w:val="28"/>
          <w:szCs w:val="28"/>
        </w:rPr>
        <w:t> %. В структуре доходов республиканского бюджета удельный вес налоговых и неналоговых доходов составил 1</w:t>
      </w:r>
      <w:r>
        <w:rPr>
          <w:sz w:val="28"/>
          <w:szCs w:val="28"/>
        </w:rPr>
        <w:t>2,2</w:t>
      </w:r>
      <w:r w:rsidRPr="00331F3F">
        <w:rPr>
          <w:sz w:val="28"/>
          <w:szCs w:val="28"/>
        </w:rPr>
        <w:t xml:space="preserve"> %, что на </w:t>
      </w:r>
      <w:r>
        <w:rPr>
          <w:sz w:val="28"/>
          <w:szCs w:val="28"/>
        </w:rPr>
        <w:t>2</w:t>
      </w:r>
      <w:r w:rsidRPr="00331F3F">
        <w:rPr>
          <w:sz w:val="28"/>
          <w:szCs w:val="28"/>
        </w:rPr>
        <w:t xml:space="preserve">,4 процентных пункта ниже показателя </w:t>
      </w:r>
      <w:r w:rsidRPr="00331F3F">
        <w:rPr>
          <w:sz w:val="28"/>
          <w:szCs w:val="28"/>
        </w:rPr>
        <w:lastRenderedPageBreak/>
        <w:t>соответствующего периода прошлого года. На долю безвозмездных поступлений приходится 8</w:t>
      </w:r>
      <w:r w:rsidR="005E47BD">
        <w:rPr>
          <w:sz w:val="28"/>
          <w:szCs w:val="28"/>
        </w:rPr>
        <w:t>7,8</w:t>
      </w:r>
      <w:r w:rsidRPr="00331F3F">
        <w:rPr>
          <w:sz w:val="28"/>
          <w:szCs w:val="28"/>
        </w:rPr>
        <w:t> % против 8</w:t>
      </w:r>
      <w:r w:rsidR="005E47BD">
        <w:rPr>
          <w:sz w:val="28"/>
          <w:szCs w:val="28"/>
        </w:rPr>
        <w:t>5,4</w:t>
      </w:r>
      <w:r w:rsidRPr="00331F3F">
        <w:rPr>
          <w:sz w:val="28"/>
          <w:szCs w:val="28"/>
        </w:rPr>
        <w:t xml:space="preserve"> % годом ранее. Собственные доходы республиканского бюджета в сравнении с </w:t>
      </w:r>
      <w:r>
        <w:rPr>
          <w:sz w:val="28"/>
          <w:szCs w:val="28"/>
        </w:rPr>
        <w:t>аналогичным</w:t>
      </w:r>
      <w:r w:rsidRPr="00331F3F">
        <w:rPr>
          <w:sz w:val="28"/>
          <w:szCs w:val="28"/>
        </w:rPr>
        <w:t xml:space="preserve"> периодом 201</w:t>
      </w:r>
      <w:r w:rsidR="005E47BD"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 года снизились на </w:t>
      </w:r>
      <w:r w:rsidR="006D4099">
        <w:rPr>
          <w:sz w:val="28"/>
          <w:szCs w:val="28"/>
        </w:rPr>
        <w:t>19,7 </w:t>
      </w:r>
      <w:r w:rsidRPr="00331F3F">
        <w:rPr>
          <w:sz w:val="28"/>
          <w:szCs w:val="28"/>
        </w:rPr>
        <w:t xml:space="preserve">%, объем безвозмездных поступлений уменьшился на </w:t>
      </w:r>
      <w:r w:rsidR="006D4099">
        <w:rPr>
          <w:sz w:val="28"/>
          <w:szCs w:val="28"/>
        </w:rPr>
        <w:t>0,9</w:t>
      </w:r>
      <w:r w:rsidRPr="00331F3F">
        <w:rPr>
          <w:sz w:val="28"/>
          <w:szCs w:val="28"/>
        </w:rPr>
        <w:t> %.</w:t>
      </w:r>
    </w:p>
    <w:p w:rsidR="006D4099" w:rsidRPr="00331F3F" w:rsidRDefault="001D2F24" w:rsidP="006D4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Объем налоговых и неналоговых доходов</w:t>
      </w:r>
      <w:r w:rsidR="008C0FF7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поступивших</w:t>
      </w:r>
      <w:r w:rsidR="006D4099" w:rsidRPr="00A94546">
        <w:rPr>
          <w:sz w:val="28"/>
          <w:szCs w:val="28"/>
        </w:rPr>
        <w:t xml:space="preserve"> в республиканский бюджет </w:t>
      </w:r>
      <w:r>
        <w:rPr>
          <w:sz w:val="28"/>
          <w:szCs w:val="28"/>
        </w:rPr>
        <w:t>в отчетном периоде</w:t>
      </w:r>
      <w:r w:rsidR="008C0FF7">
        <w:rPr>
          <w:sz w:val="28"/>
          <w:szCs w:val="28"/>
        </w:rPr>
        <w:t>,</w:t>
      </w:r>
      <w:r>
        <w:rPr>
          <w:sz w:val="28"/>
          <w:szCs w:val="28"/>
        </w:rPr>
        <w:t xml:space="preserve"> за минусом </w:t>
      </w:r>
      <w:r w:rsidR="00FD09A7">
        <w:rPr>
          <w:sz w:val="28"/>
          <w:szCs w:val="28"/>
        </w:rPr>
        <w:t>суммы возврата доходов от оказания платных услуг и компенсаций затрат государства составил</w:t>
      </w:r>
      <w:r w:rsidR="006D4099" w:rsidRPr="00A94546">
        <w:rPr>
          <w:sz w:val="28"/>
          <w:szCs w:val="28"/>
        </w:rPr>
        <w:t xml:space="preserve"> </w:t>
      </w:r>
      <w:r w:rsidR="002D797A" w:rsidRPr="00296687">
        <w:rPr>
          <w:sz w:val="28"/>
          <w:szCs w:val="28"/>
        </w:rPr>
        <w:t>1 060 547,9</w:t>
      </w:r>
      <w:r w:rsidR="006D4099" w:rsidRPr="00A94546">
        <w:rPr>
          <w:sz w:val="28"/>
          <w:szCs w:val="28"/>
        </w:rPr>
        <w:t xml:space="preserve"> тыс. рублей или </w:t>
      </w:r>
      <w:r w:rsidR="002D797A">
        <w:rPr>
          <w:sz w:val="28"/>
          <w:szCs w:val="28"/>
        </w:rPr>
        <w:t>23,6 </w:t>
      </w:r>
      <w:r w:rsidR="006D4099" w:rsidRPr="00A94546">
        <w:rPr>
          <w:sz w:val="28"/>
          <w:szCs w:val="28"/>
        </w:rPr>
        <w:t xml:space="preserve">% к утвержденному годовому </w:t>
      </w:r>
      <w:r w:rsidR="004F31B8">
        <w:rPr>
          <w:sz w:val="28"/>
          <w:szCs w:val="28"/>
        </w:rPr>
        <w:t>объему</w:t>
      </w:r>
      <w:r w:rsidR="006D4099" w:rsidRPr="00A94546">
        <w:rPr>
          <w:sz w:val="28"/>
          <w:szCs w:val="28"/>
        </w:rPr>
        <w:t>. Безвозмездные</w:t>
      </w:r>
      <w:r w:rsidR="006D4099" w:rsidRPr="00331F3F">
        <w:rPr>
          <w:sz w:val="28"/>
          <w:szCs w:val="28"/>
        </w:rPr>
        <w:t xml:space="preserve"> поступления составили </w:t>
      </w:r>
      <w:r w:rsidR="002D797A">
        <w:rPr>
          <w:sz w:val="28"/>
          <w:szCs w:val="28"/>
        </w:rPr>
        <w:t>7</w:t>
      </w:r>
      <w:r w:rsidR="004F31B8">
        <w:rPr>
          <w:sz w:val="28"/>
          <w:szCs w:val="28"/>
        </w:rPr>
        <w:t xml:space="preserve"> </w:t>
      </w:r>
      <w:r w:rsidR="002D797A">
        <w:rPr>
          <w:sz w:val="28"/>
          <w:szCs w:val="28"/>
        </w:rPr>
        <w:t>658</w:t>
      </w:r>
      <w:r w:rsidR="006D4099">
        <w:rPr>
          <w:sz w:val="28"/>
          <w:szCs w:val="28"/>
        </w:rPr>
        <w:t> </w:t>
      </w:r>
      <w:r w:rsidR="002D797A">
        <w:rPr>
          <w:sz w:val="28"/>
          <w:szCs w:val="28"/>
        </w:rPr>
        <w:t>935,8</w:t>
      </w:r>
      <w:r w:rsidR="006D4099">
        <w:rPr>
          <w:sz w:val="28"/>
          <w:szCs w:val="28"/>
        </w:rPr>
        <w:t xml:space="preserve"> тыс. рублей или </w:t>
      </w:r>
      <w:r w:rsidR="002D797A">
        <w:rPr>
          <w:sz w:val="28"/>
          <w:szCs w:val="28"/>
        </w:rPr>
        <w:t>33,6 </w:t>
      </w:r>
      <w:r w:rsidR="006D4099" w:rsidRPr="00331F3F">
        <w:rPr>
          <w:sz w:val="28"/>
          <w:szCs w:val="28"/>
        </w:rPr>
        <w:t>% от плана.</w:t>
      </w:r>
    </w:p>
    <w:p w:rsidR="006D4099" w:rsidRPr="00331F3F" w:rsidRDefault="006D4099" w:rsidP="006D4099">
      <w:pPr>
        <w:ind w:firstLine="708"/>
        <w:jc w:val="both"/>
        <w:rPr>
          <w:sz w:val="28"/>
          <w:szCs w:val="28"/>
        </w:rPr>
      </w:pPr>
      <w:r w:rsidRPr="00FD09A7">
        <w:rPr>
          <w:sz w:val="28"/>
          <w:szCs w:val="28"/>
        </w:rPr>
        <w:t>С начала 201</w:t>
      </w:r>
      <w:r w:rsidR="002D797A" w:rsidRPr="00FD09A7">
        <w:rPr>
          <w:sz w:val="28"/>
          <w:szCs w:val="28"/>
        </w:rPr>
        <w:t>9</w:t>
      </w:r>
      <w:r w:rsidRPr="00FD09A7">
        <w:rPr>
          <w:sz w:val="28"/>
          <w:szCs w:val="28"/>
        </w:rPr>
        <w:t xml:space="preserve"> года в бюджет республики поступило </w:t>
      </w:r>
      <w:r w:rsidR="002D797A" w:rsidRPr="00FD09A7">
        <w:rPr>
          <w:sz w:val="28"/>
          <w:szCs w:val="28"/>
        </w:rPr>
        <w:t>1 575 395,0</w:t>
      </w:r>
      <w:r w:rsidRPr="00FD09A7">
        <w:rPr>
          <w:sz w:val="28"/>
          <w:szCs w:val="28"/>
        </w:rPr>
        <w:t xml:space="preserve"> тыс. рублей </w:t>
      </w:r>
      <w:r w:rsidRPr="00FD09A7">
        <w:rPr>
          <w:i/>
          <w:sz w:val="28"/>
          <w:szCs w:val="28"/>
        </w:rPr>
        <w:t>налоговых доходов</w:t>
      </w:r>
      <w:r w:rsidRPr="00FD09A7">
        <w:rPr>
          <w:sz w:val="28"/>
          <w:szCs w:val="28"/>
        </w:rPr>
        <w:t xml:space="preserve"> или </w:t>
      </w:r>
      <w:r w:rsidR="002D797A" w:rsidRPr="00FD09A7">
        <w:rPr>
          <w:sz w:val="28"/>
          <w:szCs w:val="28"/>
        </w:rPr>
        <w:t>41,8</w:t>
      </w:r>
      <w:r w:rsidRPr="00FD09A7">
        <w:rPr>
          <w:sz w:val="28"/>
          <w:szCs w:val="28"/>
        </w:rPr>
        <w:t> % годовых плановых назначений (в 201</w:t>
      </w:r>
      <w:r w:rsidR="002D797A" w:rsidRPr="00FD09A7">
        <w:rPr>
          <w:sz w:val="28"/>
          <w:szCs w:val="28"/>
        </w:rPr>
        <w:t>8</w:t>
      </w:r>
      <w:r w:rsidRPr="00FD09A7">
        <w:rPr>
          <w:sz w:val="28"/>
          <w:szCs w:val="28"/>
        </w:rPr>
        <w:t xml:space="preserve"> году – </w:t>
      </w:r>
      <w:r w:rsidR="002E1567" w:rsidRPr="00FD09A7">
        <w:rPr>
          <w:sz w:val="28"/>
          <w:szCs w:val="28"/>
        </w:rPr>
        <w:t>33,7 </w:t>
      </w:r>
      <w:r w:rsidRPr="00FD09A7">
        <w:rPr>
          <w:sz w:val="28"/>
          <w:szCs w:val="28"/>
        </w:rPr>
        <w:t>%). В целом в январе-</w:t>
      </w:r>
      <w:r w:rsidR="002E1567" w:rsidRPr="00FD09A7">
        <w:rPr>
          <w:sz w:val="28"/>
          <w:szCs w:val="28"/>
        </w:rPr>
        <w:t>июне</w:t>
      </w:r>
      <w:r w:rsidRPr="0019004C">
        <w:rPr>
          <w:sz w:val="28"/>
          <w:szCs w:val="28"/>
        </w:rPr>
        <w:t xml:space="preserve"> текущего года </w:t>
      </w:r>
      <w:r w:rsidR="002E1567" w:rsidRPr="0019004C">
        <w:rPr>
          <w:sz w:val="28"/>
          <w:szCs w:val="28"/>
        </w:rPr>
        <w:t>рост</w:t>
      </w:r>
      <w:r w:rsidRPr="0019004C">
        <w:rPr>
          <w:sz w:val="28"/>
          <w:szCs w:val="28"/>
        </w:rPr>
        <w:t xml:space="preserve"> налоговых доходов к соответствующему</w:t>
      </w:r>
      <w:r w:rsidRPr="00331F3F">
        <w:rPr>
          <w:sz w:val="28"/>
          <w:szCs w:val="28"/>
        </w:rPr>
        <w:t xml:space="preserve"> периоду прошлого года составил </w:t>
      </w:r>
      <w:r w:rsidR="002E1567">
        <w:rPr>
          <w:sz w:val="28"/>
          <w:szCs w:val="28"/>
        </w:rPr>
        <w:t>429 113,8</w:t>
      </w:r>
      <w:r w:rsidRPr="00331F3F">
        <w:rPr>
          <w:sz w:val="28"/>
          <w:szCs w:val="28"/>
        </w:rPr>
        <w:t xml:space="preserve"> тыс. рублей или </w:t>
      </w:r>
      <w:r w:rsidR="002E1567">
        <w:rPr>
          <w:sz w:val="28"/>
          <w:szCs w:val="28"/>
        </w:rPr>
        <w:t>37,4</w:t>
      </w:r>
      <w:r w:rsidRPr="00331F3F">
        <w:rPr>
          <w:sz w:val="28"/>
          <w:szCs w:val="28"/>
        </w:rPr>
        <w:t> %.</w:t>
      </w:r>
    </w:p>
    <w:p w:rsidR="006D4099" w:rsidRPr="00331F3F" w:rsidRDefault="008C0FF7" w:rsidP="006D40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Динамика поступлений</w:t>
      </w:r>
      <w:r w:rsidR="006D4099" w:rsidRPr="00331F3F">
        <w:rPr>
          <w:sz w:val="28"/>
          <w:szCs w:val="28"/>
        </w:rPr>
        <w:t xml:space="preserve"> налоговых доходов республиканского бюджета представлена в таблице:</w:t>
      </w:r>
    </w:p>
    <w:p w:rsidR="000A16F7" w:rsidRPr="002C77B6" w:rsidRDefault="000A16F7" w:rsidP="00773F51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8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772"/>
        <w:gridCol w:w="1772"/>
        <w:gridCol w:w="2551"/>
      </w:tblGrid>
      <w:tr w:rsidR="00177B23" w:rsidRPr="002C77B6" w:rsidTr="00177B23">
        <w:trPr>
          <w:trHeight w:val="369"/>
        </w:trPr>
        <w:tc>
          <w:tcPr>
            <w:tcW w:w="3794" w:type="dxa"/>
            <w:vMerge w:val="restart"/>
            <w:vAlign w:val="center"/>
          </w:tcPr>
          <w:p w:rsidR="00177B23" w:rsidRPr="002C77B6" w:rsidRDefault="00177B23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налоговых доходов</w:t>
            </w:r>
          </w:p>
        </w:tc>
        <w:tc>
          <w:tcPr>
            <w:tcW w:w="3544" w:type="dxa"/>
            <w:gridSpan w:val="2"/>
            <w:vAlign w:val="center"/>
          </w:tcPr>
          <w:p w:rsidR="00177B23" w:rsidRPr="002C77B6" w:rsidRDefault="00177B23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 w:rsidR="009C2A97">
              <w:rPr>
                <w:b/>
                <w:sz w:val="24"/>
                <w:szCs w:val="24"/>
                <w:lang w:val="en-US"/>
              </w:rPr>
              <w:t>I</w:t>
            </w:r>
            <w:r w:rsidR="009C2A97">
              <w:rPr>
                <w:b/>
                <w:sz w:val="24"/>
                <w:szCs w:val="24"/>
              </w:rPr>
              <w:t xml:space="preserve"> </w:t>
            </w:r>
            <w:r w:rsidR="006C3E28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2551" w:type="dxa"/>
            <w:vMerge w:val="restart"/>
            <w:vAlign w:val="center"/>
          </w:tcPr>
          <w:p w:rsidR="00177B23" w:rsidRPr="002C77B6" w:rsidRDefault="00177B23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Темпы</w:t>
            </w:r>
          </w:p>
          <w:p w:rsidR="00177B23" w:rsidRPr="002C77B6" w:rsidRDefault="00177B23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роста/снижения,(%)</w:t>
            </w:r>
          </w:p>
        </w:tc>
      </w:tr>
      <w:tr w:rsidR="00177B23" w:rsidRPr="002C77B6" w:rsidTr="00177B23">
        <w:trPr>
          <w:trHeight w:val="418"/>
        </w:trPr>
        <w:tc>
          <w:tcPr>
            <w:tcW w:w="3794" w:type="dxa"/>
            <w:vMerge/>
            <w:vAlign w:val="center"/>
          </w:tcPr>
          <w:p w:rsidR="00177B23" w:rsidRPr="002C77B6" w:rsidRDefault="00177B23" w:rsidP="00773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177B23" w:rsidRPr="002C77B6" w:rsidRDefault="00177B23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201</w:t>
            </w:r>
            <w:r w:rsidR="00D4075F">
              <w:rPr>
                <w:b/>
                <w:sz w:val="24"/>
                <w:szCs w:val="24"/>
              </w:rPr>
              <w:t>8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vAlign w:val="center"/>
          </w:tcPr>
          <w:p w:rsidR="00177B23" w:rsidRPr="002C77B6" w:rsidRDefault="00177B23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201</w:t>
            </w:r>
            <w:r w:rsidR="00D4075F">
              <w:rPr>
                <w:b/>
                <w:sz w:val="24"/>
                <w:szCs w:val="24"/>
              </w:rPr>
              <w:t>9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551" w:type="dxa"/>
            <w:vMerge/>
            <w:vAlign w:val="center"/>
          </w:tcPr>
          <w:p w:rsidR="00177B23" w:rsidRPr="002C77B6" w:rsidRDefault="00177B23" w:rsidP="00773F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075F" w:rsidRPr="002C77B6" w:rsidTr="001F579E">
        <w:trPr>
          <w:trHeight w:val="399"/>
        </w:trPr>
        <w:tc>
          <w:tcPr>
            <w:tcW w:w="3794" w:type="dxa"/>
            <w:vAlign w:val="center"/>
          </w:tcPr>
          <w:p w:rsidR="00D4075F" w:rsidRPr="002C77B6" w:rsidRDefault="00D4075F" w:rsidP="00D4075F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131 117,6</w:t>
            </w:r>
          </w:p>
        </w:tc>
        <w:tc>
          <w:tcPr>
            <w:tcW w:w="1772" w:type="dxa"/>
            <w:vAlign w:val="center"/>
          </w:tcPr>
          <w:p w:rsidR="00D4075F" w:rsidRPr="00400E18" w:rsidRDefault="00B74794" w:rsidP="00B74794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  <w:lang w:val="en-US"/>
              </w:rPr>
              <w:t>185</w:t>
            </w:r>
            <w:r w:rsidRPr="00400E18">
              <w:rPr>
                <w:sz w:val="24"/>
                <w:szCs w:val="24"/>
              </w:rPr>
              <w:t> 888,0</w:t>
            </w:r>
          </w:p>
        </w:tc>
        <w:tc>
          <w:tcPr>
            <w:tcW w:w="2551" w:type="dxa"/>
            <w:vAlign w:val="center"/>
          </w:tcPr>
          <w:p w:rsidR="00D4075F" w:rsidRPr="00585D23" w:rsidRDefault="00D4075F" w:rsidP="00400E18">
            <w:pPr>
              <w:jc w:val="center"/>
              <w:rPr>
                <w:sz w:val="24"/>
                <w:szCs w:val="24"/>
              </w:rPr>
            </w:pPr>
            <w:r w:rsidRPr="00585D23">
              <w:rPr>
                <w:sz w:val="24"/>
                <w:szCs w:val="24"/>
              </w:rPr>
              <w:t>1</w:t>
            </w:r>
            <w:r w:rsidR="00400E18" w:rsidRPr="00585D23">
              <w:rPr>
                <w:sz w:val="24"/>
                <w:szCs w:val="24"/>
              </w:rPr>
              <w:t>41,8</w:t>
            </w:r>
          </w:p>
        </w:tc>
      </w:tr>
      <w:tr w:rsidR="00D4075F" w:rsidRPr="002C77B6" w:rsidTr="001F579E">
        <w:trPr>
          <w:trHeight w:val="380"/>
        </w:trPr>
        <w:tc>
          <w:tcPr>
            <w:tcW w:w="3794" w:type="dxa"/>
            <w:vAlign w:val="center"/>
          </w:tcPr>
          <w:p w:rsidR="00D4075F" w:rsidRPr="002C77B6" w:rsidRDefault="00D4075F" w:rsidP="00D4075F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634 681,2</w:t>
            </w:r>
          </w:p>
        </w:tc>
        <w:tc>
          <w:tcPr>
            <w:tcW w:w="1772" w:type="dxa"/>
            <w:vAlign w:val="center"/>
          </w:tcPr>
          <w:p w:rsidR="00D4075F" w:rsidRPr="00400E18" w:rsidRDefault="00400E18" w:rsidP="00400E18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  <w:lang w:val="en-US"/>
              </w:rPr>
              <w:t>803</w:t>
            </w:r>
            <w:r w:rsidRPr="00400E18">
              <w:rPr>
                <w:sz w:val="24"/>
                <w:szCs w:val="24"/>
              </w:rPr>
              <w:t> </w:t>
            </w:r>
            <w:r w:rsidRPr="00400E18">
              <w:rPr>
                <w:sz w:val="24"/>
                <w:szCs w:val="24"/>
                <w:lang w:val="en-US"/>
              </w:rPr>
              <w:t>291</w:t>
            </w:r>
            <w:r w:rsidRPr="00400E18">
              <w:rPr>
                <w:sz w:val="24"/>
                <w:szCs w:val="24"/>
              </w:rPr>
              <w:t>,</w:t>
            </w:r>
            <w:r w:rsidR="00D4075F" w:rsidRPr="00400E18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D4075F" w:rsidRPr="00585D23" w:rsidRDefault="00400E18" w:rsidP="00400E18">
            <w:pPr>
              <w:jc w:val="center"/>
              <w:rPr>
                <w:sz w:val="24"/>
                <w:szCs w:val="24"/>
              </w:rPr>
            </w:pPr>
            <w:r w:rsidRPr="00585D23">
              <w:rPr>
                <w:sz w:val="24"/>
                <w:szCs w:val="24"/>
              </w:rPr>
              <w:t>126,6</w:t>
            </w:r>
          </w:p>
        </w:tc>
      </w:tr>
      <w:tr w:rsidR="00D4075F" w:rsidRPr="002C77B6" w:rsidTr="001F579E">
        <w:trPr>
          <w:trHeight w:val="380"/>
        </w:trPr>
        <w:tc>
          <w:tcPr>
            <w:tcW w:w="3794" w:type="dxa"/>
            <w:vAlign w:val="center"/>
          </w:tcPr>
          <w:p w:rsidR="00D4075F" w:rsidRPr="002C77B6" w:rsidRDefault="00D4075F" w:rsidP="00D4075F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Акцизы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261 157,2</w:t>
            </w:r>
          </w:p>
        </w:tc>
        <w:tc>
          <w:tcPr>
            <w:tcW w:w="1772" w:type="dxa"/>
            <w:vAlign w:val="center"/>
          </w:tcPr>
          <w:p w:rsidR="00D4075F" w:rsidRPr="00400E18" w:rsidRDefault="00400E18" w:rsidP="00400E18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</w:rPr>
              <w:t>338 707,2</w:t>
            </w:r>
          </w:p>
        </w:tc>
        <w:tc>
          <w:tcPr>
            <w:tcW w:w="2551" w:type="dxa"/>
            <w:vAlign w:val="center"/>
          </w:tcPr>
          <w:p w:rsidR="00D4075F" w:rsidRPr="00585D23" w:rsidRDefault="00400E18" w:rsidP="00D4075F">
            <w:pPr>
              <w:jc w:val="center"/>
              <w:rPr>
                <w:sz w:val="24"/>
                <w:szCs w:val="24"/>
              </w:rPr>
            </w:pPr>
            <w:r w:rsidRPr="00585D23">
              <w:rPr>
                <w:sz w:val="24"/>
                <w:szCs w:val="24"/>
              </w:rPr>
              <w:t>129,7</w:t>
            </w:r>
          </w:p>
        </w:tc>
      </w:tr>
      <w:tr w:rsidR="00D4075F" w:rsidRPr="002C77B6" w:rsidTr="001F579E">
        <w:trPr>
          <w:trHeight w:val="380"/>
        </w:trPr>
        <w:tc>
          <w:tcPr>
            <w:tcW w:w="3794" w:type="dxa"/>
            <w:vAlign w:val="center"/>
          </w:tcPr>
          <w:p w:rsidR="00D4075F" w:rsidRPr="002C77B6" w:rsidRDefault="00D4075F" w:rsidP="00D4075F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69 255,9</w:t>
            </w:r>
          </w:p>
        </w:tc>
        <w:tc>
          <w:tcPr>
            <w:tcW w:w="1772" w:type="dxa"/>
            <w:vAlign w:val="center"/>
          </w:tcPr>
          <w:p w:rsidR="00D4075F" w:rsidRPr="00400E18" w:rsidRDefault="00400E18" w:rsidP="00400E18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</w:rPr>
              <w:t>7</w:t>
            </w:r>
            <w:r w:rsidR="00D4075F" w:rsidRPr="00400E18">
              <w:rPr>
                <w:sz w:val="24"/>
                <w:szCs w:val="24"/>
              </w:rPr>
              <w:t>6</w:t>
            </w:r>
            <w:r w:rsidRPr="00400E18">
              <w:rPr>
                <w:sz w:val="24"/>
                <w:szCs w:val="24"/>
              </w:rPr>
              <w:t> 022,4</w:t>
            </w:r>
          </w:p>
        </w:tc>
        <w:tc>
          <w:tcPr>
            <w:tcW w:w="2551" w:type="dxa"/>
            <w:vAlign w:val="center"/>
          </w:tcPr>
          <w:p w:rsidR="00D4075F" w:rsidRPr="00585D23" w:rsidRDefault="00400E18" w:rsidP="00D4075F">
            <w:pPr>
              <w:jc w:val="center"/>
              <w:rPr>
                <w:sz w:val="24"/>
                <w:szCs w:val="24"/>
              </w:rPr>
            </w:pPr>
            <w:r w:rsidRPr="00585D23">
              <w:rPr>
                <w:sz w:val="24"/>
                <w:szCs w:val="24"/>
              </w:rPr>
              <w:t>109,8</w:t>
            </w:r>
          </w:p>
        </w:tc>
      </w:tr>
      <w:tr w:rsidR="00D4075F" w:rsidRPr="002C77B6" w:rsidTr="001F579E">
        <w:trPr>
          <w:trHeight w:val="380"/>
        </w:trPr>
        <w:tc>
          <w:tcPr>
            <w:tcW w:w="3794" w:type="dxa"/>
            <w:vAlign w:val="center"/>
          </w:tcPr>
          <w:p w:rsidR="00D4075F" w:rsidRPr="002C77B6" w:rsidRDefault="00D4075F" w:rsidP="00D4075F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42 606,1</w:t>
            </w:r>
          </w:p>
        </w:tc>
        <w:tc>
          <w:tcPr>
            <w:tcW w:w="1772" w:type="dxa"/>
            <w:vAlign w:val="center"/>
          </w:tcPr>
          <w:p w:rsidR="00D4075F" w:rsidRPr="00400E18" w:rsidRDefault="00400E18" w:rsidP="00400E18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</w:rPr>
              <w:t>163 002,1</w:t>
            </w:r>
          </w:p>
        </w:tc>
        <w:tc>
          <w:tcPr>
            <w:tcW w:w="2551" w:type="dxa"/>
            <w:vAlign w:val="center"/>
          </w:tcPr>
          <w:p w:rsidR="00D4075F" w:rsidRPr="00585D23" w:rsidRDefault="00400E18" w:rsidP="00400E18">
            <w:pPr>
              <w:jc w:val="center"/>
              <w:rPr>
                <w:sz w:val="24"/>
                <w:szCs w:val="24"/>
              </w:rPr>
            </w:pPr>
            <w:r w:rsidRPr="00585D23">
              <w:rPr>
                <w:sz w:val="24"/>
                <w:szCs w:val="24"/>
              </w:rPr>
              <w:t>382,6</w:t>
            </w:r>
          </w:p>
        </w:tc>
      </w:tr>
      <w:tr w:rsidR="00D4075F" w:rsidRPr="002C77B6" w:rsidTr="001F579E">
        <w:trPr>
          <w:trHeight w:val="380"/>
        </w:trPr>
        <w:tc>
          <w:tcPr>
            <w:tcW w:w="3794" w:type="dxa"/>
            <w:vAlign w:val="center"/>
          </w:tcPr>
          <w:p w:rsidR="00D4075F" w:rsidRPr="002C77B6" w:rsidRDefault="00D4075F" w:rsidP="00D4075F">
            <w:pPr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налоги и сборы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7 463,2</w:t>
            </w:r>
          </w:p>
        </w:tc>
        <w:tc>
          <w:tcPr>
            <w:tcW w:w="1772" w:type="dxa"/>
            <w:vAlign w:val="center"/>
          </w:tcPr>
          <w:p w:rsidR="00D4075F" w:rsidRPr="00400E18" w:rsidRDefault="00400E18" w:rsidP="00400E18">
            <w:pPr>
              <w:ind w:right="318"/>
              <w:jc w:val="right"/>
              <w:rPr>
                <w:sz w:val="24"/>
                <w:szCs w:val="24"/>
              </w:rPr>
            </w:pPr>
            <w:r w:rsidRPr="00400E18">
              <w:rPr>
                <w:sz w:val="24"/>
                <w:szCs w:val="24"/>
              </w:rPr>
              <w:t>8 483,6</w:t>
            </w:r>
          </w:p>
        </w:tc>
        <w:tc>
          <w:tcPr>
            <w:tcW w:w="2551" w:type="dxa"/>
            <w:vAlign w:val="center"/>
          </w:tcPr>
          <w:p w:rsidR="00D4075F" w:rsidRPr="00585D23" w:rsidRDefault="00400E18" w:rsidP="00400E18">
            <w:pPr>
              <w:jc w:val="center"/>
              <w:rPr>
                <w:sz w:val="24"/>
                <w:szCs w:val="24"/>
              </w:rPr>
            </w:pPr>
            <w:r w:rsidRPr="00585D23">
              <w:rPr>
                <w:sz w:val="24"/>
                <w:szCs w:val="24"/>
              </w:rPr>
              <w:t>113,7</w:t>
            </w:r>
          </w:p>
        </w:tc>
      </w:tr>
      <w:tr w:rsidR="00D4075F" w:rsidRPr="002C77B6" w:rsidTr="001F579E">
        <w:trPr>
          <w:trHeight w:val="380"/>
        </w:trPr>
        <w:tc>
          <w:tcPr>
            <w:tcW w:w="3794" w:type="dxa"/>
            <w:vAlign w:val="center"/>
          </w:tcPr>
          <w:p w:rsidR="00D4075F" w:rsidRPr="002C77B6" w:rsidRDefault="00D4075F" w:rsidP="00D4075F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14446A">
              <w:rPr>
                <w:b/>
                <w:i/>
                <w:sz w:val="24"/>
                <w:szCs w:val="24"/>
                <w:lang w:eastAsia="en-US"/>
              </w:rPr>
              <w:t>1 146 281,2</w:t>
            </w:r>
          </w:p>
        </w:tc>
        <w:tc>
          <w:tcPr>
            <w:tcW w:w="1772" w:type="dxa"/>
            <w:vAlign w:val="center"/>
          </w:tcPr>
          <w:p w:rsidR="00D4075F" w:rsidRPr="00D4075F" w:rsidRDefault="00D4075F" w:rsidP="00400E18">
            <w:pPr>
              <w:ind w:right="318"/>
              <w:jc w:val="right"/>
              <w:rPr>
                <w:b/>
                <w:i/>
                <w:sz w:val="24"/>
                <w:szCs w:val="24"/>
                <w:highlight w:val="yellow"/>
              </w:rPr>
            </w:pPr>
            <w:r w:rsidRPr="00400E18">
              <w:rPr>
                <w:b/>
                <w:i/>
                <w:sz w:val="24"/>
                <w:szCs w:val="24"/>
              </w:rPr>
              <w:t>1 </w:t>
            </w:r>
            <w:r w:rsidR="00400E18" w:rsidRPr="00400E18">
              <w:rPr>
                <w:b/>
                <w:i/>
                <w:sz w:val="24"/>
                <w:szCs w:val="24"/>
              </w:rPr>
              <w:t>575 395,0</w:t>
            </w:r>
          </w:p>
        </w:tc>
        <w:tc>
          <w:tcPr>
            <w:tcW w:w="2551" w:type="dxa"/>
            <w:vAlign w:val="center"/>
          </w:tcPr>
          <w:p w:rsidR="00D4075F" w:rsidRPr="00585D23" w:rsidRDefault="00400E18" w:rsidP="00D4075F">
            <w:pPr>
              <w:jc w:val="center"/>
              <w:rPr>
                <w:b/>
                <w:i/>
                <w:sz w:val="24"/>
                <w:szCs w:val="24"/>
              </w:rPr>
            </w:pPr>
            <w:r w:rsidRPr="00585D23">
              <w:rPr>
                <w:b/>
                <w:i/>
                <w:sz w:val="24"/>
                <w:szCs w:val="24"/>
              </w:rPr>
              <w:t>137,4</w:t>
            </w:r>
          </w:p>
        </w:tc>
      </w:tr>
    </w:tbl>
    <w:p w:rsidR="000D015D" w:rsidRPr="000D015D" w:rsidRDefault="000D015D" w:rsidP="00773F51">
      <w:pPr>
        <w:ind w:right="-85" w:firstLine="720"/>
        <w:jc w:val="both"/>
        <w:rPr>
          <w:sz w:val="16"/>
          <w:szCs w:val="16"/>
        </w:rPr>
      </w:pPr>
    </w:p>
    <w:p w:rsidR="00A21CD1" w:rsidRPr="00331F3F" w:rsidRDefault="00A21CD1" w:rsidP="00A21CD1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В целом</w:t>
      </w:r>
      <w:r w:rsidR="008C0FF7">
        <w:rPr>
          <w:sz w:val="28"/>
          <w:szCs w:val="28"/>
        </w:rPr>
        <w:t>,</w:t>
      </w:r>
      <w:r w:rsidRPr="00331F3F">
        <w:rPr>
          <w:sz w:val="28"/>
          <w:szCs w:val="28"/>
        </w:rPr>
        <w:t xml:space="preserve"> в отчетном периоде отмечается рост поступлений по основным доходным источникам</w:t>
      </w:r>
      <w:r>
        <w:rPr>
          <w:sz w:val="28"/>
          <w:szCs w:val="28"/>
        </w:rPr>
        <w:t>.</w:t>
      </w:r>
    </w:p>
    <w:p w:rsidR="00D12EC5" w:rsidRPr="00D12EC5" w:rsidRDefault="00A21CD1" w:rsidP="00A21CD1">
      <w:pPr>
        <w:ind w:right="-8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</w:t>
      </w:r>
      <w:r w:rsidRPr="00331F3F">
        <w:rPr>
          <w:sz w:val="28"/>
          <w:szCs w:val="28"/>
        </w:rPr>
        <w:t xml:space="preserve"> текущего года </w:t>
      </w:r>
      <w:r>
        <w:rPr>
          <w:sz w:val="28"/>
          <w:szCs w:val="28"/>
        </w:rPr>
        <w:t>поступления по налогу на прибыль организаций в бюдже</w:t>
      </w:r>
      <w:r w:rsidRPr="00331F3F">
        <w:rPr>
          <w:sz w:val="28"/>
          <w:szCs w:val="28"/>
        </w:rPr>
        <w:t xml:space="preserve">т республики составили </w:t>
      </w:r>
      <w:r>
        <w:rPr>
          <w:sz w:val="28"/>
          <w:szCs w:val="28"/>
        </w:rPr>
        <w:t>185 888,0</w:t>
      </w:r>
      <w:r w:rsidRPr="00331F3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54,8 %</w:t>
      </w:r>
      <w:r w:rsidRPr="00331F3F">
        <w:rPr>
          <w:sz w:val="28"/>
          <w:szCs w:val="28"/>
        </w:rPr>
        <w:t xml:space="preserve"> утвержденных годовых назначений (в 201</w:t>
      </w:r>
      <w:r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36,7</w:t>
      </w:r>
      <w:r w:rsidRPr="00331F3F">
        <w:rPr>
          <w:sz w:val="28"/>
          <w:szCs w:val="28"/>
        </w:rPr>
        <w:t> %). В структуре налоговых доходов республиканского бюджета на долю налога на прибыль организаций приходится 1</w:t>
      </w:r>
      <w:r>
        <w:rPr>
          <w:sz w:val="28"/>
          <w:szCs w:val="28"/>
        </w:rPr>
        <w:t>1,8</w:t>
      </w:r>
      <w:r w:rsidRPr="00331F3F">
        <w:rPr>
          <w:sz w:val="28"/>
          <w:szCs w:val="28"/>
        </w:rPr>
        <w:t> % (в 201</w:t>
      </w:r>
      <w:r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 году – </w:t>
      </w:r>
      <w:r w:rsidR="00B91D94">
        <w:rPr>
          <w:sz w:val="28"/>
          <w:szCs w:val="28"/>
        </w:rPr>
        <w:t>11,4</w:t>
      </w:r>
      <w:r w:rsidRPr="00331F3F">
        <w:rPr>
          <w:sz w:val="28"/>
          <w:szCs w:val="28"/>
        </w:rPr>
        <w:t xml:space="preserve"> %). </w:t>
      </w:r>
      <w:r w:rsidRPr="00D12EC5">
        <w:rPr>
          <w:sz w:val="28"/>
          <w:szCs w:val="28"/>
        </w:rPr>
        <w:t xml:space="preserve">Темп прироста к аналогичному периоду прошлого года составил </w:t>
      </w:r>
      <w:r w:rsidR="00A71805" w:rsidRPr="00D12EC5">
        <w:rPr>
          <w:sz w:val="28"/>
          <w:szCs w:val="28"/>
        </w:rPr>
        <w:t>41,8</w:t>
      </w:r>
      <w:r w:rsidRPr="00D12EC5">
        <w:rPr>
          <w:sz w:val="28"/>
          <w:szCs w:val="28"/>
        </w:rPr>
        <w:t xml:space="preserve"> %, в абсолютном выражении поступления увеличились на </w:t>
      </w:r>
      <w:r w:rsidR="00A71805" w:rsidRPr="00D12EC5">
        <w:rPr>
          <w:sz w:val="28"/>
          <w:szCs w:val="28"/>
        </w:rPr>
        <w:t>5</w:t>
      </w:r>
      <w:r w:rsidRPr="00D12EC5">
        <w:rPr>
          <w:sz w:val="28"/>
          <w:szCs w:val="28"/>
        </w:rPr>
        <w:t>4</w:t>
      </w:r>
      <w:r w:rsidR="00A71805" w:rsidRPr="00D12EC5">
        <w:rPr>
          <w:sz w:val="28"/>
          <w:szCs w:val="28"/>
        </w:rPr>
        <w:t> 770,4</w:t>
      </w:r>
      <w:r w:rsidRPr="00D12EC5">
        <w:rPr>
          <w:sz w:val="28"/>
          <w:szCs w:val="28"/>
        </w:rPr>
        <w:t xml:space="preserve"> тыс. рублей. Увеличение показателя обусловлено ростом в текущем году налогооблагаемой базы </w:t>
      </w:r>
      <w:r w:rsidR="00D12EC5" w:rsidRPr="00D12EC5">
        <w:rPr>
          <w:sz w:val="28"/>
          <w:szCs w:val="28"/>
        </w:rPr>
        <w:t xml:space="preserve">строительных организаций, а также взыскание недоимки </w:t>
      </w:r>
      <w:r w:rsidR="00D12EC5">
        <w:rPr>
          <w:sz w:val="28"/>
          <w:szCs w:val="28"/>
        </w:rPr>
        <w:t xml:space="preserve">и погашение задолженности </w:t>
      </w:r>
      <w:r w:rsidR="00D12EC5" w:rsidRPr="00D12EC5">
        <w:rPr>
          <w:sz w:val="28"/>
          <w:szCs w:val="28"/>
        </w:rPr>
        <w:t>по налогу некоторым</w:t>
      </w:r>
      <w:r w:rsidR="00D12EC5">
        <w:rPr>
          <w:sz w:val="28"/>
          <w:szCs w:val="28"/>
        </w:rPr>
        <w:t>и</w:t>
      </w:r>
      <w:r w:rsidR="00D12EC5" w:rsidRPr="00D12EC5">
        <w:rPr>
          <w:sz w:val="28"/>
          <w:szCs w:val="28"/>
        </w:rPr>
        <w:t xml:space="preserve"> объектам</w:t>
      </w:r>
      <w:r w:rsidR="00D12EC5">
        <w:rPr>
          <w:sz w:val="28"/>
          <w:szCs w:val="28"/>
        </w:rPr>
        <w:t>и</w:t>
      </w:r>
      <w:r w:rsidR="00D12EC5" w:rsidRPr="00D12EC5">
        <w:rPr>
          <w:sz w:val="28"/>
          <w:szCs w:val="28"/>
        </w:rPr>
        <w:t xml:space="preserve"> налогообложения.</w:t>
      </w:r>
    </w:p>
    <w:p w:rsidR="00A21CD1" w:rsidRPr="00331F3F" w:rsidRDefault="00A21CD1" w:rsidP="00A21CD1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Поступления налога на доходы физических лиц сложились в сумме </w:t>
      </w:r>
      <w:r w:rsidR="000F7F78">
        <w:rPr>
          <w:sz w:val="28"/>
          <w:szCs w:val="28"/>
        </w:rPr>
        <w:t>803 291,7</w:t>
      </w:r>
      <w:r w:rsidRPr="00331F3F">
        <w:rPr>
          <w:sz w:val="28"/>
          <w:szCs w:val="28"/>
        </w:rPr>
        <w:t xml:space="preserve"> тыс. рублей, годовые плановые назначения исполнены на </w:t>
      </w:r>
      <w:r w:rsidR="000F7F78">
        <w:rPr>
          <w:sz w:val="28"/>
          <w:szCs w:val="28"/>
        </w:rPr>
        <w:t>45,2</w:t>
      </w:r>
      <w:r w:rsidRPr="00331F3F">
        <w:rPr>
          <w:sz w:val="28"/>
          <w:szCs w:val="28"/>
        </w:rPr>
        <w:t> % (в 201</w:t>
      </w:r>
      <w:r w:rsidR="000F7F78"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 году – </w:t>
      </w:r>
      <w:r w:rsidR="000F7F78">
        <w:rPr>
          <w:sz w:val="28"/>
          <w:szCs w:val="28"/>
        </w:rPr>
        <w:t>38,0</w:t>
      </w:r>
      <w:r w:rsidRPr="00331F3F">
        <w:rPr>
          <w:sz w:val="28"/>
          <w:szCs w:val="28"/>
        </w:rPr>
        <w:t> %). По сравнению с уровнем 201</w:t>
      </w:r>
      <w:r w:rsidR="000F7F78"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 года поступления по налогу в </w:t>
      </w:r>
      <w:r w:rsidRPr="00331F3F">
        <w:rPr>
          <w:sz w:val="28"/>
          <w:szCs w:val="28"/>
        </w:rPr>
        <w:lastRenderedPageBreak/>
        <w:t xml:space="preserve">республиканский бюджет увеличились на </w:t>
      </w:r>
      <w:r w:rsidR="00B65200" w:rsidRPr="00B65200">
        <w:rPr>
          <w:sz w:val="28"/>
          <w:szCs w:val="28"/>
        </w:rPr>
        <w:t>168</w:t>
      </w:r>
      <w:r w:rsidR="00B65200">
        <w:rPr>
          <w:sz w:val="28"/>
          <w:szCs w:val="28"/>
          <w:lang w:val="en-US"/>
        </w:rPr>
        <w:t> </w:t>
      </w:r>
      <w:r w:rsidR="00B65200">
        <w:rPr>
          <w:sz w:val="28"/>
          <w:szCs w:val="28"/>
        </w:rPr>
        <w:t>610,5</w:t>
      </w:r>
      <w:r w:rsidRPr="00331F3F">
        <w:rPr>
          <w:sz w:val="28"/>
          <w:szCs w:val="28"/>
        </w:rPr>
        <w:t xml:space="preserve"> тыс. рублей или на </w:t>
      </w:r>
      <w:r w:rsidR="00B65200">
        <w:rPr>
          <w:sz w:val="28"/>
          <w:szCs w:val="28"/>
        </w:rPr>
        <w:t>26,6</w:t>
      </w:r>
      <w:r w:rsidRPr="00331F3F">
        <w:rPr>
          <w:sz w:val="28"/>
          <w:szCs w:val="28"/>
        </w:rPr>
        <w:t xml:space="preserve"> %. </w:t>
      </w:r>
      <w:r w:rsidRPr="00D12EC5">
        <w:rPr>
          <w:bCs/>
          <w:iCs/>
          <w:sz w:val="28"/>
          <w:szCs w:val="28"/>
        </w:rPr>
        <w:t>Основное влияние на рост показателя оказало повышение заработной платы отдельным категориям работников бюджетной сферы, а также ввод новых учреждений.</w:t>
      </w:r>
      <w:r w:rsidRPr="00331F3F">
        <w:rPr>
          <w:bCs/>
          <w:iCs/>
          <w:sz w:val="28"/>
          <w:szCs w:val="28"/>
        </w:rPr>
        <w:t xml:space="preserve"> </w:t>
      </w:r>
      <w:r w:rsidRPr="00331F3F">
        <w:rPr>
          <w:sz w:val="28"/>
          <w:szCs w:val="28"/>
        </w:rPr>
        <w:t xml:space="preserve">В объеме налоговых доходов налог на доходы физических лиц занимает </w:t>
      </w:r>
      <w:r w:rsidR="00B65200">
        <w:rPr>
          <w:sz w:val="28"/>
          <w:szCs w:val="28"/>
        </w:rPr>
        <w:t>51,0</w:t>
      </w:r>
      <w:r w:rsidRPr="00331F3F">
        <w:rPr>
          <w:sz w:val="28"/>
          <w:szCs w:val="28"/>
        </w:rPr>
        <w:t xml:space="preserve"> %, что </w:t>
      </w:r>
      <w:r w:rsidR="00B65200">
        <w:rPr>
          <w:sz w:val="28"/>
          <w:szCs w:val="28"/>
        </w:rPr>
        <w:t>ниже</w:t>
      </w:r>
      <w:r w:rsidRPr="00331F3F">
        <w:rPr>
          <w:sz w:val="28"/>
          <w:szCs w:val="28"/>
        </w:rPr>
        <w:t xml:space="preserve"> уровня соответствующего периода прошлого года на </w:t>
      </w:r>
      <w:r w:rsidR="008405E2">
        <w:rPr>
          <w:sz w:val="28"/>
          <w:szCs w:val="28"/>
        </w:rPr>
        <w:t>4,4</w:t>
      </w:r>
      <w:r w:rsidRPr="00331F3F">
        <w:rPr>
          <w:sz w:val="28"/>
          <w:szCs w:val="28"/>
        </w:rPr>
        <w:t xml:space="preserve"> процентных пункта.</w:t>
      </w:r>
    </w:p>
    <w:p w:rsidR="00A21CD1" w:rsidRDefault="00A21CD1" w:rsidP="00A21CD1">
      <w:pPr>
        <w:ind w:right="-85"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Акцизы по подакцизным товарам за </w:t>
      </w:r>
      <w:r w:rsidRPr="00331F3F">
        <w:rPr>
          <w:sz w:val="28"/>
          <w:szCs w:val="28"/>
          <w:lang w:val="en-US"/>
        </w:rPr>
        <w:t>I</w:t>
      </w:r>
      <w:r w:rsidRPr="00331F3F">
        <w:rPr>
          <w:sz w:val="28"/>
          <w:szCs w:val="28"/>
        </w:rPr>
        <w:t xml:space="preserve"> </w:t>
      </w:r>
      <w:r w:rsidR="008405E2">
        <w:rPr>
          <w:sz w:val="28"/>
          <w:szCs w:val="28"/>
        </w:rPr>
        <w:t>полугодие</w:t>
      </w:r>
      <w:r w:rsidRPr="00331F3F">
        <w:rPr>
          <w:sz w:val="28"/>
          <w:szCs w:val="28"/>
        </w:rPr>
        <w:t xml:space="preserve"> 201</w:t>
      </w:r>
      <w:r w:rsidR="008405E2">
        <w:rPr>
          <w:sz w:val="28"/>
          <w:szCs w:val="28"/>
        </w:rPr>
        <w:t>9</w:t>
      </w:r>
      <w:r w:rsidRPr="00331F3F">
        <w:rPr>
          <w:sz w:val="28"/>
          <w:szCs w:val="28"/>
        </w:rPr>
        <w:t xml:space="preserve"> года исполнены на </w:t>
      </w:r>
      <w:r w:rsidR="008405E2">
        <w:rPr>
          <w:sz w:val="28"/>
          <w:szCs w:val="28"/>
        </w:rPr>
        <w:t>49,8</w:t>
      </w:r>
      <w:r w:rsidRPr="00331F3F">
        <w:rPr>
          <w:sz w:val="28"/>
          <w:szCs w:val="28"/>
        </w:rPr>
        <w:t> % годового плана (в 201</w:t>
      </w:r>
      <w:r w:rsidR="008405E2"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 году </w:t>
      </w:r>
      <w:r w:rsidR="008405E2">
        <w:rPr>
          <w:sz w:val="28"/>
          <w:szCs w:val="28"/>
        </w:rPr>
        <w:t>–</w:t>
      </w:r>
      <w:r w:rsidRPr="00331F3F">
        <w:rPr>
          <w:sz w:val="28"/>
          <w:szCs w:val="28"/>
        </w:rPr>
        <w:t xml:space="preserve"> </w:t>
      </w:r>
      <w:r w:rsidR="008405E2">
        <w:rPr>
          <w:sz w:val="28"/>
          <w:szCs w:val="28"/>
        </w:rPr>
        <w:t>50,4</w:t>
      </w:r>
      <w:r w:rsidRPr="00331F3F">
        <w:rPr>
          <w:sz w:val="28"/>
          <w:szCs w:val="28"/>
        </w:rPr>
        <w:t> %), в структуре налоговых доходов на их долю приходится 2</w:t>
      </w:r>
      <w:r w:rsidR="008405E2">
        <w:rPr>
          <w:sz w:val="28"/>
          <w:szCs w:val="28"/>
        </w:rPr>
        <w:t>1</w:t>
      </w:r>
      <w:r w:rsidRPr="00331F3F">
        <w:rPr>
          <w:sz w:val="28"/>
          <w:szCs w:val="28"/>
        </w:rPr>
        <w:t>,5 % против 2</w:t>
      </w:r>
      <w:r w:rsidR="008405E2">
        <w:rPr>
          <w:sz w:val="28"/>
          <w:szCs w:val="28"/>
        </w:rPr>
        <w:t>2,8 </w:t>
      </w:r>
      <w:r w:rsidRPr="00331F3F">
        <w:rPr>
          <w:sz w:val="28"/>
          <w:szCs w:val="28"/>
        </w:rPr>
        <w:t xml:space="preserve">% годом ранее. В целом поступления акцизов составили </w:t>
      </w:r>
      <w:r w:rsidR="008405E2">
        <w:rPr>
          <w:sz w:val="28"/>
          <w:szCs w:val="28"/>
        </w:rPr>
        <w:t>338</w:t>
      </w:r>
      <w:r w:rsidRPr="00331F3F">
        <w:rPr>
          <w:sz w:val="28"/>
          <w:szCs w:val="28"/>
        </w:rPr>
        <w:t> </w:t>
      </w:r>
      <w:r w:rsidR="008405E2">
        <w:rPr>
          <w:sz w:val="28"/>
          <w:szCs w:val="28"/>
        </w:rPr>
        <w:t>707</w:t>
      </w:r>
      <w:r w:rsidRPr="00331F3F">
        <w:rPr>
          <w:sz w:val="28"/>
          <w:szCs w:val="28"/>
        </w:rPr>
        <w:t xml:space="preserve">,2 тыс. рублей. К прошлогоднему уровню прирост акцизных платежей составил </w:t>
      </w:r>
      <w:r w:rsidR="008405E2">
        <w:rPr>
          <w:sz w:val="28"/>
          <w:szCs w:val="28"/>
        </w:rPr>
        <w:t>77 550,0</w:t>
      </w:r>
      <w:r w:rsidRPr="00331F3F">
        <w:rPr>
          <w:sz w:val="28"/>
          <w:szCs w:val="28"/>
        </w:rPr>
        <w:t xml:space="preserve"> или </w:t>
      </w:r>
      <w:r w:rsidR="008405E2">
        <w:rPr>
          <w:sz w:val="28"/>
          <w:szCs w:val="28"/>
        </w:rPr>
        <w:t>29,7</w:t>
      </w:r>
      <w:r w:rsidRPr="00331F3F">
        <w:rPr>
          <w:sz w:val="28"/>
          <w:szCs w:val="28"/>
        </w:rPr>
        <w:t> %.</w:t>
      </w:r>
    </w:p>
    <w:p w:rsidR="00A21CD1" w:rsidRPr="00D12EC5" w:rsidRDefault="00A21CD1" w:rsidP="00A21CD1">
      <w:pPr>
        <w:ind w:right="-85" w:firstLine="720"/>
        <w:jc w:val="both"/>
        <w:rPr>
          <w:sz w:val="28"/>
          <w:szCs w:val="28"/>
        </w:rPr>
      </w:pPr>
      <w:r w:rsidRPr="00C73DAC">
        <w:rPr>
          <w:sz w:val="28"/>
          <w:szCs w:val="28"/>
        </w:rPr>
        <w:t xml:space="preserve">По состоянию на 1 </w:t>
      </w:r>
      <w:r w:rsidR="00B677F8">
        <w:rPr>
          <w:sz w:val="28"/>
          <w:szCs w:val="28"/>
        </w:rPr>
        <w:t>июля</w:t>
      </w:r>
      <w:r w:rsidRPr="00C73DAC">
        <w:rPr>
          <w:sz w:val="28"/>
          <w:szCs w:val="28"/>
        </w:rPr>
        <w:t xml:space="preserve"> текущего года налоги на совокупный доход исполнены в сумме </w:t>
      </w:r>
      <w:r w:rsidR="00B677F8">
        <w:rPr>
          <w:sz w:val="28"/>
          <w:szCs w:val="28"/>
        </w:rPr>
        <w:t>76 022,4</w:t>
      </w:r>
      <w:r w:rsidRPr="00C73DAC">
        <w:rPr>
          <w:sz w:val="28"/>
          <w:szCs w:val="28"/>
        </w:rPr>
        <w:t xml:space="preserve"> тыс. рублей или </w:t>
      </w:r>
      <w:r w:rsidR="00B677F8">
        <w:rPr>
          <w:sz w:val="28"/>
          <w:szCs w:val="28"/>
        </w:rPr>
        <w:t>57,4</w:t>
      </w:r>
      <w:r w:rsidRPr="00C73DAC">
        <w:rPr>
          <w:sz w:val="28"/>
          <w:szCs w:val="28"/>
        </w:rPr>
        <w:t> % годовых плановых назначений (в 201</w:t>
      </w:r>
      <w:r w:rsidR="00B677F8">
        <w:rPr>
          <w:sz w:val="28"/>
          <w:szCs w:val="28"/>
        </w:rPr>
        <w:t>8</w:t>
      </w:r>
      <w:r w:rsidRPr="00C73DAC">
        <w:rPr>
          <w:sz w:val="28"/>
          <w:szCs w:val="28"/>
        </w:rPr>
        <w:t xml:space="preserve"> году – </w:t>
      </w:r>
      <w:r w:rsidR="00B677F8">
        <w:rPr>
          <w:sz w:val="28"/>
          <w:szCs w:val="28"/>
        </w:rPr>
        <w:t>57</w:t>
      </w:r>
      <w:r w:rsidRPr="00C73DAC">
        <w:rPr>
          <w:sz w:val="28"/>
          <w:szCs w:val="28"/>
        </w:rPr>
        <w:t xml:space="preserve">,3 %). Удельный вес данного вида налога составил </w:t>
      </w:r>
      <w:r w:rsidR="00B677F8">
        <w:rPr>
          <w:sz w:val="28"/>
          <w:szCs w:val="28"/>
        </w:rPr>
        <w:t>4,8</w:t>
      </w:r>
      <w:r w:rsidRPr="00C73DAC">
        <w:rPr>
          <w:sz w:val="28"/>
          <w:szCs w:val="28"/>
        </w:rPr>
        <w:t xml:space="preserve"> % в общей сумме налоговых доходов (в </w:t>
      </w:r>
      <w:r w:rsidR="00B677F8">
        <w:rPr>
          <w:sz w:val="28"/>
          <w:szCs w:val="28"/>
        </w:rPr>
        <w:t>2018 году</w:t>
      </w:r>
      <w:r w:rsidRPr="00C73DAC">
        <w:rPr>
          <w:sz w:val="28"/>
          <w:szCs w:val="28"/>
        </w:rPr>
        <w:t xml:space="preserve"> – </w:t>
      </w:r>
      <w:r w:rsidR="00B677F8">
        <w:rPr>
          <w:sz w:val="28"/>
          <w:szCs w:val="28"/>
        </w:rPr>
        <w:t>6,0</w:t>
      </w:r>
      <w:r w:rsidRPr="00C73DAC">
        <w:rPr>
          <w:sz w:val="28"/>
          <w:szCs w:val="28"/>
        </w:rPr>
        <w:t xml:space="preserve"> %). При этом, поступления текущего года на </w:t>
      </w:r>
      <w:r w:rsidR="00A169F0">
        <w:rPr>
          <w:sz w:val="28"/>
          <w:szCs w:val="28"/>
        </w:rPr>
        <w:t>6 766,5</w:t>
      </w:r>
      <w:r w:rsidRPr="00C73DAC">
        <w:rPr>
          <w:sz w:val="28"/>
          <w:szCs w:val="28"/>
        </w:rPr>
        <w:t xml:space="preserve"> тыс. рублей или на </w:t>
      </w:r>
      <w:r w:rsidR="00B677F8">
        <w:rPr>
          <w:sz w:val="28"/>
          <w:szCs w:val="28"/>
        </w:rPr>
        <w:t>9,8</w:t>
      </w:r>
      <w:r w:rsidRPr="00C73DAC">
        <w:rPr>
          <w:sz w:val="28"/>
          <w:szCs w:val="28"/>
        </w:rPr>
        <w:t xml:space="preserve"> % превысили уровень </w:t>
      </w:r>
      <w:r w:rsidRPr="00D12EC5">
        <w:rPr>
          <w:sz w:val="28"/>
          <w:szCs w:val="28"/>
        </w:rPr>
        <w:t>предыдущего года. Данная п</w:t>
      </w:r>
      <w:r w:rsidR="00A169F0" w:rsidRPr="00D12EC5">
        <w:rPr>
          <w:sz w:val="28"/>
          <w:szCs w:val="28"/>
        </w:rPr>
        <w:t xml:space="preserve">одгруппа доходов сформирована </w:t>
      </w:r>
      <w:r w:rsidRPr="00D12EC5">
        <w:rPr>
          <w:sz w:val="28"/>
          <w:szCs w:val="28"/>
        </w:rPr>
        <w:t>за счет поступлений налога, взимаемого в связи с применением упрощенной системы налогообложения</w:t>
      </w:r>
      <w:r w:rsidR="00A169F0" w:rsidRPr="00D12EC5">
        <w:rPr>
          <w:sz w:val="28"/>
          <w:szCs w:val="28"/>
        </w:rPr>
        <w:t>.</w:t>
      </w:r>
      <w:r w:rsidRPr="00D12EC5">
        <w:rPr>
          <w:sz w:val="28"/>
          <w:szCs w:val="28"/>
        </w:rPr>
        <w:t xml:space="preserve"> </w:t>
      </w:r>
      <w:r w:rsidR="00A169F0" w:rsidRPr="00D12EC5">
        <w:rPr>
          <w:sz w:val="28"/>
          <w:szCs w:val="28"/>
        </w:rPr>
        <w:t>Рост показателя</w:t>
      </w:r>
      <w:r w:rsidRPr="00D12EC5">
        <w:rPr>
          <w:sz w:val="28"/>
          <w:szCs w:val="28"/>
        </w:rPr>
        <w:t xml:space="preserve"> связан с активизацией работы налоговых органов по легализации и постановке на учет соответствующей категории налогоплательщиков.</w:t>
      </w:r>
    </w:p>
    <w:p w:rsidR="00F51B6E" w:rsidRDefault="00A21CD1" w:rsidP="00A21CD1">
      <w:pPr>
        <w:widowControl/>
        <w:ind w:firstLine="709"/>
        <w:jc w:val="both"/>
        <w:rPr>
          <w:bCs/>
          <w:iCs/>
          <w:sz w:val="28"/>
          <w:szCs w:val="28"/>
        </w:rPr>
      </w:pPr>
      <w:r w:rsidRPr="00FC2141">
        <w:rPr>
          <w:sz w:val="28"/>
          <w:szCs w:val="28"/>
        </w:rPr>
        <w:t xml:space="preserve">Максимальный прирост поступлений наблюдается </w:t>
      </w:r>
      <w:r w:rsidR="00A169F0" w:rsidRPr="00FC2141">
        <w:rPr>
          <w:sz w:val="28"/>
          <w:szCs w:val="28"/>
        </w:rPr>
        <w:t xml:space="preserve">по </w:t>
      </w:r>
      <w:r w:rsidRPr="00FC2141">
        <w:rPr>
          <w:bCs/>
          <w:iCs/>
          <w:sz w:val="28"/>
          <w:szCs w:val="28"/>
        </w:rPr>
        <w:t>налог</w:t>
      </w:r>
      <w:r w:rsidR="00A169F0" w:rsidRPr="00FC2141">
        <w:rPr>
          <w:bCs/>
          <w:iCs/>
          <w:sz w:val="28"/>
          <w:szCs w:val="28"/>
        </w:rPr>
        <w:t>у</w:t>
      </w:r>
      <w:r w:rsidRPr="00FC2141">
        <w:rPr>
          <w:bCs/>
          <w:iCs/>
          <w:sz w:val="28"/>
          <w:szCs w:val="28"/>
        </w:rPr>
        <w:t xml:space="preserve"> на имущество</w:t>
      </w:r>
      <w:r w:rsidR="00F51B6E" w:rsidRPr="00FC2141">
        <w:rPr>
          <w:bCs/>
          <w:iCs/>
          <w:sz w:val="28"/>
          <w:szCs w:val="28"/>
        </w:rPr>
        <w:t xml:space="preserve">. В текущем году поступления по налогу сложились в </w:t>
      </w:r>
      <w:r w:rsidRPr="00FC2141">
        <w:rPr>
          <w:bCs/>
          <w:iCs/>
          <w:sz w:val="28"/>
          <w:szCs w:val="28"/>
        </w:rPr>
        <w:t xml:space="preserve">сумме </w:t>
      </w:r>
      <w:r w:rsidR="00A169F0" w:rsidRPr="00FC2141">
        <w:rPr>
          <w:bCs/>
          <w:iCs/>
          <w:sz w:val="28"/>
          <w:szCs w:val="28"/>
        </w:rPr>
        <w:t>163 </w:t>
      </w:r>
      <w:r w:rsidR="00AF4B57" w:rsidRPr="00FC2141">
        <w:rPr>
          <w:bCs/>
          <w:iCs/>
          <w:sz w:val="28"/>
          <w:szCs w:val="28"/>
        </w:rPr>
        <w:t>002</w:t>
      </w:r>
      <w:r w:rsidR="00A169F0" w:rsidRPr="00FC2141">
        <w:rPr>
          <w:bCs/>
          <w:iCs/>
          <w:sz w:val="28"/>
          <w:szCs w:val="28"/>
        </w:rPr>
        <w:t>,1</w:t>
      </w:r>
      <w:r w:rsidRPr="00FC2141">
        <w:rPr>
          <w:bCs/>
          <w:iCs/>
          <w:sz w:val="28"/>
          <w:szCs w:val="28"/>
        </w:rPr>
        <w:t xml:space="preserve"> тыс. рублей</w:t>
      </w:r>
      <w:r w:rsidR="00F51B6E" w:rsidRPr="00FC2141">
        <w:rPr>
          <w:bCs/>
          <w:iCs/>
          <w:sz w:val="28"/>
          <w:szCs w:val="28"/>
        </w:rPr>
        <w:t xml:space="preserve"> (19,8 % от годового плана), что на 120 396,0 тыс. рублей или в 3,8 раза превышает</w:t>
      </w:r>
      <w:r w:rsidR="00F51B6E">
        <w:rPr>
          <w:bCs/>
          <w:iCs/>
          <w:sz w:val="28"/>
          <w:szCs w:val="28"/>
        </w:rPr>
        <w:t xml:space="preserve"> прошлогодний уровень.</w:t>
      </w:r>
    </w:p>
    <w:p w:rsidR="00D12EC5" w:rsidRPr="0014446A" w:rsidRDefault="00F51B6E" w:rsidP="00D12EC5">
      <w:pPr>
        <w:widowControl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Данная </w:t>
      </w:r>
      <w:r w:rsidR="00AF4B57">
        <w:rPr>
          <w:bCs/>
          <w:iCs/>
          <w:sz w:val="28"/>
          <w:szCs w:val="28"/>
        </w:rPr>
        <w:t>динамика обусловлена существенным ростом (на 117 855,4 тыс. рублей или в 5,4 раза)</w:t>
      </w:r>
      <w:r w:rsidR="00A21CD1" w:rsidRPr="00A169F0">
        <w:rPr>
          <w:bCs/>
          <w:iCs/>
          <w:sz w:val="28"/>
          <w:szCs w:val="28"/>
        </w:rPr>
        <w:t xml:space="preserve"> платежей по налогу на имущество организаций</w:t>
      </w:r>
      <w:r w:rsidR="00D12EC5">
        <w:rPr>
          <w:bCs/>
          <w:iCs/>
          <w:sz w:val="28"/>
          <w:szCs w:val="28"/>
        </w:rPr>
        <w:t xml:space="preserve"> </w:t>
      </w:r>
      <w:r w:rsidR="00D12EC5" w:rsidRPr="009C2690">
        <w:rPr>
          <w:sz w:val="28"/>
          <w:szCs w:val="28"/>
        </w:rPr>
        <w:t>(в 2018 году произведен возврат средств по суммам ошибочно перечисленным строительными организациями республики).</w:t>
      </w:r>
      <w:r w:rsidR="00A21CD1" w:rsidRPr="00A169F0">
        <w:rPr>
          <w:bCs/>
          <w:iCs/>
          <w:sz w:val="28"/>
          <w:szCs w:val="28"/>
        </w:rPr>
        <w:t xml:space="preserve"> В отчетном периоде по данному налогу объем поступлений составил </w:t>
      </w:r>
      <w:r>
        <w:rPr>
          <w:bCs/>
          <w:iCs/>
          <w:sz w:val="28"/>
          <w:szCs w:val="28"/>
        </w:rPr>
        <w:t>144 754,5</w:t>
      </w:r>
      <w:r w:rsidR="00A21CD1" w:rsidRPr="00A169F0">
        <w:rPr>
          <w:bCs/>
          <w:iCs/>
          <w:sz w:val="28"/>
          <w:szCs w:val="28"/>
        </w:rPr>
        <w:t xml:space="preserve"> тыс. рублей </w:t>
      </w:r>
      <w:r>
        <w:rPr>
          <w:bCs/>
          <w:iCs/>
          <w:sz w:val="28"/>
          <w:szCs w:val="28"/>
        </w:rPr>
        <w:t xml:space="preserve">или 18,5 % к прогнозируемой </w:t>
      </w:r>
      <w:r w:rsidR="00D12EC5">
        <w:rPr>
          <w:bCs/>
          <w:iCs/>
          <w:sz w:val="28"/>
          <w:szCs w:val="28"/>
        </w:rPr>
        <w:t>величине (в 2018 году – 4,7 %).</w:t>
      </w:r>
    </w:p>
    <w:p w:rsidR="00A21CD1" w:rsidRDefault="00A21CD1" w:rsidP="00A21CD1">
      <w:pPr>
        <w:widowControl/>
        <w:ind w:firstLine="709"/>
        <w:jc w:val="both"/>
        <w:rPr>
          <w:bCs/>
          <w:iCs/>
          <w:sz w:val="28"/>
          <w:szCs w:val="28"/>
        </w:rPr>
      </w:pPr>
      <w:r w:rsidRPr="00C73DAC">
        <w:rPr>
          <w:bCs/>
          <w:iCs/>
          <w:sz w:val="28"/>
          <w:szCs w:val="28"/>
        </w:rPr>
        <w:t xml:space="preserve">За </w:t>
      </w:r>
      <w:r w:rsidRPr="00C73DAC">
        <w:rPr>
          <w:bCs/>
          <w:iCs/>
          <w:sz w:val="28"/>
          <w:szCs w:val="28"/>
          <w:lang w:val="en-US"/>
        </w:rPr>
        <w:t>I</w:t>
      </w:r>
      <w:r w:rsidRPr="00C73DAC">
        <w:rPr>
          <w:bCs/>
          <w:iCs/>
          <w:sz w:val="28"/>
          <w:szCs w:val="28"/>
        </w:rPr>
        <w:t xml:space="preserve"> </w:t>
      </w:r>
      <w:r w:rsidR="0084241B">
        <w:rPr>
          <w:bCs/>
          <w:iCs/>
          <w:sz w:val="28"/>
          <w:szCs w:val="28"/>
        </w:rPr>
        <w:t>полугодие</w:t>
      </w:r>
      <w:r w:rsidRPr="00C73DAC">
        <w:rPr>
          <w:bCs/>
          <w:iCs/>
          <w:sz w:val="28"/>
          <w:szCs w:val="28"/>
        </w:rPr>
        <w:t xml:space="preserve"> 201</w:t>
      </w:r>
      <w:r w:rsidR="00F51B6E">
        <w:rPr>
          <w:bCs/>
          <w:iCs/>
          <w:sz w:val="28"/>
          <w:szCs w:val="28"/>
        </w:rPr>
        <w:t>9</w:t>
      </w:r>
      <w:r w:rsidRPr="00C73DAC">
        <w:rPr>
          <w:bCs/>
          <w:iCs/>
          <w:sz w:val="28"/>
          <w:szCs w:val="28"/>
        </w:rPr>
        <w:t xml:space="preserve"> года утвержден</w:t>
      </w:r>
      <w:r w:rsidRPr="00331F3F">
        <w:rPr>
          <w:bCs/>
          <w:iCs/>
          <w:sz w:val="28"/>
          <w:szCs w:val="28"/>
        </w:rPr>
        <w:t xml:space="preserve">ный годовой план по транспортному налогу исполнен в сумме </w:t>
      </w:r>
      <w:r w:rsidR="00F51B6E">
        <w:rPr>
          <w:bCs/>
          <w:iCs/>
          <w:sz w:val="28"/>
          <w:szCs w:val="28"/>
        </w:rPr>
        <w:t>1</w:t>
      </w:r>
      <w:r w:rsidRPr="00331F3F">
        <w:rPr>
          <w:bCs/>
          <w:iCs/>
          <w:sz w:val="28"/>
          <w:szCs w:val="28"/>
        </w:rPr>
        <w:t>8</w:t>
      </w:r>
      <w:r w:rsidR="00F51B6E">
        <w:rPr>
          <w:bCs/>
          <w:iCs/>
          <w:sz w:val="28"/>
          <w:szCs w:val="28"/>
        </w:rPr>
        <w:t> 127,6</w:t>
      </w:r>
      <w:r w:rsidRPr="00331F3F">
        <w:rPr>
          <w:bCs/>
          <w:iCs/>
          <w:sz w:val="28"/>
          <w:szCs w:val="28"/>
        </w:rPr>
        <w:t xml:space="preserve"> тыс. рублей или на </w:t>
      </w:r>
      <w:r w:rsidR="00F51B6E">
        <w:rPr>
          <w:bCs/>
          <w:iCs/>
          <w:sz w:val="28"/>
          <w:szCs w:val="28"/>
        </w:rPr>
        <w:t>45,2</w:t>
      </w:r>
      <w:r w:rsidRPr="00331F3F">
        <w:rPr>
          <w:bCs/>
          <w:iCs/>
          <w:sz w:val="28"/>
          <w:szCs w:val="28"/>
        </w:rPr>
        <w:t> % (в 201</w:t>
      </w:r>
      <w:r w:rsidR="00F51B6E">
        <w:rPr>
          <w:bCs/>
          <w:iCs/>
          <w:sz w:val="28"/>
          <w:szCs w:val="28"/>
        </w:rPr>
        <w:t>8</w:t>
      </w:r>
      <w:r w:rsidRPr="00331F3F">
        <w:rPr>
          <w:bCs/>
          <w:iCs/>
          <w:sz w:val="28"/>
          <w:szCs w:val="28"/>
        </w:rPr>
        <w:t xml:space="preserve"> году – </w:t>
      </w:r>
      <w:r w:rsidR="00F51B6E">
        <w:rPr>
          <w:bCs/>
          <w:iCs/>
          <w:sz w:val="28"/>
          <w:szCs w:val="28"/>
        </w:rPr>
        <w:t>11</w:t>
      </w:r>
      <w:r w:rsidRPr="00331F3F">
        <w:rPr>
          <w:bCs/>
          <w:iCs/>
          <w:sz w:val="28"/>
          <w:szCs w:val="28"/>
        </w:rPr>
        <w:t xml:space="preserve">,9 %). К соответствующему периоду прошлого года поступления </w:t>
      </w:r>
      <w:r w:rsidR="00F51B6E">
        <w:rPr>
          <w:bCs/>
          <w:iCs/>
          <w:sz w:val="28"/>
          <w:szCs w:val="28"/>
        </w:rPr>
        <w:t>увеличились</w:t>
      </w:r>
      <w:r w:rsidRPr="00331F3F">
        <w:rPr>
          <w:bCs/>
          <w:iCs/>
          <w:sz w:val="28"/>
          <w:szCs w:val="28"/>
        </w:rPr>
        <w:t xml:space="preserve"> на </w:t>
      </w:r>
      <w:r w:rsidR="00F51B6E">
        <w:rPr>
          <w:bCs/>
          <w:iCs/>
          <w:sz w:val="28"/>
          <w:szCs w:val="28"/>
        </w:rPr>
        <w:t>2 585,6</w:t>
      </w:r>
      <w:r w:rsidRPr="00331F3F">
        <w:rPr>
          <w:bCs/>
          <w:iCs/>
          <w:sz w:val="28"/>
          <w:szCs w:val="28"/>
        </w:rPr>
        <w:t xml:space="preserve"> тыс. рублей</w:t>
      </w:r>
      <w:r>
        <w:rPr>
          <w:bCs/>
          <w:iCs/>
          <w:sz w:val="28"/>
          <w:szCs w:val="28"/>
        </w:rPr>
        <w:t xml:space="preserve"> или на </w:t>
      </w:r>
      <w:r w:rsidR="00F51B6E">
        <w:rPr>
          <w:bCs/>
          <w:iCs/>
          <w:sz w:val="28"/>
          <w:szCs w:val="28"/>
        </w:rPr>
        <w:t>16,6</w:t>
      </w:r>
      <w:r>
        <w:rPr>
          <w:bCs/>
          <w:iCs/>
          <w:sz w:val="28"/>
          <w:szCs w:val="28"/>
        </w:rPr>
        <w:t> %.</w:t>
      </w:r>
    </w:p>
    <w:p w:rsidR="00F13D96" w:rsidRDefault="00A21CD1" w:rsidP="00A21CD1">
      <w:pPr>
        <w:widowControl/>
        <w:ind w:firstLine="709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Платежи по прочим видам налогов и сборов</w:t>
      </w:r>
      <w:r w:rsidRPr="00331F3F">
        <w:rPr>
          <w:bCs/>
          <w:iCs/>
          <w:sz w:val="28"/>
          <w:szCs w:val="28"/>
        </w:rPr>
        <w:t xml:space="preserve"> в структуре налоговых доходов составили менее 1 %. За </w:t>
      </w:r>
      <w:r w:rsidR="00F51B6E">
        <w:rPr>
          <w:bCs/>
          <w:iCs/>
          <w:sz w:val="28"/>
          <w:szCs w:val="28"/>
        </w:rPr>
        <w:t>шесть</w:t>
      </w:r>
      <w:r w:rsidR="00FC2141">
        <w:rPr>
          <w:bCs/>
          <w:iCs/>
          <w:sz w:val="28"/>
          <w:szCs w:val="28"/>
        </w:rPr>
        <w:t xml:space="preserve"> месяцев</w:t>
      </w:r>
      <w:r w:rsidRPr="00331F3F">
        <w:rPr>
          <w:bCs/>
          <w:iCs/>
          <w:sz w:val="28"/>
          <w:szCs w:val="28"/>
        </w:rPr>
        <w:t xml:space="preserve"> текущего года налогоплательщиками уплачено в бюджет </w:t>
      </w:r>
      <w:r w:rsidR="00F13D96">
        <w:rPr>
          <w:bCs/>
          <w:iCs/>
          <w:sz w:val="28"/>
          <w:szCs w:val="28"/>
        </w:rPr>
        <w:t>8 483,6</w:t>
      </w:r>
      <w:r w:rsidRPr="00331F3F">
        <w:rPr>
          <w:bCs/>
          <w:iCs/>
          <w:sz w:val="28"/>
          <w:szCs w:val="28"/>
        </w:rPr>
        <w:t xml:space="preserve"> тыс. рублей </w:t>
      </w:r>
      <w:r w:rsidRPr="009C1B07">
        <w:rPr>
          <w:bCs/>
          <w:iCs/>
          <w:sz w:val="28"/>
          <w:szCs w:val="28"/>
        </w:rPr>
        <w:t xml:space="preserve">или </w:t>
      </w:r>
      <w:r w:rsidR="00F13D96">
        <w:rPr>
          <w:bCs/>
          <w:iCs/>
          <w:sz w:val="28"/>
          <w:szCs w:val="28"/>
        </w:rPr>
        <w:t>47,0 </w:t>
      </w:r>
      <w:r w:rsidRPr="009C1B07">
        <w:rPr>
          <w:bCs/>
          <w:iCs/>
          <w:sz w:val="28"/>
          <w:szCs w:val="28"/>
        </w:rPr>
        <w:t>% годовых назначений (в 201</w:t>
      </w:r>
      <w:r w:rsidR="00F13D96">
        <w:rPr>
          <w:bCs/>
          <w:iCs/>
          <w:sz w:val="28"/>
          <w:szCs w:val="28"/>
        </w:rPr>
        <w:t>8</w:t>
      </w:r>
      <w:r w:rsidRPr="009C1B07">
        <w:rPr>
          <w:bCs/>
          <w:iCs/>
          <w:sz w:val="28"/>
          <w:szCs w:val="28"/>
        </w:rPr>
        <w:t xml:space="preserve"> году – </w:t>
      </w:r>
      <w:r w:rsidR="00F13D96">
        <w:rPr>
          <w:bCs/>
          <w:iCs/>
          <w:sz w:val="28"/>
          <w:szCs w:val="28"/>
        </w:rPr>
        <w:t>32,9</w:t>
      </w:r>
      <w:r w:rsidRPr="009C1B07">
        <w:rPr>
          <w:bCs/>
          <w:iCs/>
          <w:sz w:val="28"/>
          <w:szCs w:val="28"/>
        </w:rPr>
        <w:t xml:space="preserve"> %). </w:t>
      </w:r>
      <w:r w:rsidRPr="009C1B07">
        <w:rPr>
          <w:sz w:val="28"/>
          <w:szCs w:val="28"/>
        </w:rPr>
        <w:t xml:space="preserve">В текущем году платежи по прочим видам налогов и сборов </w:t>
      </w:r>
      <w:r w:rsidR="00F13D96">
        <w:rPr>
          <w:sz w:val="28"/>
          <w:szCs w:val="28"/>
        </w:rPr>
        <w:t>увеличились</w:t>
      </w:r>
      <w:r w:rsidRPr="009C1B07">
        <w:rPr>
          <w:sz w:val="28"/>
          <w:szCs w:val="28"/>
        </w:rPr>
        <w:t xml:space="preserve"> на </w:t>
      </w:r>
      <w:r w:rsidR="00F13D96">
        <w:rPr>
          <w:sz w:val="28"/>
          <w:szCs w:val="28"/>
        </w:rPr>
        <w:t>975,4</w:t>
      </w:r>
      <w:r w:rsidRPr="009C1B07">
        <w:rPr>
          <w:sz w:val="28"/>
          <w:szCs w:val="28"/>
        </w:rPr>
        <w:t xml:space="preserve"> тыс. рублей или на </w:t>
      </w:r>
      <w:r w:rsidR="00F13D96">
        <w:rPr>
          <w:sz w:val="28"/>
          <w:szCs w:val="28"/>
        </w:rPr>
        <w:t>13,7</w:t>
      </w:r>
      <w:r w:rsidRPr="009C1B07">
        <w:rPr>
          <w:sz w:val="28"/>
          <w:szCs w:val="28"/>
        </w:rPr>
        <w:t xml:space="preserve"> %. В отчетном периоде наблюдается </w:t>
      </w:r>
      <w:r w:rsidR="00F13D96">
        <w:rPr>
          <w:sz w:val="28"/>
          <w:szCs w:val="28"/>
        </w:rPr>
        <w:t>рост</w:t>
      </w:r>
      <w:r w:rsidRPr="009C1B07">
        <w:rPr>
          <w:sz w:val="28"/>
          <w:szCs w:val="28"/>
        </w:rPr>
        <w:t xml:space="preserve"> поступлений по налогу</w:t>
      </w:r>
      <w:r w:rsidRPr="00331F3F">
        <w:rPr>
          <w:sz w:val="28"/>
          <w:szCs w:val="28"/>
        </w:rPr>
        <w:t xml:space="preserve"> на добычу общераспространённых полезных ископаемых </w:t>
      </w:r>
      <w:r w:rsidR="00F13D96">
        <w:rPr>
          <w:sz w:val="28"/>
          <w:szCs w:val="28"/>
        </w:rPr>
        <w:t xml:space="preserve">на 1 679,0 тыс. рублей или </w:t>
      </w:r>
      <w:r>
        <w:rPr>
          <w:sz w:val="28"/>
          <w:szCs w:val="28"/>
        </w:rPr>
        <w:t>в</w:t>
      </w:r>
      <w:r w:rsidR="00F13D96">
        <w:rPr>
          <w:sz w:val="28"/>
          <w:szCs w:val="28"/>
        </w:rPr>
        <w:t xml:space="preserve"> 8,2 раза. При этом, </w:t>
      </w:r>
      <w:r w:rsidRPr="00331F3F">
        <w:rPr>
          <w:sz w:val="28"/>
          <w:szCs w:val="28"/>
        </w:rPr>
        <w:t>доход</w:t>
      </w:r>
      <w:r w:rsidR="00F13D96">
        <w:rPr>
          <w:sz w:val="28"/>
          <w:szCs w:val="28"/>
        </w:rPr>
        <w:t>ы</w:t>
      </w:r>
      <w:r w:rsidRPr="00331F3F">
        <w:rPr>
          <w:sz w:val="28"/>
          <w:szCs w:val="28"/>
        </w:rPr>
        <w:t xml:space="preserve"> от уплаты государственной пошлины </w:t>
      </w:r>
      <w:r w:rsidR="00F13D96">
        <w:rPr>
          <w:sz w:val="28"/>
          <w:szCs w:val="28"/>
        </w:rPr>
        <w:t>сократились на 681,7 тыс. рублей или на 9,4 %.</w:t>
      </w:r>
    </w:p>
    <w:p w:rsidR="0043589C" w:rsidRPr="0084241B" w:rsidRDefault="00003760" w:rsidP="0084241B">
      <w:pPr>
        <w:ind w:firstLine="698"/>
        <w:jc w:val="both"/>
        <w:rPr>
          <w:rFonts w:eastAsia="Calibri"/>
          <w:sz w:val="28"/>
          <w:szCs w:val="28"/>
          <w:lang w:eastAsia="en-US"/>
        </w:rPr>
      </w:pPr>
      <w:r w:rsidRPr="00D83DB3">
        <w:rPr>
          <w:bCs/>
          <w:sz w:val="28"/>
          <w:szCs w:val="24"/>
        </w:rPr>
        <w:t xml:space="preserve">По состоянию на 1 июля 2019 года не исполнены назначения по доходам от </w:t>
      </w:r>
      <w:r w:rsidRPr="00D83DB3">
        <w:rPr>
          <w:bCs/>
          <w:sz w:val="28"/>
          <w:szCs w:val="24"/>
        </w:rPr>
        <w:lastRenderedPageBreak/>
        <w:t>оказания платных услуг и компенсации затрат государства</w:t>
      </w:r>
      <w:r w:rsidR="0084241B" w:rsidRPr="00D83DB3">
        <w:rPr>
          <w:bCs/>
          <w:sz w:val="28"/>
          <w:szCs w:val="24"/>
        </w:rPr>
        <w:t>, поступления по которым сложились со знаком минус (-619 898,9 тыс. руб.)</w:t>
      </w:r>
      <w:r w:rsidRPr="00D83DB3">
        <w:rPr>
          <w:bCs/>
          <w:sz w:val="28"/>
          <w:szCs w:val="24"/>
        </w:rPr>
        <w:t xml:space="preserve">, что </w:t>
      </w:r>
      <w:r w:rsidR="0084241B" w:rsidRPr="00D83DB3">
        <w:rPr>
          <w:bCs/>
          <w:sz w:val="28"/>
          <w:szCs w:val="24"/>
        </w:rPr>
        <w:t>согласно объяснениям Минфина РИ</w:t>
      </w:r>
      <w:r w:rsidR="00E33FB8" w:rsidRPr="00D83DB3">
        <w:rPr>
          <w:bCs/>
          <w:sz w:val="28"/>
          <w:szCs w:val="24"/>
        </w:rPr>
        <w:t>,</w:t>
      </w:r>
      <w:r w:rsidR="0084241B" w:rsidRPr="00D83DB3">
        <w:rPr>
          <w:bCs/>
          <w:sz w:val="28"/>
          <w:szCs w:val="24"/>
        </w:rPr>
        <w:t xml:space="preserve"> </w:t>
      </w:r>
      <w:r w:rsidR="008C3624" w:rsidRPr="00D83DB3">
        <w:rPr>
          <w:bCs/>
          <w:sz w:val="28"/>
          <w:szCs w:val="24"/>
        </w:rPr>
        <w:t xml:space="preserve">обусловлено </w:t>
      </w:r>
      <w:r w:rsidR="008C3624" w:rsidRPr="00D83DB3">
        <w:rPr>
          <w:bCs/>
          <w:sz w:val="28"/>
          <w:szCs w:val="28"/>
        </w:rPr>
        <w:t>сторнированием ошибочно начисленной суммы</w:t>
      </w:r>
      <w:r w:rsidRPr="00D83DB3">
        <w:rPr>
          <w:bCs/>
          <w:sz w:val="28"/>
          <w:szCs w:val="24"/>
        </w:rPr>
        <w:t>.</w:t>
      </w:r>
      <w:r w:rsidR="00C47D3A" w:rsidRPr="00D83DB3">
        <w:rPr>
          <w:bCs/>
          <w:sz w:val="28"/>
          <w:szCs w:val="24"/>
        </w:rPr>
        <w:t xml:space="preserve"> В связи с этим, </w:t>
      </w:r>
      <w:r w:rsidR="0084241B" w:rsidRPr="00D83DB3">
        <w:rPr>
          <w:bCs/>
          <w:sz w:val="28"/>
          <w:szCs w:val="24"/>
        </w:rPr>
        <w:t xml:space="preserve">в целом, </w:t>
      </w:r>
      <w:r w:rsidR="00C47D3A" w:rsidRPr="00D83DB3">
        <w:rPr>
          <w:bCs/>
          <w:sz w:val="28"/>
          <w:szCs w:val="24"/>
        </w:rPr>
        <w:t xml:space="preserve">поступления по группе </w:t>
      </w:r>
      <w:r w:rsidR="00C47D3A" w:rsidRPr="00D83DB3">
        <w:rPr>
          <w:bCs/>
          <w:iCs/>
          <w:sz w:val="28"/>
          <w:szCs w:val="28"/>
        </w:rPr>
        <w:t>неналоговых доходов</w:t>
      </w:r>
      <w:r w:rsidR="0084241B" w:rsidRPr="00D83DB3">
        <w:rPr>
          <w:bCs/>
          <w:iCs/>
          <w:sz w:val="28"/>
          <w:szCs w:val="28"/>
        </w:rPr>
        <w:t xml:space="preserve"> также сложились со знаком минус (-</w:t>
      </w:r>
      <w:r w:rsidR="00AF520D" w:rsidRPr="00D83DB3">
        <w:rPr>
          <w:bCs/>
          <w:iCs/>
          <w:sz w:val="28"/>
          <w:szCs w:val="28"/>
        </w:rPr>
        <w:t>514 847,3</w:t>
      </w:r>
      <w:r w:rsidR="0043589C" w:rsidRPr="00D83DB3">
        <w:rPr>
          <w:bCs/>
          <w:iCs/>
          <w:sz w:val="28"/>
          <w:szCs w:val="28"/>
        </w:rPr>
        <w:t xml:space="preserve"> тыс. рублей </w:t>
      </w:r>
      <w:r w:rsidR="00AF520D" w:rsidRPr="00D83DB3">
        <w:rPr>
          <w:bCs/>
          <w:iCs/>
          <w:sz w:val="28"/>
          <w:szCs w:val="28"/>
        </w:rPr>
        <w:t>(против 174 313,9 тыс. рублей годом ранее)</w:t>
      </w:r>
      <w:r w:rsidR="0043589C" w:rsidRPr="00D83DB3">
        <w:rPr>
          <w:bCs/>
          <w:iCs/>
          <w:sz w:val="28"/>
          <w:szCs w:val="28"/>
        </w:rPr>
        <w:t>.</w:t>
      </w:r>
    </w:p>
    <w:p w:rsidR="0043589C" w:rsidRPr="00331F3F" w:rsidRDefault="0043589C" w:rsidP="0043589C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>Динамика поступлений по данному виду собственных доходов представлена в таблице.</w:t>
      </w:r>
    </w:p>
    <w:p w:rsidR="00896C58" w:rsidRPr="002C77B6" w:rsidRDefault="00896C58" w:rsidP="00773F51">
      <w:pPr>
        <w:jc w:val="right"/>
        <w:rPr>
          <w:sz w:val="24"/>
          <w:szCs w:val="24"/>
        </w:rPr>
      </w:pPr>
      <w:r w:rsidRPr="002C77B6">
        <w:rPr>
          <w:sz w:val="24"/>
          <w:szCs w:val="24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644"/>
        <w:gridCol w:w="1645"/>
        <w:gridCol w:w="2239"/>
      </w:tblGrid>
      <w:tr w:rsidR="000758F2" w:rsidRPr="002C77B6" w:rsidTr="000758F2">
        <w:trPr>
          <w:trHeight w:val="430"/>
        </w:trPr>
        <w:tc>
          <w:tcPr>
            <w:tcW w:w="4111" w:type="dxa"/>
            <w:vMerge w:val="restart"/>
            <w:vAlign w:val="center"/>
          </w:tcPr>
          <w:p w:rsidR="000758F2" w:rsidRPr="002C77B6" w:rsidRDefault="000758F2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Виды неналоговых доходов</w:t>
            </w:r>
          </w:p>
        </w:tc>
        <w:tc>
          <w:tcPr>
            <w:tcW w:w="3289" w:type="dxa"/>
            <w:gridSpan w:val="2"/>
            <w:vAlign w:val="center"/>
          </w:tcPr>
          <w:p w:rsidR="000758F2" w:rsidRPr="008968CD" w:rsidRDefault="000758F2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Поступление за </w:t>
            </w:r>
            <w:r w:rsidR="00117877">
              <w:rPr>
                <w:b/>
                <w:sz w:val="24"/>
                <w:szCs w:val="24"/>
                <w:lang w:val="en-US"/>
              </w:rPr>
              <w:t>I</w:t>
            </w:r>
            <w:r w:rsidR="00117877">
              <w:rPr>
                <w:b/>
                <w:sz w:val="24"/>
                <w:szCs w:val="24"/>
              </w:rPr>
              <w:t xml:space="preserve"> </w:t>
            </w:r>
            <w:r w:rsidR="006C3E28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2239" w:type="dxa"/>
            <w:vMerge w:val="restart"/>
            <w:vAlign w:val="center"/>
          </w:tcPr>
          <w:p w:rsidR="000758F2" w:rsidRPr="002C77B6" w:rsidRDefault="000758F2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Темпы</w:t>
            </w:r>
          </w:p>
          <w:p w:rsidR="000758F2" w:rsidRPr="002C77B6" w:rsidRDefault="000758F2" w:rsidP="00773F51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роста/снижения, (%)</w:t>
            </w:r>
          </w:p>
        </w:tc>
      </w:tr>
      <w:tr w:rsidR="000758F2" w:rsidRPr="002C77B6" w:rsidTr="000758F2">
        <w:trPr>
          <w:trHeight w:val="138"/>
        </w:trPr>
        <w:tc>
          <w:tcPr>
            <w:tcW w:w="4111" w:type="dxa"/>
            <w:vMerge/>
            <w:vAlign w:val="center"/>
          </w:tcPr>
          <w:p w:rsidR="000758F2" w:rsidRPr="002C77B6" w:rsidRDefault="000758F2" w:rsidP="00773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0758F2" w:rsidRPr="002C77B6" w:rsidRDefault="000758F2" w:rsidP="00D4075F">
            <w:pPr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201</w:t>
            </w:r>
            <w:r w:rsidR="00D4075F">
              <w:rPr>
                <w:b/>
                <w:sz w:val="24"/>
                <w:szCs w:val="24"/>
              </w:rPr>
              <w:t>8</w:t>
            </w:r>
            <w:r w:rsidRPr="002C77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45" w:type="dxa"/>
            <w:vAlign w:val="center"/>
          </w:tcPr>
          <w:p w:rsidR="000758F2" w:rsidRPr="00026FB9" w:rsidRDefault="000758F2" w:rsidP="00D4075F">
            <w:pPr>
              <w:jc w:val="center"/>
              <w:rPr>
                <w:b/>
                <w:sz w:val="24"/>
                <w:szCs w:val="24"/>
              </w:rPr>
            </w:pPr>
            <w:r w:rsidRPr="00026FB9">
              <w:rPr>
                <w:b/>
                <w:sz w:val="24"/>
                <w:szCs w:val="24"/>
              </w:rPr>
              <w:t>201</w:t>
            </w:r>
            <w:r w:rsidR="00D4075F" w:rsidRPr="00026FB9">
              <w:rPr>
                <w:b/>
                <w:sz w:val="24"/>
                <w:szCs w:val="24"/>
              </w:rPr>
              <w:t>9</w:t>
            </w:r>
            <w:r w:rsidRPr="00026FB9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39" w:type="dxa"/>
            <w:vMerge/>
            <w:vAlign w:val="center"/>
          </w:tcPr>
          <w:p w:rsidR="000758F2" w:rsidRPr="00D4075F" w:rsidRDefault="000758F2" w:rsidP="00773F51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D4075F" w:rsidRPr="002C77B6" w:rsidTr="001F579E">
        <w:trPr>
          <w:trHeight w:val="399"/>
        </w:trPr>
        <w:tc>
          <w:tcPr>
            <w:tcW w:w="4111" w:type="dxa"/>
            <w:vAlign w:val="center"/>
          </w:tcPr>
          <w:p w:rsidR="00D4075F" w:rsidRPr="002C77B6" w:rsidRDefault="00D4075F" w:rsidP="00D4075F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9 662,8</w:t>
            </w:r>
          </w:p>
        </w:tc>
        <w:tc>
          <w:tcPr>
            <w:tcW w:w="1645" w:type="dxa"/>
            <w:vAlign w:val="center"/>
          </w:tcPr>
          <w:p w:rsidR="00D4075F" w:rsidRPr="00026FB9" w:rsidRDefault="00D4075F" w:rsidP="00585D23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7</w:t>
            </w:r>
            <w:r w:rsidR="00585D23" w:rsidRPr="00026FB9">
              <w:rPr>
                <w:sz w:val="24"/>
                <w:szCs w:val="24"/>
              </w:rPr>
              <w:t> 245,0</w:t>
            </w:r>
          </w:p>
        </w:tc>
        <w:tc>
          <w:tcPr>
            <w:tcW w:w="2239" w:type="dxa"/>
            <w:vAlign w:val="center"/>
          </w:tcPr>
          <w:p w:rsidR="00D4075F" w:rsidRPr="00BB2560" w:rsidRDefault="00D4075F" w:rsidP="00BB2560">
            <w:pPr>
              <w:jc w:val="center"/>
              <w:rPr>
                <w:sz w:val="24"/>
                <w:szCs w:val="24"/>
              </w:rPr>
            </w:pPr>
            <w:r w:rsidRPr="00BB2560">
              <w:rPr>
                <w:sz w:val="24"/>
                <w:szCs w:val="24"/>
              </w:rPr>
              <w:t>7</w:t>
            </w:r>
            <w:r w:rsidR="00BB2560" w:rsidRPr="00BB2560">
              <w:rPr>
                <w:sz w:val="24"/>
                <w:szCs w:val="24"/>
              </w:rPr>
              <w:t>5,0</w:t>
            </w:r>
          </w:p>
        </w:tc>
      </w:tr>
      <w:tr w:rsidR="00D4075F" w:rsidRPr="002C77B6" w:rsidTr="001F579E">
        <w:trPr>
          <w:trHeight w:val="273"/>
        </w:trPr>
        <w:tc>
          <w:tcPr>
            <w:tcW w:w="4111" w:type="dxa"/>
            <w:vAlign w:val="center"/>
          </w:tcPr>
          <w:p w:rsidR="00D4075F" w:rsidRPr="002C77B6" w:rsidRDefault="00D4075F" w:rsidP="00D4075F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562,0</w:t>
            </w:r>
          </w:p>
        </w:tc>
        <w:tc>
          <w:tcPr>
            <w:tcW w:w="1645" w:type="dxa"/>
            <w:vAlign w:val="center"/>
          </w:tcPr>
          <w:p w:rsidR="00D4075F" w:rsidRPr="00026FB9" w:rsidRDefault="00585D23" w:rsidP="00D4075F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676,5</w:t>
            </w:r>
          </w:p>
        </w:tc>
        <w:tc>
          <w:tcPr>
            <w:tcW w:w="2239" w:type="dxa"/>
            <w:vAlign w:val="center"/>
          </w:tcPr>
          <w:p w:rsidR="00D4075F" w:rsidRPr="00BB2560" w:rsidRDefault="00D4075F" w:rsidP="00BB2560">
            <w:pPr>
              <w:jc w:val="center"/>
              <w:rPr>
                <w:sz w:val="24"/>
                <w:szCs w:val="24"/>
              </w:rPr>
            </w:pPr>
            <w:r w:rsidRPr="00BB2560">
              <w:rPr>
                <w:sz w:val="24"/>
                <w:szCs w:val="24"/>
              </w:rPr>
              <w:t>1</w:t>
            </w:r>
            <w:r w:rsidR="00BB2560" w:rsidRPr="00BB2560">
              <w:rPr>
                <w:sz w:val="24"/>
                <w:szCs w:val="24"/>
              </w:rPr>
              <w:t>20,4</w:t>
            </w:r>
          </w:p>
        </w:tc>
      </w:tr>
      <w:tr w:rsidR="00D4075F" w:rsidRPr="002C77B6" w:rsidTr="001F579E">
        <w:trPr>
          <w:trHeight w:val="380"/>
        </w:trPr>
        <w:tc>
          <w:tcPr>
            <w:tcW w:w="4111" w:type="dxa"/>
            <w:vAlign w:val="center"/>
          </w:tcPr>
          <w:p w:rsidR="00D4075F" w:rsidRPr="002C77B6" w:rsidRDefault="00D4075F" w:rsidP="00D4075F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3 061,2</w:t>
            </w:r>
          </w:p>
        </w:tc>
        <w:tc>
          <w:tcPr>
            <w:tcW w:w="1645" w:type="dxa"/>
            <w:vAlign w:val="center"/>
          </w:tcPr>
          <w:p w:rsidR="00D4075F" w:rsidRPr="00026FB9" w:rsidRDefault="00585D23" w:rsidP="00585D23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-619 898,9</w:t>
            </w:r>
          </w:p>
        </w:tc>
        <w:tc>
          <w:tcPr>
            <w:tcW w:w="2239" w:type="dxa"/>
            <w:vAlign w:val="center"/>
          </w:tcPr>
          <w:p w:rsidR="00D4075F" w:rsidRPr="00BB2560" w:rsidRDefault="00BB2560" w:rsidP="00D4075F">
            <w:pPr>
              <w:jc w:val="center"/>
              <w:rPr>
                <w:sz w:val="24"/>
                <w:szCs w:val="24"/>
              </w:rPr>
            </w:pPr>
            <w:r w:rsidRPr="00BB2560">
              <w:rPr>
                <w:sz w:val="24"/>
                <w:szCs w:val="24"/>
              </w:rPr>
              <w:t>-</w:t>
            </w:r>
          </w:p>
        </w:tc>
      </w:tr>
      <w:tr w:rsidR="00D4075F" w:rsidRPr="002C77B6" w:rsidTr="001F579E">
        <w:trPr>
          <w:trHeight w:val="380"/>
        </w:trPr>
        <w:tc>
          <w:tcPr>
            <w:tcW w:w="4111" w:type="dxa"/>
            <w:vAlign w:val="center"/>
          </w:tcPr>
          <w:p w:rsidR="00D4075F" w:rsidRPr="002C77B6" w:rsidRDefault="00D4075F" w:rsidP="00D4075F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Доходы о продажи материальных и нематериальных активов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128 773,5</w:t>
            </w:r>
          </w:p>
        </w:tc>
        <w:tc>
          <w:tcPr>
            <w:tcW w:w="1645" w:type="dxa"/>
            <w:vAlign w:val="center"/>
          </w:tcPr>
          <w:p w:rsidR="00D4075F" w:rsidRPr="00026FB9" w:rsidRDefault="00585D23" w:rsidP="00585D23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14 478,8</w:t>
            </w:r>
          </w:p>
        </w:tc>
        <w:tc>
          <w:tcPr>
            <w:tcW w:w="2239" w:type="dxa"/>
            <w:vAlign w:val="center"/>
          </w:tcPr>
          <w:p w:rsidR="00D4075F" w:rsidRPr="00BB2560" w:rsidRDefault="00BB2560" w:rsidP="00D4075F">
            <w:pPr>
              <w:jc w:val="center"/>
              <w:rPr>
                <w:sz w:val="24"/>
                <w:szCs w:val="24"/>
              </w:rPr>
            </w:pPr>
            <w:r w:rsidRPr="00BB2560">
              <w:rPr>
                <w:sz w:val="24"/>
                <w:szCs w:val="24"/>
              </w:rPr>
              <w:t>11,2</w:t>
            </w:r>
          </w:p>
        </w:tc>
      </w:tr>
      <w:tr w:rsidR="00D4075F" w:rsidRPr="002C77B6" w:rsidTr="001F579E">
        <w:trPr>
          <w:trHeight w:val="380"/>
        </w:trPr>
        <w:tc>
          <w:tcPr>
            <w:tcW w:w="4111" w:type="dxa"/>
            <w:vAlign w:val="center"/>
          </w:tcPr>
          <w:p w:rsidR="00D4075F" w:rsidRPr="002C77B6" w:rsidRDefault="00D4075F" w:rsidP="00D4075F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645" w:type="dxa"/>
            <w:vAlign w:val="center"/>
          </w:tcPr>
          <w:p w:rsidR="00D4075F" w:rsidRPr="00026FB9" w:rsidRDefault="00026FB9" w:rsidP="00D4075F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6</w:t>
            </w:r>
            <w:r w:rsidR="00D4075F" w:rsidRPr="00026FB9">
              <w:rPr>
                <w:sz w:val="24"/>
                <w:szCs w:val="24"/>
              </w:rPr>
              <w:t>,0</w:t>
            </w:r>
          </w:p>
        </w:tc>
        <w:tc>
          <w:tcPr>
            <w:tcW w:w="2239" w:type="dxa"/>
            <w:vAlign w:val="center"/>
          </w:tcPr>
          <w:p w:rsidR="00D4075F" w:rsidRPr="00BB2560" w:rsidRDefault="00BB2560" w:rsidP="00D4075F">
            <w:pPr>
              <w:jc w:val="center"/>
              <w:rPr>
                <w:sz w:val="24"/>
                <w:szCs w:val="24"/>
              </w:rPr>
            </w:pPr>
            <w:r w:rsidRPr="00BB2560">
              <w:rPr>
                <w:sz w:val="24"/>
                <w:szCs w:val="24"/>
              </w:rPr>
              <w:t>150,0</w:t>
            </w:r>
          </w:p>
        </w:tc>
      </w:tr>
      <w:tr w:rsidR="00D4075F" w:rsidRPr="002C77B6" w:rsidTr="001F579E">
        <w:trPr>
          <w:trHeight w:val="553"/>
        </w:trPr>
        <w:tc>
          <w:tcPr>
            <w:tcW w:w="4111" w:type="dxa"/>
            <w:vAlign w:val="center"/>
          </w:tcPr>
          <w:p w:rsidR="00D4075F" w:rsidRPr="002C77B6" w:rsidRDefault="00D4075F" w:rsidP="00D4075F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31 844,4</w:t>
            </w:r>
          </w:p>
        </w:tc>
        <w:tc>
          <w:tcPr>
            <w:tcW w:w="1645" w:type="dxa"/>
            <w:vAlign w:val="center"/>
          </w:tcPr>
          <w:p w:rsidR="00D4075F" w:rsidRPr="00026FB9" w:rsidRDefault="00026FB9" w:rsidP="00026FB9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81 210,0</w:t>
            </w:r>
          </w:p>
        </w:tc>
        <w:tc>
          <w:tcPr>
            <w:tcW w:w="2239" w:type="dxa"/>
            <w:vAlign w:val="center"/>
          </w:tcPr>
          <w:p w:rsidR="00D4075F" w:rsidRPr="00BB2560" w:rsidRDefault="00BB2560" w:rsidP="00D4075F">
            <w:pPr>
              <w:jc w:val="center"/>
              <w:rPr>
                <w:sz w:val="24"/>
                <w:szCs w:val="24"/>
              </w:rPr>
            </w:pPr>
            <w:r w:rsidRPr="00BB2560">
              <w:rPr>
                <w:sz w:val="24"/>
                <w:szCs w:val="24"/>
              </w:rPr>
              <w:t>255,0</w:t>
            </w:r>
          </w:p>
        </w:tc>
      </w:tr>
      <w:tr w:rsidR="00D4075F" w:rsidRPr="002C77B6" w:rsidTr="001F579E">
        <w:trPr>
          <w:trHeight w:val="553"/>
        </w:trPr>
        <w:tc>
          <w:tcPr>
            <w:tcW w:w="4111" w:type="dxa"/>
            <w:vAlign w:val="center"/>
          </w:tcPr>
          <w:p w:rsidR="00D4075F" w:rsidRPr="002C77B6" w:rsidRDefault="00D4075F" w:rsidP="00D4075F">
            <w:pPr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406,0</w:t>
            </w:r>
          </w:p>
        </w:tc>
        <w:tc>
          <w:tcPr>
            <w:tcW w:w="1645" w:type="dxa"/>
            <w:vAlign w:val="center"/>
          </w:tcPr>
          <w:p w:rsidR="00D4075F" w:rsidRPr="00026FB9" w:rsidRDefault="00D4075F" w:rsidP="00026FB9">
            <w:pPr>
              <w:ind w:right="318"/>
              <w:jc w:val="right"/>
              <w:rPr>
                <w:sz w:val="24"/>
                <w:szCs w:val="24"/>
              </w:rPr>
            </w:pPr>
            <w:r w:rsidRPr="00026FB9">
              <w:rPr>
                <w:sz w:val="24"/>
                <w:szCs w:val="24"/>
              </w:rPr>
              <w:t>1</w:t>
            </w:r>
            <w:r w:rsidR="00026FB9" w:rsidRPr="00026FB9">
              <w:rPr>
                <w:sz w:val="24"/>
                <w:szCs w:val="24"/>
              </w:rPr>
              <w:t> </w:t>
            </w:r>
            <w:r w:rsidRPr="00026FB9">
              <w:rPr>
                <w:sz w:val="24"/>
                <w:szCs w:val="24"/>
              </w:rPr>
              <w:t>4</w:t>
            </w:r>
            <w:r w:rsidR="00026FB9" w:rsidRPr="00026FB9">
              <w:rPr>
                <w:sz w:val="24"/>
                <w:szCs w:val="24"/>
              </w:rPr>
              <w:t>35,3</w:t>
            </w:r>
          </w:p>
        </w:tc>
        <w:tc>
          <w:tcPr>
            <w:tcW w:w="2239" w:type="dxa"/>
            <w:vAlign w:val="center"/>
          </w:tcPr>
          <w:p w:rsidR="00D4075F" w:rsidRPr="00BB2560" w:rsidRDefault="00BB2560" w:rsidP="00D4075F">
            <w:pPr>
              <w:jc w:val="center"/>
              <w:rPr>
                <w:sz w:val="24"/>
                <w:szCs w:val="24"/>
              </w:rPr>
            </w:pPr>
            <w:r w:rsidRPr="00BB2560">
              <w:rPr>
                <w:sz w:val="24"/>
                <w:szCs w:val="24"/>
              </w:rPr>
              <w:t>353,5</w:t>
            </w:r>
          </w:p>
        </w:tc>
      </w:tr>
      <w:tr w:rsidR="00D4075F" w:rsidRPr="002C77B6" w:rsidTr="001F579E">
        <w:trPr>
          <w:trHeight w:val="380"/>
        </w:trPr>
        <w:tc>
          <w:tcPr>
            <w:tcW w:w="4111" w:type="dxa"/>
            <w:vAlign w:val="center"/>
          </w:tcPr>
          <w:p w:rsidR="00D4075F" w:rsidRPr="002C77B6" w:rsidRDefault="00D4075F" w:rsidP="00D4075F">
            <w:pPr>
              <w:jc w:val="center"/>
              <w:rPr>
                <w:b/>
                <w:i/>
                <w:sz w:val="24"/>
                <w:szCs w:val="24"/>
              </w:rPr>
            </w:pPr>
            <w:r w:rsidRPr="002C77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spacing w:line="276" w:lineRule="auto"/>
              <w:ind w:right="318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14446A">
              <w:rPr>
                <w:b/>
                <w:i/>
                <w:sz w:val="24"/>
                <w:szCs w:val="24"/>
                <w:lang w:eastAsia="en-US"/>
              </w:rPr>
              <w:t>174 313,9</w:t>
            </w:r>
          </w:p>
        </w:tc>
        <w:tc>
          <w:tcPr>
            <w:tcW w:w="1645" w:type="dxa"/>
            <w:vAlign w:val="center"/>
          </w:tcPr>
          <w:p w:rsidR="00D4075F" w:rsidRPr="00026FB9" w:rsidRDefault="00026FB9" w:rsidP="00026FB9">
            <w:pPr>
              <w:ind w:right="318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-514 847,3</w:t>
            </w:r>
          </w:p>
        </w:tc>
        <w:tc>
          <w:tcPr>
            <w:tcW w:w="2239" w:type="dxa"/>
            <w:vAlign w:val="center"/>
          </w:tcPr>
          <w:p w:rsidR="00D4075F" w:rsidRPr="00BB2560" w:rsidRDefault="00BB2560" w:rsidP="00D4075F">
            <w:pPr>
              <w:jc w:val="center"/>
              <w:rPr>
                <w:b/>
                <w:i/>
                <w:sz w:val="24"/>
                <w:szCs w:val="24"/>
              </w:rPr>
            </w:pPr>
            <w:r w:rsidRPr="00BB2560">
              <w:rPr>
                <w:b/>
                <w:i/>
                <w:sz w:val="24"/>
                <w:szCs w:val="24"/>
              </w:rPr>
              <w:t>-</w:t>
            </w:r>
          </w:p>
        </w:tc>
      </w:tr>
    </w:tbl>
    <w:p w:rsidR="00117877" w:rsidRDefault="00117877" w:rsidP="00773F51">
      <w:pPr>
        <w:jc w:val="both"/>
        <w:rPr>
          <w:sz w:val="24"/>
          <w:szCs w:val="24"/>
        </w:rPr>
      </w:pPr>
    </w:p>
    <w:p w:rsidR="00D12EC5" w:rsidRPr="00914903" w:rsidRDefault="001F579E" w:rsidP="00D12EC5">
      <w:pPr>
        <w:ind w:firstLine="708"/>
        <w:jc w:val="both"/>
        <w:rPr>
          <w:bCs/>
          <w:iCs/>
          <w:sz w:val="28"/>
          <w:szCs w:val="28"/>
        </w:rPr>
      </w:pPr>
      <w:r w:rsidRPr="008F00A4">
        <w:rPr>
          <w:bCs/>
          <w:iCs/>
          <w:sz w:val="28"/>
          <w:szCs w:val="28"/>
        </w:rPr>
        <w:t>Наибольший удельный вес в объеме неналоговых доходов занимают доходы в виде штрафов, санкций, возмещения ущерба</w:t>
      </w:r>
      <w:r w:rsidR="00BD3889">
        <w:rPr>
          <w:bCs/>
          <w:iCs/>
          <w:sz w:val="28"/>
          <w:szCs w:val="28"/>
        </w:rPr>
        <w:t xml:space="preserve">. </w:t>
      </w:r>
      <w:r w:rsidRPr="008F00A4">
        <w:rPr>
          <w:bCs/>
          <w:iCs/>
          <w:sz w:val="28"/>
          <w:szCs w:val="28"/>
        </w:rPr>
        <w:t xml:space="preserve">Поступления сложились в сумме </w:t>
      </w:r>
      <w:r w:rsidR="00BD3889">
        <w:rPr>
          <w:bCs/>
          <w:iCs/>
          <w:sz w:val="28"/>
          <w:szCs w:val="28"/>
        </w:rPr>
        <w:t>81 210,0</w:t>
      </w:r>
      <w:r w:rsidRPr="008F00A4">
        <w:rPr>
          <w:bCs/>
          <w:iCs/>
          <w:sz w:val="28"/>
          <w:szCs w:val="28"/>
        </w:rPr>
        <w:t xml:space="preserve"> тыс. рублей и составили </w:t>
      </w:r>
      <w:r w:rsidR="00BD3889">
        <w:rPr>
          <w:bCs/>
          <w:iCs/>
          <w:sz w:val="28"/>
          <w:szCs w:val="28"/>
        </w:rPr>
        <w:t>62,8</w:t>
      </w:r>
      <w:r w:rsidRPr="008F00A4">
        <w:rPr>
          <w:bCs/>
          <w:iCs/>
          <w:sz w:val="28"/>
          <w:szCs w:val="28"/>
        </w:rPr>
        <w:t> % годового утвержденного плана (в 201</w:t>
      </w:r>
      <w:r w:rsidR="00BD3889">
        <w:rPr>
          <w:bCs/>
          <w:iCs/>
          <w:sz w:val="28"/>
          <w:szCs w:val="28"/>
        </w:rPr>
        <w:t>8</w:t>
      </w:r>
      <w:r w:rsidRPr="008F00A4">
        <w:rPr>
          <w:bCs/>
          <w:iCs/>
          <w:sz w:val="28"/>
          <w:szCs w:val="28"/>
        </w:rPr>
        <w:t xml:space="preserve"> году – </w:t>
      </w:r>
      <w:r w:rsidR="00BD3889">
        <w:rPr>
          <w:bCs/>
          <w:iCs/>
          <w:sz w:val="28"/>
          <w:szCs w:val="28"/>
        </w:rPr>
        <w:t>11,6</w:t>
      </w:r>
      <w:r w:rsidRPr="008F00A4">
        <w:rPr>
          <w:bCs/>
          <w:iCs/>
          <w:sz w:val="28"/>
          <w:szCs w:val="28"/>
        </w:rPr>
        <w:t xml:space="preserve"> %) и </w:t>
      </w:r>
      <w:r w:rsidR="00BD3889">
        <w:rPr>
          <w:bCs/>
          <w:iCs/>
          <w:sz w:val="28"/>
          <w:szCs w:val="28"/>
        </w:rPr>
        <w:t>255,0</w:t>
      </w:r>
      <w:r w:rsidRPr="008F00A4">
        <w:rPr>
          <w:bCs/>
          <w:iCs/>
          <w:sz w:val="28"/>
          <w:szCs w:val="28"/>
        </w:rPr>
        <w:t> % к уровню исполнения</w:t>
      </w:r>
      <w:r w:rsidRPr="00331F3F">
        <w:rPr>
          <w:bCs/>
          <w:iCs/>
          <w:sz w:val="28"/>
          <w:szCs w:val="28"/>
        </w:rPr>
        <w:t xml:space="preserve"> </w:t>
      </w:r>
      <w:r w:rsidR="00BD3889">
        <w:rPr>
          <w:bCs/>
          <w:iCs/>
          <w:sz w:val="28"/>
          <w:szCs w:val="28"/>
        </w:rPr>
        <w:t>первого полугодия</w:t>
      </w:r>
      <w:r w:rsidRPr="00331F3F">
        <w:rPr>
          <w:bCs/>
          <w:iCs/>
          <w:sz w:val="28"/>
          <w:szCs w:val="28"/>
        </w:rPr>
        <w:t xml:space="preserve"> пр</w:t>
      </w:r>
      <w:r w:rsidR="00BD3889">
        <w:rPr>
          <w:bCs/>
          <w:iCs/>
          <w:sz w:val="28"/>
          <w:szCs w:val="28"/>
        </w:rPr>
        <w:t>едыдущего</w:t>
      </w:r>
      <w:r w:rsidRPr="00331F3F">
        <w:rPr>
          <w:bCs/>
          <w:iCs/>
          <w:sz w:val="28"/>
          <w:szCs w:val="28"/>
        </w:rPr>
        <w:t xml:space="preserve"> года (</w:t>
      </w:r>
      <w:r w:rsidR="00BD3889">
        <w:rPr>
          <w:bCs/>
          <w:iCs/>
          <w:sz w:val="28"/>
          <w:szCs w:val="28"/>
        </w:rPr>
        <w:t>рост</w:t>
      </w:r>
      <w:r w:rsidRPr="00331F3F">
        <w:rPr>
          <w:bCs/>
          <w:iCs/>
          <w:sz w:val="28"/>
          <w:szCs w:val="28"/>
        </w:rPr>
        <w:t xml:space="preserve"> на </w:t>
      </w:r>
      <w:r w:rsidR="00BD3889">
        <w:rPr>
          <w:bCs/>
          <w:iCs/>
          <w:sz w:val="28"/>
          <w:szCs w:val="28"/>
        </w:rPr>
        <w:t>49 365,6</w:t>
      </w:r>
      <w:r w:rsidRPr="00331F3F">
        <w:rPr>
          <w:bCs/>
          <w:iCs/>
          <w:sz w:val="28"/>
          <w:szCs w:val="28"/>
        </w:rPr>
        <w:t xml:space="preserve"> тыс. рублей). </w:t>
      </w:r>
      <w:r w:rsidR="00D12EC5">
        <w:rPr>
          <w:bCs/>
          <w:iCs/>
          <w:sz w:val="28"/>
          <w:szCs w:val="28"/>
        </w:rPr>
        <w:t xml:space="preserve">Рост показателя связан с </w:t>
      </w:r>
      <w:r w:rsidR="00D12EC5" w:rsidRPr="00914903">
        <w:rPr>
          <w:bCs/>
          <w:iCs/>
          <w:sz w:val="28"/>
          <w:szCs w:val="28"/>
        </w:rPr>
        <w:t>усиление</w:t>
      </w:r>
      <w:r w:rsidR="00D12EC5">
        <w:rPr>
          <w:bCs/>
          <w:iCs/>
          <w:sz w:val="28"/>
          <w:szCs w:val="28"/>
        </w:rPr>
        <w:t>м</w:t>
      </w:r>
      <w:r w:rsidR="00D12EC5" w:rsidRPr="00914903">
        <w:rPr>
          <w:bCs/>
          <w:iCs/>
          <w:sz w:val="28"/>
          <w:szCs w:val="28"/>
        </w:rPr>
        <w:t xml:space="preserve"> работы </w:t>
      </w:r>
      <w:r w:rsidR="00D12EC5">
        <w:rPr>
          <w:bCs/>
          <w:iCs/>
          <w:sz w:val="28"/>
          <w:szCs w:val="28"/>
        </w:rPr>
        <w:t xml:space="preserve">соответствующих структур </w:t>
      </w:r>
      <w:r w:rsidR="00D12EC5" w:rsidRPr="00914903">
        <w:rPr>
          <w:bCs/>
          <w:iCs/>
          <w:sz w:val="28"/>
          <w:szCs w:val="28"/>
        </w:rPr>
        <w:t xml:space="preserve">по </w:t>
      </w:r>
      <w:r w:rsidR="00D12EC5" w:rsidRPr="00914903">
        <w:rPr>
          <w:color w:val="000000"/>
          <w:sz w:val="28"/>
          <w:szCs w:val="28"/>
        </w:rPr>
        <w:t>фиксации нарушений правил дорожного движения</w:t>
      </w:r>
      <w:r w:rsidR="00D12EC5">
        <w:rPr>
          <w:color w:val="000000"/>
          <w:sz w:val="28"/>
          <w:szCs w:val="28"/>
        </w:rPr>
        <w:t>, а также активизацией работы судебных приставов по взысканию штрафов ГИБДД.</w:t>
      </w:r>
    </w:p>
    <w:p w:rsidR="00EB41C9" w:rsidRDefault="001F579E" w:rsidP="008C0FF7">
      <w:pPr>
        <w:ind w:firstLine="708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Кассовое исполнение по </w:t>
      </w:r>
      <w:r w:rsidR="00BD3889" w:rsidRPr="00331F3F">
        <w:rPr>
          <w:sz w:val="28"/>
          <w:szCs w:val="28"/>
        </w:rPr>
        <w:t>доход</w:t>
      </w:r>
      <w:r w:rsidR="00BD3889">
        <w:rPr>
          <w:sz w:val="28"/>
          <w:szCs w:val="28"/>
        </w:rPr>
        <w:t>ам</w:t>
      </w:r>
      <w:r w:rsidR="00BD3889" w:rsidRPr="00331F3F">
        <w:rPr>
          <w:sz w:val="28"/>
          <w:szCs w:val="28"/>
        </w:rPr>
        <w:t xml:space="preserve"> от использования имущества, находящегося в государственной собственности</w:t>
      </w:r>
      <w:r w:rsidR="00BD3889">
        <w:rPr>
          <w:sz w:val="28"/>
          <w:szCs w:val="28"/>
        </w:rPr>
        <w:t>,</w:t>
      </w:r>
      <w:r w:rsidRPr="00331F3F">
        <w:rPr>
          <w:sz w:val="28"/>
          <w:szCs w:val="28"/>
        </w:rPr>
        <w:t xml:space="preserve"> составило </w:t>
      </w:r>
      <w:r w:rsidR="00BD3889">
        <w:rPr>
          <w:sz w:val="28"/>
          <w:szCs w:val="28"/>
        </w:rPr>
        <w:t>7</w:t>
      </w:r>
      <w:r w:rsidR="00BD3889">
        <w:rPr>
          <w:sz w:val="28"/>
          <w:szCs w:val="28"/>
          <w:lang w:val="en-US"/>
        </w:rPr>
        <w:t> </w:t>
      </w:r>
      <w:r w:rsidRPr="00331F3F">
        <w:rPr>
          <w:sz w:val="28"/>
          <w:szCs w:val="28"/>
        </w:rPr>
        <w:t>2</w:t>
      </w:r>
      <w:r w:rsidR="00BD3889">
        <w:rPr>
          <w:sz w:val="28"/>
          <w:szCs w:val="28"/>
        </w:rPr>
        <w:t>45,0</w:t>
      </w:r>
      <w:r w:rsidRPr="00331F3F">
        <w:rPr>
          <w:sz w:val="28"/>
          <w:szCs w:val="28"/>
        </w:rPr>
        <w:t xml:space="preserve"> тыс. рублей или </w:t>
      </w:r>
      <w:r w:rsidR="00BD3889">
        <w:rPr>
          <w:sz w:val="28"/>
          <w:szCs w:val="28"/>
        </w:rPr>
        <w:t>33,7</w:t>
      </w:r>
      <w:r w:rsidRPr="00331F3F">
        <w:rPr>
          <w:sz w:val="28"/>
          <w:szCs w:val="28"/>
        </w:rPr>
        <w:t> % утвержденного годового плана (в 201</w:t>
      </w:r>
      <w:r w:rsidR="00BD3889"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 году – </w:t>
      </w:r>
      <w:r w:rsidR="00BD3889">
        <w:rPr>
          <w:sz w:val="28"/>
          <w:szCs w:val="28"/>
        </w:rPr>
        <w:t>46,0</w:t>
      </w:r>
      <w:r w:rsidRPr="00331F3F">
        <w:rPr>
          <w:sz w:val="28"/>
          <w:szCs w:val="28"/>
        </w:rPr>
        <w:t> %).</w:t>
      </w:r>
      <w:r w:rsidR="008C0FF7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отчетном периоде</w:t>
      </w:r>
      <w:r w:rsidRPr="00A9388E">
        <w:rPr>
          <w:sz w:val="28"/>
          <w:szCs w:val="28"/>
        </w:rPr>
        <w:t xml:space="preserve"> поступления по указанному виду неналоговых доходов </w:t>
      </w:r>
      <w:r w:rsidR="00BD3889">
        <w:rPr>
          <w:sz w:val="28"/>
          <w:szCs w:val="28"/>
        </w:rPr>
        <w:t>снизились</w:t>
      </w:r>
      <w:r>
        <w:rPr>
          <w:sz w:val="28"/>
          <w:szCs w:val="28"/>
        </w:rPr>
        <w:t xml:space="preserve"> по сравнению с показателем прошлого года</w:t>
      </w:r>
      <w:r w:rsidRPr="00A9388E">
        <w:rPr>
          <w:sz w:val="28"/>
          <w:szCs w:val="28"/>
        </w:rPr>
        <w:t xml:space="preserve"> на </w:t>
      </w:r>
      <w:r w:rsidR="00BD3889">
        <w:rPr>
          <w:sz w:val="28"/>
          <w:szCs w:val="28"/>
        </w:rPr>
        <w:t>2 417,8</w:t>
      </w:r>
      <w:r w:rsidR="008C3624">
        <w:rPr>
          <w:sz w:val="28"/>
          <w:szCs w:val="28"/>
        </w:rPr>
        <w:t xml:space="preserve"> тыс. рублей или </w:t>
      </w:r>
      <w:r w:rsidRPr="00A9388E">
        <w:rPr>
          <w:sz w:val="28"/>
          <w:szCs w:val="28"/>
        </w:rPr>
        <w:t xml:space="preserve">на </w:t>
      </w:r>
      <w:r w:rsidR="00BD3889">
        <w:rPr>
          <w:sz w:val="28"/>
          <w:szCs w:val="28"/>
        </w:rPr>
        <w:t>25,0 </w:t>
      </w:r>
      <w:r w:rsidRPr="00A9388E">
        <w:rPr>
          <w:sz w:val="28"/>
          <w:szCs w:val="28"/>
        </w:rPr>
        <w:t>%</w:t>
      </w:r>
      <w:r w:rsidR="00EB41C9">
        <w:rPr>
          <w:sz w:val="28"/>
          <w:szCs w:val="28"/>
        </w:rPr>
        <w:t>.</w:t>
      </w:r>
    </w:p>
    <w:p w:rsidR="001F579E" w:rsidRPr="00331F3F" w:rsidRDefault="001F579E" w:rsidP="001F579E">
      <w:pPr>
        <w:ind w:firstLine="708"/>
        <w:jc w:val="both"/>
        <w:rPr>
          <w:sz w:val="28"/>
          <w:szCs w:val="28"/>
        </w:rPr>
      </w:pPr>
      <w:r w:rsidRPr="00A9388E">
        <w:rPr>
          <w:sz w:val="28"/>
          <w:szCs w:val="28"/>
        </w:rPr>
        <w:t xml:space="preserve">В текущем году отмечается </w:t>
      </w:r>
      <w:r w:rsidR="00EB41C9">
        <w:rPr>
          <w:sz w:val="28"/>
          <w:szCs w:val="28"/>
        </w:rPr>
        <w:t xml:space="preserve">сокращение поступлений </w:t>
      </w:r>
      <w:r w:rsidRPr="00A9388E">
        <w:rPr>
          <w:sz w:val="28"/>
          <w:szCs w:val="28"/>
        </w:rPr>
        <w:t>доходов от сдачи в аренду имущества, находящегося в оперативном управлении органов государственной власти и созданных ими учреждений</w:t>
      </w:r>
      <w:r w:rsidR="00EB41C9">
        <w:rPr>
          <w:sz w:val="28"/>
          <w:szCs w:val="28"/>
        </w:rPr>
        <w:t xml:space="preserve"> (на 28,8 %)</w:t>
      </w:r>
      <w:r w:rsidR="008F4315">
        <w:rPr>
          <w:sz w:val="28"/>
          <w:szCs w:val="28"/>
        </w:rPr>
        <w:t xml:space="preserve">. </w:t>
      </w:r>
      <w:r w:rsidR="00EB41C9">
        <w:rPr>
          <w:sz w:val="28"/>
          <w:szCs w:val="28"/>
        </w:rPr>
        <w:t>Д</w:t>
      </w:r>
      <w:r w:rsidRPr="008A2D82">
        <w:rPr>
          <w:sz w:val="28"/>
          <w:szCs w:val="28"/>
        </w:rPr>
        <w:t>оходы, получаемые в виде арендной платы за земли, находящиеся в собственности республики, демонстрируют</w:t>
      </w:r>
      <w:r w:rsidRPr="003C6AB0">
        <w:rPr>
          <w:sz w:val="28"/>
          <w:szCs w:val="28"/>
        </w:rPr>
        <w:t xml:space="preserve"> сокращение поступлений на </w:t>
      </w:r>
      <w:r w:rsidR="00EB41C9">
        <w:rPr>
          <w:sz w:val="28"/>
          <w:szCs w:val="28"/>
        </w:rPr>
        <w:t>17,6</w:t>
      </w:r>
      <w:r w:rsidRPr="003C6AB0">
        <w:rPr>
          <w:sz w:val="28"/>
          <w:szCs w:val="28"/>
        </w:rPr>
        <w:t xml:space="preserve"> %. </w:t>
      </w:r>
    </w:p>
    <w:p w:rsidR="001F579E" w:rsidRPr="00331F3F" w:rsidRDefault="001F579E" w:rsidP="001F579E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 w:rsidRPr="00331F3F">
        <w:rPr>
          <w:bCs/>
          <w:sz w:val="28"/>
          <w:szCs w:val="28"/>
        </w:rPr>
        <w:lastRenderedPageBreak/>
        <w:t xml:space="preserve">Платежи при пользовании природными </w:t>
      </w:r>
      <w:r w:rsidRPr="008C4B9A">
        <w:rPr>
          <w:bCs/>
          <w:sz w:val="28"/>
          <w:szCs w:val="28"/>
        </w:rPr>
        <w:t xml:space="preserve">ресурсами </w:t>
      </w:r>
      <w:r w:rsidR="00FD314B">
        <w:rPr>
          <w:bCs/>
          <w:sz w:val="28"/>
          <w:szCs w:val="28"/>
        </w:rPr>
        <w:t>на 20,4 % превысили прошлогодний уровень.</w:t>
      </w:r>
      <w:r w:rsidRPr="008C4B9A">
        <w:rPr>
          <w:bCs/>
          <w:sz w:val="28"/>
          <w:szCs w:val="28"/>
        </w:rPr>
        <w:t xml:space="preserve"> Поступления сложились в сумме </w:t>
      </w:r>
      <w:r w:rsidR="00FD314B">
        <w:rPr>
          <w:bCs/>
          <w:sz w:val="28"/>
          <w:szCs w:val="28"/>
        </w:rPr>
        <w:t>676,5</w:t>
      </w:r>
      <w:r w:rsidRPr="008C4B9A">
        <w:rPr>
          <w:bCs/>
          <w:sz w:val="28"/>
          <w:szCs w:val="28"/>
        </w:rPr>
        <w:t xml:space="preserve"> тыс. рублей</w:t>
      </w:r>
      <w:r w:rsidRPr="00331F3F">
        <w:rPr>
          <w:bCs/>
          <w:sz w:val="28"/>
          <w:szCs w:val="28"/>
        </w:rPr>
        <w:t xml:space="preserve"> или </w:t>
      </w:r>
      <w:r w:rsidR="00FD314B">
        <w:rPr>
          <w:bCs/>
          <w:sz w:val="28"/>
          <w:szCs w:val="28"/>
        </w:rPr>
        <w:t>43,5</w:t>
      </w:r>
      <w:r w:rsidRPr="00331F3F">
        <w:rPr>
          <w:bCs/>
          <w:sz w:val="28"/>
          <w:szCs w:val="28"/>
        </w:rPr>
        <w:t> % годовых плановых назначений (в 201</w:t>
      </w:r>
      <w:r w:rsidR="00FD314B">
        <w:rPr>
          <w:bCs/>
          <w:sz w:val="28"/>
          <w:szCs w:val="28"/>
        </w:rPr>
        <w:t>8</w:t>
      </w:r>
      <w:r w:rsidRPr="00331F3F">
        <w:rPr>
          <w:bCs/>
          <w:sz w:val="28"/>
          <w:szCs w:val="28"/>
        </w:rPr>
        <w:t xml:space="preserve"> году </w:t>
      </w:r>
      <w:r w:rsidR="00FD314B">
        <w:rPr>
          <w:bCs/>
          <w:sz w:val="28"/>
          <w:szCs w:val="28"/>
        </w:rPr>
        <w:t>–</w:t>
      </w:r>
      <w:r w:rsidRPr="00331F3F">
        <w:rPr>
          <w:bCs/>
          <w:sz w:val="28"/>
          <w:szCs w:val="28"/>
        </w:rPr>
        <w:t xml:space="preserve"> </w:t>
      </w:r>
      <w:r w:rsidR="00FD314B">
        <w:rPr>
          <w:bCs/>
          <w:sz w:val="28"/>
          <w:szCs w:val="28"/>
        </w:rPr>
        <w:t>36,3</w:t>
      </w:r>
      <w:r w:rsidRPr="00331F3F">
        <w:rPr>
          <w:bCs/>
          <w:sz w:val="28"/>
          <w:szCs w:val="28"/>
        </w:rPr>
        <w:t xml:space="preserve"> %). </w:t>
      </w:r>
      <w:r w:rsidR="008C3624">
        <w:rPr>
          <w:bCs/>
          <w:sz w:val="28"/>
          <w:szCs w:val="28"/>
        </w:rPr>
        <w:t>П</w:t>
      </w:r>
      <w:r w:rsidRPr="00331F3F">
        <w:rPr>
          <w:bCs/>
          <w:sz w:val="28"/>
          <w:szCs w:val="28"/>
        </w:rPr>
        <w:t>оступлени</w:t>
      </w:r>
      <w:r w:rsidR="008C3624">
        <w:rPr>
          <w:bCs/>
          <w:sz w:val="28"/>
          <w:szCs w:val="28"/>
        </w:rPr>
        <w:t>я</w:t>
      </w:r>
      <w:r w:rsidRPr="00331F3F">
        <w:rPr>
          <w:bCs/>
          <w:sz w:val="28"/>
          <w:szCs w:val="28"/>
        </w:rPr>
        <w:t xml:space="preserve"> плат</w:t>
      </w:r>
      <w:r w:rsidR="008C0FF7">
        <w:rPr>
          <w:bCs/>
          <w:sz w:val="28"/>
          <w:szCs w:val="28"/>
        </w:rPr>
        <w:t>ы</w:t>
      </w:r>
      <w:r w:rsidRPr="00331F3F">
        <w:rPr>
          <w:bCs/>
          <w:sz w:val="28"/>
          <w:szCs w:val="28"/>
        </w:rPr>
        <w:t xml:space="preserve"> за негативное воздействие на окружающую среду </w:t>
      </w:r>
      <w:r w:rsidR="008C0FF7">
        <w:rPr>
          <w:bCs/>
          <w:sz w:val="28"/>
          <w:szCs w:val="28"/>
        </w:rPr>
        <w:t>сложились в размере</w:t>
      </w:r>
      <w:r w:rsidRPr="00331F3F">
        <w:rPr>
          <w:bCs/>
          <w:sz w:val="28"/>
          <w:szCs w:val="28"/>
        </w:rPr>
        <w:t xml:space="preserve"> </w:t>
      </w:r>
      <w:r w:rsidR="00FD314B">
        <w:rPr>
          <w:bCs/>
          <w:sz w:val="28"/>
          <w:szCs w:val="28"/>
        </w:rPr>
        <w:t>566,3</w:t>
      </w:r>
      <w:r w:rsidRPr="00331F3F">
        <w:rPr>
          <w:bCs/>
          <w:sz w:val="28"/>
          <w:szCs w:val="28"/>
        </w:rPr>
        <w:t xml:space="preserve"> тыс. рублей или </w:t>
      </w:r>
      <w:r w:rsidR="00FD314B">
        <w:rPr>
          <w:bCs/>
          <w:sz w:val="28"/>
          <w:szCs w:val="28"/>
        </w:rPr>
        <w:t>36,4 </w:t>
      </w:r>
      <w:r w:rsidRPr="00331F3F">
        <w:rPr>
          <w:bCs/>
          <w:sz w:val="28"/>
          <w:szCs w:val="28"/>
        </w:rPr>
        <w:t xml:space="preserve">% годового плана. Поступления по платежам при пользовании недрами составили </w:t>
      </w:r>
      <w:r w:rsidR="00FD314B">
        <w:rPr>
          <w:bCs/>
          <w:sz w:val="28"/>
          <w:szCs w:val="28"/>
        </w:rPr>
        <w:t>57,7</w:t>
      </w:r>
      <w:r w:rsidRPr="00331F3F">
        <w:rPr>
          <w:bCs/>
          <w:sz w:val="28"/>
          <w:szCs w:val="28"/>
        </w:rPr>
        <w:t xml:space="preserve"> тыс. рублей</w:t>
      </w:r>
      <w:r w:rsidR="00FD314B">
        <w:rPr>
          <w:bCs/>
          <w:sz w:val="28"/>
          <w:szCs w:val="28"/>
        </w:rPr>
        <w:t>, за использование лесов – 52,5 тыс. рублей.</w:t>
      </w:r>
    </w:p>
    <w:p w:rsidR="008F4315" w:rsidRDefault="00DC54E1" w:rsidP="001F57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F4315">
        <w:rPr>
          <w:sz w:val="28"/>
          <w:szCs w:val="28"/>
        </w:rPr>
        <w:t xml:space="preserve"> отчетном периоде </w:t>
      </w:r>
      <w:r w:rsidR="001F579E" w:rsidRPr="00331F3F">
        <w:rPr>
          <w:bCs/>
          <w:sz w:val="28"/>
          <w:szCs w:val="28"/>
        </w:rPr>
        <w:t xml:space="preserve">поступления в республиканский бюджет доходов от продажи материальных и </w:t>
      </w:r>
      <w:r w:rsidR="001F579E" w:rsidRPr="00E31DAF">
        <w:rPr>
          <w:bCs/>
          <w:sz w:val="28"/>
          <w:szCs w:val="28"/>
        </w:rPr>
        <w:t xml:space="preserve">нематериальных активов сложились в сумме </w:t>
      </w:r>
      <w:r w:rsidR="009F656B">
        <w:rPr>
          <w:bCs/>
          <w:sz w:val="28"/>
          <w:szCs w:val="28"/>
        </w:rPr>
        <w:t>14 478,8</w:t>
      </w:r>
      <w:r w:rsidR="001F579E" w:rsidRPr="00E31DAF">
        <w:rPr>
          <w:bCs/>
          <w:sz w:val="28"/>
          <w:szCs w:val="28"/>
        </w:rPr>
        <w:t xml:space="preserve"> тыс. рублей</w:t>
      </w:r>
      <w:r w:rsidR="008F4315">
        <w:rPr>
          <w:bCs/>
          <w:sz w:val="28"/>
          <w:szCs w:val="28"/>
        </w:rPr>
        <w:t xml:space="preserve"> или</w:t>
      </w:r>
      <w:r w:rsidR="001F579E" w:rsidRPr="00E31DAF">
        <w:rPr>
          <w:bCs/>
          <w:sz w:val="28"/>
          <w:szCs w:val="28"/>
        </w:rPr>
        <w:t xml:space="preserve"> </w:t>
      </w:r>
      <w:r w:rsidR="009F656B">
        <w:rPr>
          <w:bCs/>
          <w:sz w:val="28"/>
          <w:szCs w:val="28"/>
        </w:rPr>
        <w:t>4,7</w:t>
      </w:r>
      <w:r w:rsidR="001F579E" w:rsidRPr="00E31DAF">
        <w:rPr>
          <w:bCs/>
          <w:sz w:val="28"/>
          <w:szCs w:val="28"/>
        </w:rPr>
        <w:t xml:space="preserve"> % годовых прогнозных параметров (в </w:t>
      </w:r>
      <w:r w:rsidR="001F579E">
        <w:rPr>
          <w:bCs/>
          <w:sz w:val="28"/>
          <w:szCs w:val="28"/>
          <w:lang w:val="en-US"/>
        </w:rPr>
        <w:t>I</w:t>
      </w:r>
      <w:r w:rsidR="001F579E" w:rsidRPr="00525CCE">
        <w:rPr>
          <w:bCs/>
          <w:sz w:val="28"/>
          <w:szCs w:val="28"/>
        </w:rPr>
        <w:t xml:space="preserve"> </w:t>
      </w:r>
      <w:r w:rsidR="009F656B">
        <w:rPr>
          <w:bCs/>
          <w:sz w:val="28"/>
          <w:szCs w:val="28"/>
        </w:rPr>
        <w:t>полугодии 2018</w:t>
      </w:r>
      <w:r w:rsidR="001F579E" w:rsidRPr="00E31DAF">
        <w:rPr>
          <w:bCs/>
          <w:sz w:val="28"/>
          <w:szCs w:val="28"/>
        </w:rPr>
        <w:t xml:space="preserve"> год</w:t>
      </w:r>
      <w:r w:rsidR="001F579E">
        <w:rPr>
          <w:bCs/>
          <w:sz w:val="28"/>
          <w:szCs w:val="28"/>
        </w:rPr>
        <w:t>а</w:t>
      </w:r>
      <w:r w:rsidR="001F579E" w:rsidRPr="00E31DAF">
        <w:rPr>
          <w:bCs/>
          <w:sz w:val="28"/>
          <w:szCs w:val="28"/>
        </w:rPr>
        <w:t xml:space="preserve"> – </w:t>
      </w:r>
      <w:r w:rsidR="009F656B">
        <w:rPr>
          <w:bCs/>
          <w:sz w:val="28"/>
          <w:szCs w:val="28"/>
        </w:rPr>
        <w:t>19,3</w:t>
      </w:r>
      <w:r w:rsidR="001F579E" w:rsidRPr="00E31DAF">
        <w:rPr>
          <w:bCs/>
          <w:sz w:val="28"/>
          <w:szCs w:val="28"/>
        </w:rPr>
        <w:t xml:space="preserve"> %). </w:t>
      </w:r>
      <w:r w:rsidR="008F4315" w:rsidRPr="00331F3F">
        <w:rPr>
          <w:bCs/>
          <w:sz w:val="28"/>
          <w:szCs w:val="28"/>
        </w:rPr>
        <w:t xml:space="preserve">За </w:t>
      </w:r>
      <w:r w:rsidR="008F4315" w:rsidRPr="00331F3F">
        <w:rPr>
          <w:bCs/>
          <w:sz w:val="28"/>
          <w:szCs w:val="28"/>
          <w:lang w:val="en-US"/>
        </w:rPr>
        <w:t>I</w:t>
      </w:r>
      <w:r w:rsidR="008F4315" w:rsidRPr="00331F3F">
        <w:rPr>
          <w:bCs/>
          <w:sz w:val="28"/>
          <w:szCs w:val="28"/>
        </w:rPr>
        <w:t xml:space="preserve"> </w:t>
      </w:r>
      <w:r w:rsidR="008F4315">
        <w:rPr>
          <w:bCs/>
          <w:sz w:val="28"/>
          <w:szCs w:val="28"/>
        </w:rPr>
        <w:t>полугоди</w:t>
      </w:r>
      <w:r w:rsidR="00AF03C7">
        <w:rPr>
          <w:bCs/>
          <w:sz w:val="28"/>
          <w:szCs w:val="28"/>
        </w:rPr>
        <w:t>е</w:t>
      </w:r>
      <w:r w:rsidR="008F4315">
        <w:rPr>
          <w:bCs/>
          <w:sz w:val="28"/>
          <w:szCs w:val="28"/>
        </w:rPr>
        <w:t xml:space="preserve"> 2019 года </w:t>
      </w:r>
      <w:r w:rsidR="001F579E" w:rsidRPr="00E31DAF">
        <w:rPr>
          <w:sz w:val="28"/>
          <w:szCs w:val="28"/>
        </w:rPr>
        <w:t xml:space="preserve">поступления по указанному виду неналоговых доходов </w:t>
      </w:r>
      <w:r w:rsidR="009F656B">
        <w:rPr>
          <w:sz w:val="28"/>
          <w:szCs w:val="28"/>
        </w:rPr>
        <w:t>сократились на 114 294,7</w:t>
      </w:r>
      <w:r w:rsidR="001F579E" w:rsidRPr="00E31DAF">
        <w:rPr>
          <w:sz w:val="28"/>
          <w:szCs w:val="28"/>
        </w:rPr>
        <w:t xml:space="preserve"> тыс. рублей или на </w:t>
      </w:r>
      <w:r w:rsidR="009F656B">
        <w:rPr>
          <w:sz w:val="28"/>
          <w:szCs w:val="28"/>
        </w:rPr>
        <w:t>88,8</w:t>
      </w:r>
      <w:r w:rsidR="001F579E" w:rsidRPr="00E31DAF">
        <w:rPr>
          <w:sz w:val="28"/>
          <w:szCs w:val="28"/>
        </w:rPr>
        <w:t> %</w:t>
      </w:r>
      <w:r w:rsidR="008F4315">
        <w:rPr>
          <w:sz w:val="28"/>
          <w:szCs w:val="28"/>
        </w:rPr>
        <w:t xml:space="preserve"> </w:t>
      </w:r>
      <w:r w:rsidR="00AF03C7">
        <w:rPr>
          <w:sz w:val="28"/>
          <w:szCs w:val="28"/>
        </w:rPr>
        <w:t>относительно показателя соответствующего периода 2018 года.</w:t>
      </w:r>
      <w:r w:rsidR="008F4315">
        <w:rPr>
          <w:sz w:val="28"/>
          <w:szCs w:val="28"/>
        </w:rPr>
        <w:t xml:space="preserve"> </w:t>
      </w:r>
    </w:p>
    <w:p w:rsidR="00435632" w:rsidRPr="00331F3F" w:rsidRDefault="00435632" w:rsidP="004356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июля</w:t>
      </w:r>
      <w:r w:rsidRPr="00331F3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331F3F">
        <w:rPr>
          <w:sz w:val="28"/>
          <w:szCs w:val="28"/>
        </w:rPr>
        <w:t xml:space="preserve"> года кассовое исполнение </w:t>
      </w:r>
      <w:r w:rsidRPr="00331F3F">
        <w:rPr>
          <w:i/>
          <w:sz w:val="28"/>
          <w:szCs w:val="28"/>
        </w:rPr>
        <w:t>безвозмездных поступлений</w:t>
      </w:r>
      <w:r w:rsidRPr="00331F3F">
        <w:rPr>
          <w:sz w:val="28"/>
          <w:szCs w:val="28"/>
        </w:rPr>
        <w:t xml:space="preserve"> (с учетом возврата остатков) составило </w:t>
      </w:r>
      <w:r>
        <w:rPr>
          <w:sz w:val="28"/>
          <w:szCs w:val="28"/>
        </w:rPr>
        <w:t>7</w:t>
      </w:r>
      <w:r w:rsidRPr="00331F3F">
        <w:rPr>
          <w:sz w:val="28"/>
          <w:szCs w:val="28"/>
        </w:rPr>
        <w:t> </w:t>
      </w:r>
      <w:r>
        <w:rPr>
          <w:sz w:val="28"/>
          <w:szCs w:val="28"/>
        </w:rPr>
        <w:t>658 935,8</w:t>
      </w:r>
      <w:r w:rsidRPr="00331F3F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33,6</w:t>
      </w:r>
      <w:r w:rsidRPr="00331F3F">
        <w:rPr>
          <w:sz w:val="28"/>
          <w:szCs w:val="28"/>
        </w:rPr>
        <w:t> % утвержденных годовых назначений (в 201</w:t>
      </w:r>
      <w:r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41,6</w:t>
      </w:r>
      <w:r w:rsidRPr="00331F3F">
        <w:rPr>
          <w:sz w:val="28"/>
          <w:szCs w:val="28"/>
        </w:rPr>
        <w:t> %). К аналогичному периоду 201</w:t>
      </w:r>
      <w:r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 года общий объем безвозмездных поступлений снизился на </w:t>
      </w:r>
      <w:r>
        <w:rPr>
          <w:sz w:val="28"/>
          <w:szCs w:val="28"/>
        </w:rPr>
        <w:t>70 516,4</w:t>
      </w:r>
      <w:r w:rsidRPr="00331F3F">
        <w:rPr>
          <w:sz w:val="28"/>
          <w:szCs w:val="28"/>
        </w:rPr>
        <w:t xml:space="preserve"> тыс. рублей или на </w:t>
      </w:r>
      <w:r>
        <w:rPr>
          <w:sz w:val="28"/>
          <w:szCs w:val="28"/>
        </w:rPr>
        <w:t>0,9</w:t>
      </w:r>
      <w:r w:rsidRPr="00331F3F">
        <w:rPr>
          <w:sz w:val="28"/>
          <w:szCs w:val="28"/>
        </w:rPr>
        <w:t> %.</w:t>
      </w:r>
    </w:p>
    <w:p w:rsidR="00435632" w:rsidRPr="00331F3F" w:rsidRDefault="00435632" w:rsidP="00435632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Сведения о безвозмездных поступлениях от других бюджетов бюджетной системы РФ за </w:t>
      </w:r>
      <w:r w:rsidRPr="00331F3F">
        <w:rPr>
          <w:sz w:val="28"/>
          <w:szCs w:val="28"/>
          <w:lang w:val="en-US"/>
        </w:rPr>
        <w:t>I</w:t>
      </w:r>
      <w:r w:rsidRPr="00331F3F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331F3F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331F3F">
        <w:rPr>
          <w:sz w:val="28"/>
          <w:szCs w:val="28"/>
        </w:rPr>
        <w:t xml:space="preserve"> года представлен</w:t>
      </w:r>
      <w:r>
        <w:rPr>
          <w:sz w:val="28"/>
          <w:szCs w:val="28"/>
        </w:rPr>
        <w:t>ы</w:t>
      </w:r>
      <w:r w:rsidRPr="00331F3F">
        <w:rPr>
          <w:sz w:val="28"/>
          <w:szCs w:val="28"/>
        </w:rPr>
        <w:t xml:space="preserve"> в таблице:</w:t>
      </w:r>
    </w:p>
    <w:p w:rsidR="004C435B" w:rsidRPr="000434B6" w:rsidRDefault="004C435B" w:rsidP="00773F51">
      <w:pPr>
        <w:ind w:firstLine="720"/>
        <w:jc w:val="right"/>
        <w:rPr>
          <w:sz w:val="24"/>
          <w:szCs w:val="24"/>
        </w:rPr>
      </w:pPr>
      <w:r w:rsidRPr="000434B6">
        <w:rPr>
          <w:sz w:val="24"/>
          <w:szCs w:val="24"/>
        </w:rPr>
        <w:t>тыс. рублей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630"/>
        <w:gridCol w:w="1631"/>
        <w:gridCol w:w="2409"/>
      </w:tblGrid>
      <w:tr w:rsidR="004C435B" w:rsidRPr="000434B6" w:rsidTr="000D58C9">
        <w:trPr>
          <w:trHeight w:val="435"/>
        </w:trPr>
        <w:tc>
          <w:tcPr>
            <w:tcW w:w="3969" w:type="dxa"/>
            <w:vMerge w:val="restart"/>
            <w:vAlign w:val="center"/>
          </w:tcPr>
          <w:p w:rsidR="004C435B" w:rsidRPr="000434B6" w:rsidRDefault="004C435B" w:rsidP="00773F51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1" w:type="dxa"/>
            <w:gridSpan w:val="2"/>
            <w:vAlign w:val="center"/>
          </w:tcPr>
          <w:p w:rsidR="004C435B" w:rsidRPr="000434B6" w:rsidRDefault="004C435B" w:rsidP="00773F51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 xml:space="preserve">Поступление за </w:t>
            </w:r>
            <w:r w:rsidR="00117877" w:rsidRPr="000434B6">
              <w:rPr>
                <w:b/>
                <w:sz w:val="24"/>
                <w:szCs w:val="24"/>
                <w:lang w:val="en-US"/>
              </w:rPr>
              <w:t>I</w:t>
            </w:r>
            <w:r w:rsidR="00117877" w:rsidRPr="000434B6">
              <w:rPr>
                <w:b/>
                <w:sz w:val="24"/>
                <w:szCs w:val="24"/>
              </w:rPr>
              <w:t xml:space="preserve"> </w:t>
            </w:r>
            <w:r w:rsidR="006C3E28">
              <w:rPr>
                <w:b/>
                <w:sz w:val="24"/>
                <w:szCs w:val="24"/>
              </w:rPr>
              <w:t>полугодие</w:t>
            </w:r>
          </w:p>
        </w:tc>
        <w:tc>
          <w:tcPr>
            <w:tcW w:w="2409" w:type="dxa"/>
            <w:vMerge w:val="restart"/>
            <w:vAlign w:val="center"/>
          </w:tcPr>
          <w:p w:rsidR="004C435B" w:rsidRPr="000434B6" w:rsidRDefault="004C435B" w:rsidP="00773F51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Темпы</w:t>
            </w:r>
          </w:p>
          <w:p w:rsidR="004C435B" w:rsidRPr="000434B6" w:rsidRDefault="004C435B" w:rsidP="00773F51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роста/снижения, (%)</w:t>
            </w:r>
          </w:p>
        </w:tc>
      </w:tr>
      <w:tr w:rsidR="004C435B" w:rsidRPr="000434B6" w:rsidTr="000D58C9">
        <w:trPr>
          <w:trHeight w:val="413"/>
        </w:trPr>
        <w:tc>
          <w:tcPr>
            <w:tcW w:w="3969" w:type="dxa"/>
            <w:vMerge/>
            <w:vAlign w:val="center"/>
          </w:tcPr>
          <w:p w:rsidR="004C435B" w:rsidRPr="000434B6" w:rsidRDefault="004C435B" w:rsidP="00773F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4C435B" w:rsidRPr="000434B6" w:rsidRDefault="004C435B" w:rsidP="00D4075F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201</w:t>
            </w:r>
            <w:r w:rsidR="00D4075F">
              <w:rPr>
                <w:b/>
                <w:sz w:val="24"/>
                <w:szCs w:val="24"/>
              </w:rPr>
              <w:t>8</w:t>
            </w:r>
            <w:r w:rsidRPr="000434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31" w:type="dxa"/>
            <w:vAlign w:val="center"/>
          </w:tcPr>
          <w:p w:rsidR="004C435B" w:rsidRPr="000434B6" w:rsidRDefault="004C435B" w:rsidP="00D4075F">
            <w:pPr>
              <w:jc w:val="center"/>
              <w:rPr>
                <w:b/>
                <w:sz w:val="24"/>
                <w:szCs w:val="24"/>
              </w:rPr>
            </w:pPr>
            <w:r w:rsidRPr="000434B6">
              <w:rPr>
                <w:b/>
                <w:sz w:val="24"/>
                <w:szCs w:val="24"/>
              </w:rPr>
              <w:t>201</w:t>
            </w:r>
            <w:r w:rsidR="00D4075F">
              <w:rPr>
                <w:b/>
                <w:sz w:val="24"/>
                <w:szCs w:val="24"/>
              </w:rPr>
              <w:t>9</w:t>
            </w:r>
            <w:r w:rsidRPr="000434B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09" w:type="dxa"/>
            <w:vMerge/>
            <w:vAlign w:val="center"/>
          </w:tcPr>
          <w:p w:rsidR="004C435B" w:rsidRPr="000434B6" w:rsidRDefault="004C435B" w:rsidP="00773F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075F" w:rsidRPr="000434B6" w:rsidTr="001F579E">
        <w:trPr>
          <w:trHeight w:val="443"/>
        </w:trPr>
        <w:tc>
          <w:tcPr>
            <w:tcW w:w="3969" w:type="dxa"/>
            <w:vAlign w:val="center"/>
          </w:tcPr>
          <w:p w:rsidR="00D4075F" w:rsidRPr="000434B6" w:rsidRDefault="00D4075F" w:rsidP="00D4075F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Дотации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tabs>
                <w:tab w:val="left" w:pos="1627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4 850 622,5</w:t>
            </w:r>
          </w:p>
        </w:tc>
        <w:tc>
          <w:tcPr>
            <w:tcW w:w="1631" w:type="dxa"/>
            <w:vAlign w:val="center"/>
          </w:tcPr>
          <w:p w:rsidR="00D4075F" w:rsidRPr="00CF3D18" w:rsidRDefault="00BB2560" w:rsidP="00BB2560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5</w:t>
            </w:r>
            <w:r w:rsidR="00D4075F" w:rsidRPr="00CF3D18">
              <w:rPr>
                <w:sz w:val="24"/>
                <w:szCs w:val="24"/>
              </w:rPr>
              <w:t> </w:t>
            </w:r>
            <w:r w:rsidRPr="00CF3D18">
              <w:rPr>
                <w:sz w:val="24"/>
                <w:szCs w:val="24"/>
              </w:rPr>
              <w:t>389 012,8</w:t>
            </w:r>
          </w:p>
        </w:tc>
        <w:tc>
          <w:tcPr>
            <w:tcW w:w="2409" w:type="dxa"/>
            <w:vAlign w:val="center"/>
          </w:tcPr>
          <w:p w:rsidR="00D4075F" w:rsidRPr="005305E4" w:rsidRDefault="005305E4" w:rsidP="005305E4">
            <w:pPr>
              <w:jc w:val="center"/>
              <w:rPr>
                <w:sz w:val="24"/>
                <w:szCs w:val="24"/>
              </w:rPr>
            </w:pPr>
            <w:r w:rsidRPr="005305E4">
              <w:rPr>
                <w:sz w:val="24"/>
                <w:szCs w:val="24"/>
              </w:rPr>
              <w:t>111,1</w:t>
            </w:r>
          </w:p>
        </w:tc>
      </w:tr>
      <w:tr w:rsidR="00D4075F" w:rsidRPr="000434B6" w:rsidTr="001F579E">
        <w:trPr>
          <w:trHeight w:val="421"/>
        </w:trPr>
        <w:tc>
          <w:tcPr>
            <w:tcW w:w="3969" w:type="dxa"/>
            <w:vAlign w:val="center"/>
          </w:tcPr>
          <w:p w:rsidR="00D4075F" w:rsidRPr="000434B6" w:rsidRDefault="00D4075F" w:rsidP="00D4075F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Субсидии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tabs>
                <w:tab w:val="left" w:pos="1627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1 089 299,4</w:t>
            </w:r>
          </w:p>
        </w:tc>
        <w:tc>
          <w:tcPr>
            <w:tcW w:w="1631" w:type="dxa"/>
            <w:vAlign w:val="center"/>
          </w:tcPr>
          <w:p w:rsidR="00D4075F" w:rsidRPr="00CF3D18" w:rsidRDefault="00D4075F" w:rsidP="00BB2560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4</w:t>
            </w:r>
            <w:r w:rsidR="00BB2560" w:rsidRPr="00CF3D18">
              <w:rPr>
                <w:sz w:val="24"/>
                <w:szCs w:val="24"/>
              </w:rPr>
              <w:t>07 623,1</w:t>
            </w:r>
          </w:p>
        </w:tc>
        <w:tc>
          <w:tcPr>
            <w:tcW w:w="2409" w:type="dxa"/>
            <w:vAlign w:val="center"/>
          </w:tcPr>
          <w:p w:rsidR="00D4075F" w:rsidRPr="005305E4" w:rsidRDefault="005305E4" w:rsidP="00D4075F">
            <w:pPr>
              <w:jc w:val="center"/>
              <w:rPr>
                <w:sz w:val="24"/>
                <w:szCs w:val="24"/>
              </w:rPr>
            </w:pPr>
            <w:r w:rsidRPr="005305E4">
              <w:rPr>
                <w:sz w:val="24"/>
                <w:szCs w:val="24"/>
              </w:rPr>
              <w:t>37,4</w:t>
            </w:r>
          </w:p>
        </w:tc>
      </w:tr>
      <w:tr w:rsidR="00D4075F" w:rsidRPr="000434B6" w:rsidTr="001F579E">
        <w:trPr>
          <w:trHeight w:val="413"/>
        </w:trPr>
        <w:tc>
          <w:tcPr>
            <w:tcW w:w="3969" w:type="dxa"/>
            <w:vAlign w:val="center"/>
          </w:tcPr>
          <w:p w:rsidR="00D4075F" w:rsidRPr="000434B6" w:rsidRDefault="00D4075F" w:rsidP="00D4075F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Субвенции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tabs>
                <w:tab w:val="left" w:pos="1627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1 796 530,1</w:t>
            </w:r>
          </w:p>
        </w:tc>
        <w:tc>
          <w:tcPr>
            <w:tcW w:w="1631" w:type="dxa"/>
            <w:vAlign w:val="center"/>
          </w:tcPr>
          <w:p w:rsidR="00D4075F" w:rsidRPr="00CF3D18" w:rsidRDefault="00BB2560" w:rsidP="00BB2560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1</w:t>
            </w:r>
            <w:r w:rsidR="00D4075F" w:rsidRPr="00CF3D18">
              <w:rPr>
                <w:sz w:val="24"/>
                <w:szCs w:val="24"/>
              </w:rPr>
              <w:t> </w:t>
            </w:r>
            <w:r w:rsidRPr="00CF3D18">
              <w:rPr>
                <w:sz w:val="24"/>
                <w:szCs w:val="24"/>
              </w:rPr>
              <w:t>876 881,3</w:t>
            </w:r>
          </w:p>
        </w:tc>
        <w:tc>
          <w:tcPr>
            <w:tcW w:w="2409" w:type="dxa"/>
            <w:vAlign w:val="center"/>
          </w:tcPr>
          <w:p w:rsidR="00D4075F" w:rsidRPr="005305E4" w:rsidRDefault="00D4075F" w:rsidP="005305E4">
            <w:pPr>
              <w:jc w:val="center"/>
              <w:rPr>
                <w:sz w:val="24"/>
                <w:szCs w:val="24"/>
              </w:rPr>
            </w:pPr>
            <w:r w:rsidRPr="005305E4">
              <w:rPr>
                <w:sz w:val="24"/>
                <w:szCs w:val="24"/>
              </w:rPr>
              <w:t>10</w:t>
            </w:r>
            <w:r w:rsidR="005305E4" w:rsidRPr="005305E4">
              <w:rPr>
                <w:sz w:val="24"/>
                <w:szCs w:val="24"/>
              </w:rPr>
              <w:t>4,5</w:t>
            </w:r>
          </w:p>
        </w:tc>
      </w:tr>
      <w:tr w:rsidR="00D4075F" w:rsidRPr="000434B6" w:rsidTr="001F579E">
        <w:trPr>
          <w:trHeight w:val="380"/>
        </w:trPr>
        <w:tc>
          <w:tcPr>
            <w:tcW w:w="3969" w:type="dxa"/>
            <w:vAlign w:val="center"/>
          </w:tcPr>
          <w:p w:rsidR="00D4075F" w:rsidRPr="000434B6" w:rsidRDefault="00D4075F" w:rsidP="00D4075F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 xml:space="preserve">Иные межбюджетные трансферты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tabs>
                <w:tab w:val="left" w:pos="1627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30 928,4</w:t>
            </w:r>
          </w:p>
        </w:tc>
        <w:tc>
          <w:tcPr>
            <w:tcW w:w="1631" w:type="dxa"/>
            <w:vAlign w:val="center"/>
          </w:tcPr>
          <w:p w:rsidR="00D4075F" w:rsidRPr="00CF3D18" w:rsidRDefault="00BB2560" w:rsidP="00BB2560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106 179,4</w:t>
            </w:r>
          </w:p>
        </w:tc>
        <w:tc>
          <w:tcPr>
            <w:tcW w:w="2409" w:type="dxa"/>
            <w:vAlign w:val="center"/>
          </w:tcPr>
          <w:p w:rsidR="00D4075F" w:rsidRPr="005305E4" w:rsidRDefault="00AF03C7" w:rsidP="00AF0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5305E4" w:rsidRPr="005305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5305E4" w:rsidRPr="00530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р.</w:t>
            </w:r>
          </w:p>
        </w:tc>
      </w:tr>
      <w:tr w:rsidR="00D4075F" w:rsidRPr="000434B6" w:rsidTr="001F579E">
        <w:trPr>
          <w:trHeight w:val="380"/>
        </w:trPr>
        <w:tc>
          <w:tcPr>
            <w:tcW w:w="3969" w:type="dxa"/>
            <w:vAlign w:val="center"/>
          </w:tcPr>
          <w:p w:rsidR="00D4075F" w:rsidRPr="000434B6" w:rsidRDefault="00D4075F" w:rsidP="00D4075F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tabs>
                <w:tab w:val="left" w:pos="1627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84,8</w:t>
            </w:r>
          </w:p>
        </w:tc>
        <w:tc>
          <w:tcPr>
            <w:tcW w:w="1631" w:type="dxa"/>
            <w:vAlign w:val="center"/>
          </w:tcPr>
          <w:p w:rsidR="00D4075F" w:rsidRPr="00CF3D18" w:rsidRDefault="00BB2560" w:rsidP="00BB2560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9 459,4</w:t>
            </w:r>
          </w:p>
        </w:tc>
        <w:tc>
          <w:tcPr>
            <w:tcW w:w="2409" w:type="dxa"/>
            <w:vAlign w:val="center"/>
          </w:tcPr>
          <w:p w:rsidR="00D4075F" w:rsidRPr="005305E4" w:rsidRDefault="005305E4" w:rsidP="005305E4">
            <w:pPr>
              <w:jc w:val="center"/>
              <w:rPr>
                <w:sz w:val="24"/>
                <w:szCs w:val="24"/>
              </w:rPr>
            </w:pPr>
            <w:r w:rsidRPr="005305E4">
              <w:rPr>
                <w:sz w:val="24"/>
                <w:szCs w:val="24"/>
              </w:rPr>
              <w:t>в 111,6 р.</w:t>
            </w:r>
          </w:p>
        </w:tc>
      </w:tr>
      <w:tr w:rsidR="00D4075F" w:rsidRPr="000434B6" w:rsidTr="001F579E">
        <w:trPr>
          <w:trHeight w:val="380"/>
        </w:trPr>
        <w:tc>
          <w:tcPr>
            <w:tcW w:w="3969" w:type="dxa"/>
            <w:vAlign w:val="center"/>
          </w:tcPr>
          <w:p w:rsidR="00D4075F" w:rsidRPr="000434B6" w:rsidRDefault="00D4075F" w:rsidP="00D4075F">
            <w:pPr>
              <w:jc w:val="both"/>
              <w:rPr>
                <w:sz w:val="24"/>
                <w:szCs w:val="24"/>
              </w:rPr>
            </w:pPr>
            <w:r w:rsidRPr="000434B6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tabs>
                <w:tab w:val="left" w:pos="1627"/>
              </w:tabs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14446A">
              <w:rPr>
                <w:sz w:val="24"/>
                <w:szCs w:val="24"/>
                <w:lang w:eastAsia="en-US"/>
              </w:rPr>
              <w:t>-38 013,0</w:t>
            </w:r>
          </w:p>
        </w:tc>
        <w:tc>
          <w:tcPr>
            <w:tcW w:w="1631" w:type="dxa"/>
            <w:vAlign w:val="center"/>
          </w:tcPr>
          <w:p w:rsidR="00D4075F" w:rsidRPr="00CF3D18" w:rsidRDefault="00D4075F" w:rsidP="00BB2560">
            <w:pPr>
              <w:tabs>
                <w:tab w:val="left" w:pos="1627"/>
              </w:tabs>
              <w:jc w:val="right"/>
              <w:rPr>
                <w:sz w:val="24"/>
                <w:szCs w:val="24"/>
              </w:rPr>
            </w:pPr>
            <w:r w:rsidRPr="00CF3D18">
              <w:rPr>
                <w:sz w:val="24"/>
                <w:szCs w:val="24"/>
              </w:rPr>
              <w:t>-</w:t>
            </w:r>
            <w:r w:rsidR="00BB2560" w:rsidRPr="00CF3D18">
              <w:rPr>
                <w:sz w:val="24"/>
                <w:szCs w:val="24"/>
              </w:rPr>
              <w:t>130 220,2</w:t>
            </w:r>
          </w:p>
        </w:tc>
        <w:tc>
          <w:tcPr>
            <w:tcW w:w="2409" w:type="dxa"/>
            <w:vAlign w:val="center"/>
          </w:tcPr>
          <w:p w:rsidR="00D4075F" w:rsidRPr="005305E4" w:rsidRDefault="00AF03C7" w:rsidP="00AF0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5305E4" w:rsidRPr="005305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="005305E4" w:rsidRPr="00530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р</w:t>
            </w:r>
          </w:p>
        </w:tc>
      </w:tr>
      <w:tr w:rsidR="00D4075F" w:rsidRPr="000434B6" w:rsidTr="001F579E">
        <w:trPr>
          <w:trHeight w:val="380"/>
        </w:trPr>
        <w:tc>
          <w:tcPr>
            <w:tcW w:w="3969" w:type="dxa"/>
            <w:vAlign w:val="center"/>
          </w:tcPr>
          <w:p w:rsidR="00D4075F" w:rsidRPr="000434B6" w:rsidRDefault="00D4075F" w:rsidP="00D4075F">
            <w:pPr>
              <w:jc w:val="center"/>
              <w:rPr>
                <w:b/>
                <w:i/>
                <w:sz w:val="24"/>
                <w:szCs w:val="24"/>
              </w:rPr>
            </w:pPr>
            <w:r w:rsidRPr="000434B6">
              <w:rPr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75F" w:rsidRPr="0014446A" w:rsidRDefault="00D4075F" w:rsidP="00D4075F">
            <w:pPr>
              <w:tabs>
                <w:tab w:val="left" w:pos="1627"/>
              </w:tabs>
              <w:spacing w:line="276" w:lineRule="auto"/>
              <w:jc w:val="right"/>
              <w:rPr>
                <w:b/>
                <w:i/>
                <w:sz w:val="24"/>
                <w:szCs w:val="24"/>
                <w:lang w:eastAsia="en-US"/>
              </w:rPr>
            </w:pPr>
            <w:r w:rsidRPr="0014446A">
              <w:rPr>
                <w:b/>
                <w:i/>
                <w:sz w:val="24"/>
                <w:szCs w:val="24"/>
                <w:lang w:eastAsia="en-US"/>
              </w:rPr>
              <w:t>7 729 452,2</w:t>
            </w:r>
          </w:p>
        </w:tc>
        <w:tc>
          <w:tcPr>
            <w:tcW w:w="1631" w:type="dxa"/>
            <w:vAlign w:val="center"/>
          </w:tcPr>
          <w:p w:rsidR="00D4075F" w:rsidRPr="00CF3D18" w:rsidRDefault="00CF3D18" w:rsidP="00CF3D18">
            <w:pPr>
              <w:tabs>
                <w:tab w:val="left" w:pos="1627"/>
              </w:tabs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7 658 935,8</w:t>
            </w:r>
          </w:p>
        </w:tc>
        <w:tc>
          <w:tcPr>
            <w:tcW w:w="2409" w:type="dxa"/>
            <w:vAlign w:val="center"/>
          </w:tcPr>
          <w:p w:rsidR="00D4075F" w:rsidRPr="005305E4" w:rsidRDefault="00D4075F" w:rsidP="005305E4">
            <w:pPr>
              <w:jc w:val="center"/>
              <w:rPr>
                <w:b/>
                <w:i/>
                <w:sz w:val="24"/>
                <w:szCs w:val="24"/>
              </w:rPr>
            </w:pPr>
            <w:r w:rsidRPr="005305E4">
              <w:rPr>
                <w:b/>
                <w:i/>
                <w:sz w:val="24"/>
                <w:szCs w:val="24"/>
              </w:rPr>
              <w:t>9</w:t>
            </w:r>
            <w:r w:rsidR="005305E4" w:rsidRPr="005305E4">
              <w:rPr>
                <w:b/>
                <w:i/>
                <w:sz w:val="24"/>
                <w:szCs w:val="24"/>
              </w:rPr>
              <w:t>9</w:t>
            </w:r>
            <w:r w:rsidRPr="005305E4">
              <w:rPr>
                <w:b/>
                <w:i/>
                <w:sz w:val="24"/>
                <w:szCs w:val="24"/>
              </w:rPr>
              <w:t>,1</w:t>
            </w:r>
          </w:p>
        </w:tc>
      </w:tr>
    </w:tbl>
    <w:p w:rsidR="00E22924" w:rsidRPr="000434B6" w:rsidRDefault="00E22924" w:rsidP="00773F51">
      <w:pPr>
        <w:ind w:firstLine="720"/>
        <w:jc w:val="right"/>
        <w:rPr>
          <w:sz w:val="24"/>
          <w:szCs w:val="24"/>
        </w:rPr>
      </w:pPr>
    </w:p>
    <w:p w:rsidR="00D31EF6" w:rsidRPr="00331F3F" w:rsidRDefault="00D31EF6" w:rsidP="00D31EF6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отчетном периоде в структуре безвозмездных поступлений существенных изменений не наблюдается, наибольший объем по-прежнему занимают дотации, на их долю приходится </w:t>
      </w:r>
      <w:r w:rsidR="004B0318">
        <w:rPr>
          <w:sz w:val="28"/>
          <w:szCs w:val="28"/>
        </w:rPr>
        <w:t>70,4</w:t>
      </w:r>
      <w:r w:rsidRPr="00331F3F">
        <w:rPr>
          <w:sz w:val="28"/>
          <w:szCs w:val="28"/>
        </w:rPr>
        <w:t xml:space="preserve"> % (в </w:t>
      </w:r>
      <w:r w:rsidR="004B0318">
        <w:rPr>
          <w:sz w:val="28"/>
          <w:szCs w:val="28"/>
        </w:rPr>
        <w:t xml:space="preserve">2018 </w:t>
      </w:r>
      <w:r w:rsidRPr="00331F3F">
        <w:rPr>
          <w:sz w:val="28"/>
          <w:szCs w:val="28"/>
        </w:rPr>
        <w:t>году – 6</w:t>
      </w:r>
      <w:r w:rsidR="004B0318">
        <w:rPr>
          <w:sz w:val="28"/>
          <w:szCs w:val="28"/>
        </w:rPr>
        <w:t>2,8</w:t>
      </w:r>
      <w:r w:rsidRPr="00331F3F">
        <w:rPr>
          <w:sz w:val="28"/>
          <w:szCs w:val="28"/>
        </w:rPr>
        <w:t> %). В текущем году поступления указанного вида доходов увеличились по сравнению с соответствующим периодом 201</w:t>
      </w:r>
      <w:r w:rsidR="004B0318">
        <w:rPr>
          <w:sz w:val="28"/>
          <w:szCs w:val="28"/>
        </w:rPr>
        <w:t>8</w:t>
      </w:r>
      <w:r w:rsidRPr="00331F3F">
        <w:rPr>
          <w:sz w:val="28"/>
          <w:szCs w:val="28"/>
        </w:rPr>
        <w:t xml:space="preserve"> года на </w:t>
      </w:r>
      <w:r w:rsidR="004B0318">
        <w:rPr>
          <w:sz w:val="28"/>
          <w:szCs w:val="28"/>
        </w:rPr>
        <w:t>538 390,3</w:t>
      </w:r>
      <w:r w:rsidRPr="00331F3F">
        <w:rPr>
          <w:sz w:val="28"/>
          <w:szCs w:val="28"/>
        </w:rPr>
        <w:t xml:space="preserve"> тыс. рублей или на </w:t>
      </w:r>
      <w:r w:rsidR="004B0318">
        <w:rPr>
          <w:sz w:val="28"/>
          <w:szCs w:val="28"/>
        </w:rPr>
        <w:t>11,1</w:t>
      </w:r>
      <w:r w:rsidRPr="00331F3F">
        <w:rPr>
          <w:sz w:val="28"/>
          <w:szCs w:val="28"/>
        </w:rPr>
        <w:t xml:space="preserve"> % и составили </w:t>
      </w:r>
      <w:r w:rsidR="004B0318">
        <w:rPr>
          <w:sz w:val="28"/>
          <w:szCs w:val="28"/>
        </w:rPr>
        <w:t>5</w:t>
      </w:r>
      <w:r w:rsidRPr="00331F3F">
        <w:rPr>
          <w:sz w:val="28"/>
          <w:szCs w:val="28"/>
        </w:rPr>
        <w:t> </w:t>
      </w:r>
      <w:r w:rsidR="004B0318">
        <w:rPr>
          <w:sz w:val="28"/>
          <w:szCs w:val="28"/>
        </w:rPr>
        <w:t>389 012,8</w:t>
      </w:r>
      <w:r w:rsidRPr="00331F3F">
        <w:rPr>
          <w:sz w:val="28"/>
          <w:szCs w:val="28"/>
        </w:rPr>
        <w:t xml:space="preserve"> тыс. рублей.</w:t>
      </w:r>
    </w:p>
    <w:p w:rsidR="00D31EF6" w:rsidRPr="00331F3F" w:rsidRDefault="00D31EF6" w:rsidP="00D31EF6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Дотации на выравнивание бюджетной обеспеченности поступили в объеме </w:t>
      </w:r>
      <w:r w:rsidR="006A3632">
        <w:rPr>
          <w:sz w:val="28"/>
          <w:szCs w:val="28"/>
        </w:rPr>
        <w:t>5</w:t>
      </w:r>
      <w:r w:rsidRPr="00331F3F">
        <w:rPr>
          <w:sz w:val="28"/>
          <w:szCs w:val="28"/>
        </w:rPr>
        <w:t> </w:t>
      </w:r>
      <w:r w:rsidR="006A3632">
        <w:rPr>
          <w:sz w:val="28"/>
          <w:szCs w:val="28"/>
        </w:rPr>
        <w:t>244 490,8</w:t>
      </w:r>
      <w:r w:rsidRPr="00331F3F">
        <w:rPr>
          <w:sz w:val="28"/>
          <w:szCs w:val="28"/>
        </w:rPr>
        <w:t xml:space="preserve"> тыс. рублей, что составляет </w:t>
      </w:r>
      <w:r w:rsidR="006A3632">
        <w:rPr>
          <w:sz w:val="28"/>
          <w:szCs w:val="28"/>
        </w:rPr>
        <w:t>51,6</w:t>
      </w:r>
      <w:r w:rsidRPr="00331F3F">
        <w:rPr>
          <w:sz w:val="28"/>
          <w:szCs w:val="28"/>
        </w:rPr>
        <w:t> % годовых прогнозных параметров и 1</w:t>
      </w:r>
      <w:r w:rsidR="006A3632">
        <w:rPr>
          <w:sz w:val="28"/>
          <w:szCs w:val="28"/>
        </w:rPr>
        <w:t>11,8</w:t>
      </w:r>
      <w:r w:rsidRPr="00331F3F">
        <w:rPr>
          <w:sz w:val="28"/>
          <w:szCs w:val="28"/>
        </w:rPr>
        <w:t> % к уровню прошлого года.</w:t>
      </w:r>
    </w:p>
    <w:p w:rsidR="00D31EF6" w:rsidRPr="00F4544F" w:rsidRDefault="00D31EF6" w:rsidP="00D31EF6">
      <w:pPr>
        <w:ind w:firstLine="720"/>
        <w:jc w:val="both"/>
        <w:rPr>
          <w:sz w:val="28"/>
          <w:szCs w:val="28"/>
        </w:rPr>
      </w:pPr>
      <w:r w:rsidRPr="00331F3F">
        <w:rPr>
          <w:sz w:val="28"/>
          <w:szCs w:val="28"/>
        </w:rPr>
        <w:t xml:space="preserve">В рамках поддержки мер по обеспечению сбалансированности бюджетов </w:t>
      </w:r>
      <w:r w:rsidRPr="00331F3F">
        <w:rPr>
          <w:sz w:val="28"/>
          <w:szCs w:val="28"/>
        </w:rPr>
        <w:lastRenderedPageBreak/>
        <w:t xml:space="preserve">субъектов Российской Федерации из федерального бюджета предоставлены дотации на частичную компенсацию дополнительных расходов на повышение оплаты труда работников бюджетной сферы в </w:t>
      </w:r>
      <w:r w:rsidRPr="00F4544F">
        <w:rPr>
          <w:sz w:val="28"/>
          <w:szCs w:val="28"/>
        </w:rPr>
        <w:t xml:space="preserve">сумме </w:t>
      </w:r>
      <w:r w:rsidR="006A3632">
        <w:rPr>
          <w:sz w:val="28"/>
          <w:szCs w:val="28"/>
        </w:rPr>
        <w:t>144 522,0</w:t>
      </w:r>
      <w:r w:rsidRPr="00F4544F">
        <w:rPr>
          <w:sz w:val="28"/>
          <w:szCs w:val="28"/>
        </w:rPr>
        <w:t xml:space="preserve"> тыс. рублей</w:t>
      </w:r>
      <w:r w:rsidR="006A3632">
        <w:rPr>
          <w:sz w:val="28"/>
          <w:szCs w:val="28"/>
        </w:rPr>
        <w:t xml:space="preserve"> (91,3 % к прошлогоднему уровню)</w:t>
      </w:r>
      <w:r w:rsidRPr="00F4544F">
        <w:rPr>
          <w:sz w:val="28"/>
          <w:szCs w:val="28"/>
        </w:rPr>
        <w:t>.</w:t>
      </w:r>
    </w:p>
    <w:p w:rsidR="00D31EF6" w:rsidRDefault="00D31EF6" w:rsidP="00D31E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периоде наблюдается низкий уровень поступления субсидий. С начала года к</w:t>
      </w:r>
      <w:r w:rsidRPr="00F4544F">
        <w:rPr>
          <w:sz w:val="28"/>
          <w:szCs w:val="28"/>
        </w:rPr>
        <w:t xml:space="preserve">ассовое исполнение </w:t>
      </w:r>
      <w:r>
        <w:rPr>
          <w:sz w:val="28"/>
          <w:szCs w:val="28"/>
        </w:rPr>
        <w:t>по данной статье доходной части республиканского бюджета</w:t>
      </w:r>
      <w:r w:rsidRPr="00F4544F">
        <w:rPr>
          <w:sz w:val="28"/>
          <w:szCs w:val="28"/>
        </w:rPr>
        <w:t xml:space="preserve"> составило </w:t>
      </w:r>
      <w:r w:rsidR="009D0D8C">
        <w:rPr>
          <w:sz w:val="28"/>
          <w:szCs w:val="28"/>
        </w:rPr>
        <w:t>407 623,1</w:t>
      </w:r>
      <w:r>
        <w:rPr>
          <w:sz w:val="28"/>
          <w:szCs w:val="28"/>
        </w:rPr>
        <w:t xml:space="preserve"> тыс. рублей</w:t>
      </w:r>
      <w:r w:rsidRPr="00F4544F">
        <w:rPr>
          <w:sz w:val="28"/>
          <w:szCs w:val="28"/>
        </w:rPr>
        <w:t xml:space="preserve"> или </w:t>
      </w:r>
      <w:r w:rsidR="009D0D8C">
        <w:rPr>
          <w:sz w:val="28"/>
          <w:szCs w:val="28"/>
        </w:rPr>
        <w:t>5,3</w:t>
      </w:r>
      <w:r>
        <w:rPr>
          <w:sz w:val="28"/>
          <w:szCs w:val="28"/>
        </w:rPr>
        <w:t> %</w:t>
      </w:r>
      <w:r w:rsidRPr="00F4544F">
        <w:rPr>
          <w:sz w:val="28"/>
          <w:szCs w:val="28"/>
        </w:rPr>
        <w:t xml:space="preserve"> годовых прогнозных назначений</w:t>
      </w:r>
      <w:r>
        <w:rPr>
          <w:sz w:val="28"/>
          <w:szCs w:val="28"/>
        </w:rPr>
        <w:t xml:space="preserve"> (в 201</w:t>
      </w:r>
      <w:r w:rsidR="009D0D8C">
        <w:rPr>
          <w:sz w:val="28"/>
          <w:szCs w:val="28"/>
        </w:rPr>
        <w:t>8</w:t>
      </w:r>
      <w:r>
        <w:rPr>
          <w:sz w:val="28"/>
          <w:szCs w:val="28"/>
        </w:rPr>
        <w:t xml:space="preserve"> году – </w:t>
      </w:r>
      <w:r w:rsidR="009D0D8C">
        <w:rPr>
          <w:sz w:val="28"/>
          <w:szCs w:val="28"/>
        </w:rPr>
        <w:t>22,2</w:t>
      </w:r>
      <w:r>
        <w:rPr>
          <w:sz w:val="28"/>
          <w:szCs w:val="28"/>
        </w:rPr>
        <w:t> %)</w:t>
      </w:r>
      <w:r w:rsidRPr="00F4544F">
        <w:rPr>
          <w:sz w:val="28"/>
          <w:szCs w:val="28"/>
        </w:rPr>
        <w:t xml:space="preserve">, к уровню </w:t>
      </w:r>
      <w:r>
        <w:rPr>
          <w:sz w:val="28"/>
          <w:szCs w:val="28"/>
        </w:rPr>
        <w:t xml:space="preserve">предыдущего года </w:t>
      </w:r>
      <w:r w:rsidRPr="00F4544F">
        <w:rPr>
          <w:sz w:val="28"/>
          <w:szCs w:val="28"/>
        </w:rPr>
        <w:t>объем</w:t>
      </w:r>
      <w:r w:rsidRPr="00331F3F">
        <w:rPr>
          <w:sz w:val="28"/>
          <w:szCs w:val="28"/>
        </w:rPr>
        <w:t xml:space="preserve"> субсидий снизился на </w:t>
      </w:r>
      <w:r w:rsidR="009D0D8C">
        <w:rPr>
          <w:sz w:val="28"/>
          <w:szCs w:val="28"/>
        </w:rPr>
        <w:t>681 676,3</w:t>
      </w:r>
      <w:r w:rsidRPr="00331F3F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или </w:t>
      </w:r>
      <w:r w:rsidR="009D0D8C">
        <w:rPr>
          <w:sz w:val="28"/>
          <w:szCs w:val="28"/>
        </w:rPr>
        <w:t>на 62,6</w:t>
      </w:r>
      <w:r>
        <w:rPr>
          <w:sz w:val="28"/>
          <w:szCs w:val="28"/>
        </w:rPr>
        <w:t> %.</w:t>
      </w:r>
    </w:p>
    <w:p w:rsidR="007A4637" w:rsidRPr="00901E5D" w:rsidRDefault="00D31EF6" w:rsidP="00D31EF6">
      <w:pPr>
        <w:ind w:firstLine="720"/>
        <w:jc w:val="both"/>
        <w:rPr>
          <w:sz w:val="28"/>
          <w:szCs w:val="28"/>
        </w:rPr>
      </w:pPr>
      <w:r w:rsidRPr="00901E5D">
        <w:rPr>
          <w:sz w:val="28"/>
          <w:szCs w:val="28"/>
        </w:rPr>
        <w:t xml:space="preserve">В полном объеме годовых назначений поступили субсидии на </w:t>
      </w:r>
      <w:r w:rsidR="009D0D8C" w:rsidRPr="00901E5D">
        <w:rPr>
          <w:sz w:val="28"/>
          <w:szCs w:val="28"/>
        </w:rPr>
        <w:t>государственную поддержку спортивных организаций, осуществляющих подготовку спортивного резерва для сборных команд РФ</w:t>
      </w:r>
      <w:r w:rsidRPr="00901E5D">
        <w:rPr>
          <w:sz w:val="28"/>
          <w:szCs w:val="28"/>
        </w:rPr>
        <w:t xml:space="preserve"> – </w:t>
      </w:r>
      <w:r w:rsidR="009D0D8C" w:rsidRPr="00901E5D">
        <w:rPr>
          <w:sz w:val="28"/>
          <w:szCs w:val="28"/>
        </w:rPr>
        <w:t>3 114,7</w:t>
      </w:r>
      <w:r w:rsidRPr="00901E5D">
        <w:rPr>
          <w:sz w:val="28"/>
          <w:szCs w:val="28"/>
        </w:rPr>
        <w:t xml:space="preserve"> тыс. рублей, а также на </w:t>
      </w:r>
      <w:r w:rsidR="009D0D8C" w:rsidRPr="00901E5D">
        <w:rPr>
          <w:sz w:val="28"/>
          <w:szCs w:val="28"/>
        </w:rPr>
        <w:t>оказание несвязанной поддержки сельскохозяйственным товаропроизводителям в области растениеводства - в размере 12 647,7 тыс. рублей</w:t>
      </w:r>
      <w:r w:rsidR="007A4637" w:rsidRPr="00901E5D">
        <w:rPr>
          <w:sz w:val="28"/>
          <w:szCs w:val="28"/>
        </w:rPr>
        <w:t>.</w:t>
      </w:r>
    </w:p>
    <w:p w:rsidR="00F07556" w:rsidRDefault="009D0D8C" w:rsidP="00D31EF6">
      <w:pPr>
        <w:ind w:firstLine="720"/>
        <w:jc w:val="both"/>
        <w:rPr>
          <w:sz w:val="28"/>
          <w:szCs w:val="28"/>
        </w:rPr>
      </w:pPr>
      <w:r w:rsidRPr="00901E5D">
        <w:rPr>
          <w:sz w:val="28"/>
          <w:szCs w:val="28"/>
        </w:rPr>
        <w:t>По трем видам субсидий</w:t>
      </w:r>
      <w:r w:rsidR="007A4637" w:rsidRPr="00901E5D">
        <w:rPr>
          <w:sz w:val="28"/>
          <w:szCs w:val="28"/>
        </w:rPr>
        <w:t xml:space="preserve">, предусмотренным на </w:t>
      </w:r>
      <w:proofErr w:type="spellStart"/>
      <w:r w:rsidR="00205FE6">
        <w:rPr>
          <w:sz w:val="28"/>
          <w:szCs w:val="28"/>
        </w:rPr>
        <w:t>софинансирование</w:t>
      </w:r>
      <w:proofErr w:type="spellEnd"/>
      <w:r w:rsidR="00205FE6">
        <w:rPr>
          <w:sz w:val="28"/>
          <w:szCs w:val="28"/>
        </w:rPr>
        <w:t xml:space="preserve"> государственным программам</w:t>
      </w:r>
      <w:r w:rsidR="007A4637">
        <w:rPr>
          <w:sz w:val="28"/>
          <w:szCs w:val="28"/>
        </w:rPr>
        <w:t xml:space="preserve"> РФ «Развитие здравоохранения», «Развитие физической культуры и спорта в Российской Федерации на 2016-2020 годы» и повышение продуктивности в молочном скотоводстве</w:t>
      </w:r>
      <w:r>
        <w:rPr>
          <w:sz w:val="28"/>
          <w:szCs w:val="28"/>
        </w:rPr>
        <w:t xml:space="preserve"> объем финансирования сложился на уровне 50,0 % и выше</w:t>
      </w:r>
      <w:r w:rsidR="007A4637">
        <w:rPr>
          <w:sz w:val="28"/>
          <w:szCs w:val="28"/>
        </w:rPr>
        <w:t>.</w:t>
      </w:r>
    </w:p>
    <w:p w:rsidR="00D31EF6" w:rsidRPr="002C77B6" w:rsidRDefault="007A4637" w:rsidP="00D31E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7 субсидиям финансирование осуществлялось на недостаточном уровне (менее 30,0 %). </w:t>
      </w:r>
      <w:r w:rsidR="00D31EF6">
        <w:rPr>
          <w:sz w:val="28"/>
          <w:szCs w:val="28"/>
        </w:rPr>
        <w:t>По остальным 3</w:t>
      </w:r>
      <w:r>
        <w:rPr>
          <w:sz w:val="28"/>
          <w:szCs w:val="28"/>
        </w:rPr>
        <w:t>5</w:t>
      </w:r>
      <w:r w:rsidR="00D31EF6">
        <w:rPr>
          <w:sz w:val="28"/>
          <w:szCs w:val="28"/>
        </w:rPr>
        <w:t xml:space="preserve"> видам субсидий в отчетном периоде ф</w:t>
      </w:r>
      <w:r w:rsidR="00D31EF6" w:rsidRPr="002C77B6">
        <w:rPr>
          <w:sz w:val="28"/>
          <w:szCs w:val="28"/>
        </w:rPr>
        <w:t>инансирование не открыто.</w:t>
      </w:r>
    </w:p>
    <w:p w:rsidR="00D31EF6" w:rsidRDefault="00D31EF6" w:rsidP="00D31EF6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F216C">
        <w:rPr>
          <w:sz w:val="28"/>
          <w:szCs w:val="28"/>
        </w:rPr>
        <w:t xml:space="preserve">а </w:t>
      </w:r>
      <w:r w:rsidR="00F07556">
        <w:rPr>
          <w:sz w:val="28"/>
          <w:szCs w:val="28"/>
        </w:rPr>
        <w:t>шесть</w:t>
      </w:r>
      <w:r>
        <w:rPr>
          <w:sz w:val="28"/>
          <w:szCs w:val="28"/>
        </w:rPr>
        <w:t xml:space="preserve"> месяц</w:t>
      </w:r>
      <w:r w:rsidR="00F07556">
        <w:rPr>
          <w:sz w:val="28"/>
          <w:szCs w:val="28"/>
        </w:rPr>
        <w:t>ев 2019</w:t>
      </w:r>
      <w:r>
        <w:rPr>
          <w:sz w:val="28"/>
          <w:szCs w:val="28"/>
        </w:rPr>
        <w:t xml:space="preserve"> </w:t>
      </w:r>
      <w:r w:rsidRPr="000F216C">
        <w:rPr>
          <w:sz w:val="28"/>
          <w:szCs w:val="28"/>
        </w:rPr>
        <w:t xml:space="preserve">года </w:t>
      </w:r>
      <w:r>
        <w:rPr>
          <w:sz w:val="28"/>
          <w:szCs w:val="28"/>
        </w:rPr>
        <w:t>о</w:t>
      </w:r>
      <w:r w:rsidRPr="002257BC">
        <w:rPr>
          <w:sz w:val="28"/>
          <w:szCs w:val="28"/>
        </w:rPr>
        <w:t xml:space="preserve">бъем полученных субвенций из федерального бюджета составил </w:t>
      </w:r>
      <w:r w:rsidR="00F07556">
        <w:rPr>
          <w:sz w:val="28"/>
          <w:szCs w:val="28"/>
        </w:rPr>
        <w:t>1 876 881,3</w:t>
      </w:r>
      <w:r w:rsidRPr="00643A1A">
        <w:rPr>
          <w:sz w:val="28"/>
          <w:szCs w:val="28"/>
        </w:rPr>
        <w:t xml:space="preserve"> тыс.</w:t>
      </w:r>
      <w:r w:rsidRPr="002257BC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лей или </w:t>
      </w:r>
      <w:r w:rsidR="00F07556">
        <w:rPr>
          <w:sz w:val="28"/>
          <w:szCs w:val="28"/>
        </w:rPr>
        <w:t>50,6</w:t>
      </w:r>
      <w:r>
        <w:rPr>
          <w:sz w:val="28"/>
          <w:szCs w:val="28"/>
        </w:rPr>
        <w:t xml:space="preserve"> % к </w:t>
      </w:r>
      <w:r w:rsidR="00901E5D">
        <w:rPr>
          <w:sz w:val="28"/>
          <w:szCs w:val="28"/>
        </w:rPr>
        <w:t>годовому плану</w:t>
      </w:r>
      <w:r>
        <w:rPr>
          <w:sz w:val="28"/>
          <w:szCs w:val="28"/>
        </w:rPr>
        <w:t xml:space="preserve"> (в 201</w:t>
      </w:r>
      <w:r w:rsidR="00F07556">
        <w:rPr>
          <w:sz w:val="28"/>
          <w:szCs w:val="28"/>
        </w:rPr>
        <w:t>8</w:t>
      </w:r>
      <w:r>
        <w:rPr>
          <w:sz w:val="28"/>
          <w:szCs w:val="28"/>
        </w:rPr>
        <w:t xml:space="preserve"> году – </w:t>
      </w:r>
      <w:r w:rsidR="00F07556">
        <w:rPr>
          <w:sz w:val="28"/>
          <w:szCs w:val="28"/>
        </w:rPr>
        <w:t>45,1</w:t>
      </w:r>
      <w:r>
        <w:rPr>
          <w:sz w:val="28"/>
          <w:szCs w:val="28"/>
        </w:rPr>
        <w:t> %)</w:t>
      </w:r>
      <w:r w:rsidRPr="004910F4">
        <w:rPr>
          <w:sz w:val="28"/>
          <w:szCs w:val="28"/>
        </w:rPr>
        <w:t xml:space="preserve">. По сравнению с </w:t>
      </w:r>
      <w:r w:rsidRPr="00413E32">
        <w:rPr>
          <w:sz w:val="28"/>
          <w:szCs w:val="28"/>
        </w:rPr>
        <w:t>прошлым годом объем поступлений по данному виду доходов</w:t>
      </w:r>
      <w:r>
        <w:rPr>
          <w:sz w:val="28"/>
          <w:szCs w:val="28"/>
        </w:rPr>
        <w:t xml:space="preserve"> у</w:t>
      </w:r>
      <w:r w:rsidR="00F07556">
        <w:rPr>
          <w:sz w:val="28"/>
          <w:szCs w:val="28"/>
        </w:rPr>
        <w:t>величился</w:t>
      </w:r>
      <w:r w:rsidRPr="00413E32">
        <w:rPr>
          <w:sz w:val="28"/>
          <w:szCs w:val="28"/>
        </w:rPr>
        <w:t xml:space="preserve"> на </w:t>
      </w:r>
      <w:r w:rsidR="00C45870">
        <w:rPr>
          <w:sz w:val="28"/>
          <w:szCs w:val="28"/>
        </w:rPr>
        <w:t>80 351,2</w:t>
      </w:r>
      <w:r>
        <w:rPr>
          <w:sz w:val="28"/>
          <w:szCs w:val="28"/>
        </w:rPr>
        <w:t xml:space="preserve"> </w:t>
      </w:r>
      <w:r w:rsidRPr="00413E32">
        <w:rPr>
          <w:sz w:val="28"/>
          <w:szCs w:val="28"/>
        </w:rPr>
        <w:t>тыс. рублей</w:t>
      </w:r>
      <w:r w:rsidRPr="00643A1A">
        <w:rPr>
          <w:sz w:val="28"/>
          <w:szCs w:val="28"/>
        </w:rPr>
        <w:t xml:space="preserve"> </w:t>
      </w:r>
      <w:r w:rsidRPr="00413E32">
        <w:rPr>
          <w:sz w:val="28"/>
          <w:szCs w:val="28"/>
        </w:rPr>
        <w:t>или</w:t>
      </w:r>
      <w:r w:rsidRPr="00643A1A">
        <w:rPr>
          <w:sz w:val="28"/>
          <w:szCs w:val="28"/>
        </w:rPr>
        <w:t xml:space="preserve"> </w:t>
      </w:r>
      <w:r w:rsidRPr="00413E32">
        <w:rPr>
          <w:sz w:val="28"/>
          <w:szCs w:val="28"/>
        </w:rPr>
        <w:t xml:space="preserve">на </w:t>
      </w:r>
      <w:r w:rsidR="00C45870">
        <w:rPr>
          <w:sz w:val="28"/>
          <w:szCs w:val="28"/>
        </w:rPr>
        <w:t>4,5</w:t>
      </w:r>
      <w:r w:rsidRPr="00413E32">
        <w:rPr>
          <w:sz w:val="28"/>
          <w:szCs w:val="28"/>
        </w:rPr>
        <w:t> %.</w:t>
      </w:r>
      <w:r>
        <w:rPr>
          <w:sz w:val="28"/>
          <w:szCs w:val="28"/>
        </w:rPr>
        <w:t xml:space="preserve"> Основное влияние на </w:t>
      </w:r>
      <w:r w:rsidR="00C45870">
        <w:rPr>
          <w:sz w:val="28"/>
          <w:szCs w:val="28"/>
        </w:rPr>
        <w:t>рост</w:t>
      </w:r>
      <w:r>
        <w:rPr>
          <w:sz w:val="28"/>
          <w:szCs w:val="28"/>
        </w:rPr>
        <w:t xml:space="preserve"> показателя оказало </w:t>
      </w:r>
      <w:r w:rsidR="00C45870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поступления субвенций </w:t>
      </w:r>
      <w:r w:rsidR="00C45870" w:rsidRPr="00677491">
        <w:rPr>
          <w:sz w:val="28"/>
          <w:szCs w:val="28"/>
        </w:rPr>
        <w:t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</w:t>
      </w:r>
      <w:r w:rsidR="00C45870">
        <w:rPr>
          <w:sz w:val="28"/>
          <w:szCs w:val="28"/>
        </w:rPr>
        <w:t xml:space="preserve"> (</w:t>
      </w:r>
      <w:r w:rsidR="00C45870" w:rsidRPr="00677491">
        <w:rPr>
          <w:sz w:val="28"/>
          <w:szCs w:val="28"/>
        </w:rPr>
        <w:t xml:space="preserve">на </w:t>
      </w:r>
      <w:r w:rsidR="009C7E38">
        <w:rPr>
          <w:sz w:val="28"/>
          <w:szCs w:val="28"/>
        </w:rPr>
        <w:t xml:space="preserve">3,7 %) и на реализацию полномочий РФ по осуществлению социальных выплат (на 39,2 %) </w:t>
      </w:r>
      <w:r>
        <w:rPr>
          <w:sz w:val="28"/>
          <w:szCs w:val="28"/>
        </w:rPr>
        <w:t xml:space="preserve">при одновременном </w:t>
      </w:r>
      <w:r w:rsidR="009C7E38">
        <w:rPr>
          <w:sz w:val="28"/>
          <w:szCs w:val="28"/>
        </w:rPr>
        <w:t xml:space="preserve">сокращении </w:t>
      </w:r>
      <w:r>
        <w:rPr>
          <w:sz w:val="28"/>
          <w:szCs w:val="28"/>
        </w:rPr>
        <w:t xml:space="preserve">поступлений </w:t>
      </w:r>
      <w:r w:rsidR="009C7E38">
        <w:rPr>
          <w:sz w:val="28"/>
          <w:szCs w:val="28"/>
        </w:rPr>
        <w:t xml:space="preserve">субвенций </w:t>
      </w:r>
      <w:r w:rsidR="00C45870">
        <w:rPr>
          <w:sz w:val="28"/>
          <w:szCs w:val="28"/>
        </w:rPr>
        <w:t xml:space="preserve">на </w:t>
      </w:r>
      <w:r w:rsidR="00C45870" w:rsidRPr="00677491">
        <w:rPr>
          <w:sz w:val="28"/>
          <w:szCs w:val="28"/>
        </w:rPr>
        <w:t>оплату жилищно-коммунальных услу</w:t>
      </w:r>
      <w:r w:rsidR="00C45870">
        <w:rPr>
          <w:sz w:val="28"/>
          <w:szCs w:val="28"/>
        </w:rPr>
        <w:t xml:space="preserve">г отдельным категориям граждан (на </w:t>
      </w:r>
      <w:r w:rsidR="009C7E38">
        <w:rPr>
          <w:sz w:val="28"/>
          <w:szCs w:val="28"/>
        </w:rPr>
        <w:t>69,7 %).</w:t>
      </w:r>
    </w:p>
    <w:p w:rsidR="00D31EF6" w:rsidRDefault="00D31EF6" w:rsidP="00D31EF6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Pr="00350165">
        <w:rPr>
          <w:sz w:val="28"/>
          <w:szCs w:val="28"/>
        </w:rPr>
        <w:t xml:space="preserve">из </w:t>
      </w:r>
      <w:r w:rsidR="009C7E38">
        <w:rPr>
          <w:sz w:val="28"/>
          <w:szCs w:val="28"/>
        </w:rPr>
        <w:t>21</w:t>
      </w:r>
      <w:r w:rsidRPr="00350165">
        <w:rPr>
          <w:sz w:val="28"/>
          <w:szCs w:val="28"/>
        </w:rPr>
        <w:t xml:space="preserve"> вид</w:t>
      </w:r>
      <w:r w:rsidR="009C7E38">
        <w:rPr>
          <w:sz w:val="28"/>
          <w:szCs w:val="28"/>
        </w:rPr>
        <w:t>а</w:t>
      </w:r>
      <w:r w:rsidRPr="00350165">
        <w:rPr>
          <w:sz w:val="28"/>
          <w:szCs w:val="28"/>
        </w:rPr>
        <w:t xml:space="preserve"> субвенций</w:t>
      </w:r>
      <w:r w:rsidR="00205FE6">
        <w:rPr>
          <w:sz w:val="28"/>
          <w:szCs w:val="28"/>
        </w:rPr>
        <w:t>,</w:t>
      </w:r>
      <w:r w:rsidRPr="00350165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 бюджетом</w:t>
      </w:r>
      <w:r w:rsidR="00205FE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7E38">
        <w:rPr>
          <w:sz w:val="28"/>
          <w:szCs w:val="28"/>
        </w:rPr>
        <w:t>8</w:t>
      </w:r>
      <w:r w:rsidRPr="00413E32">
        <w:rPr>
          <w:sz w:val="28"/>
          <w:szCs w:val="28"/>
        </w:rPr>
        <w:t xml:space="preserve"> </w:t>
      </w:r>
      <w:r w:rsidRPr="00350165">
        <w:rPr>
          <w:sz w:val="28"/>
          <w:szCs w:val="28"/>
        </w:rPr>
        <w:t>профинансированы в объеме</w:t>
      </w:r>
      <w:r>
        <w:rPr>
          <w:sz w:val="28"/>
          <w:szCs w:val="28"/>
        </w:rPr>
        <w:t xml:space="preserve"> </w:t>
      </w:r>
      <w:r w:rsidR="009C7E38">
        <w:rPr>
          <w:sz w:val="28"/>
          <w:szCs w:val="28"/>
        </w:rPr>
        <w:t>50</w:t>
      </w:r>
      <w:r>
        <w:rPr>
          <w:sz w:val="28"/>
          <w:szCs w:val="28"/>
        </w:rPr>
        <w:t>,0 </w:t>
      </w:r>
      <w:r w:rsidRPr="00350165">
        <w:rPr>
          <w:sz w:val="28"/>
          <w:szCs w:val="28"/>
        </w:rPr>
        <w:t xml:space="preserve">% и более, </w:t>
      </w:r>
      <w:r w:rsidR="009C7E38">
        <w:rPr>
          <w:sz w:val="28"/>
          <w:szCs w:val="28"/>
        </w:rPr>
        <w:t>11</w:t>
      </w:r>
      <w:r w:rsidRPr="00350165">
        <w:rPr>
          <w:sz w:val="28"/>
          <w:szCs w:val="28"/>
        </w:rPr>
        <w:t xml:space="preserve"> – в пределах </w:t>
      </w:r>
      <w:r>
        <w:rPr>
          <w:sz w:val="28"/>
          <w:szCs w:val="28"/>
        </w:rPr>
        <w:t xml:space="preserve">ниже </w:t>
      </w:r>
      <w:r w:rsidR="009C7E38">
        <w:rPr>
          <w:sz w:val="28"/>
          <w:szCs w:val="28"/>
        </w:rPr>
        <w:t>50</w:t>
      </w:r>
      <w:r>
        <w:rPr>
          <w:sz w:val="28"/>
          <w:szCs w:val="28"/>
        </w:rPr>
        <w:t>,0%</w:t>
      </w:r>
      <w:r w:rsidRPr="00350165">
        <w:rPr>
          <w:sz w:val="28"/>
          <w:szCs w:val="28"/>
        </w:rPr>
        <w:t xml:space="preserve"> и </w:t>
      </w:r>
      <w:r w:rsidRPr="004931AC">
        <w:rPr>
          <w:sz w:val="28"/>
          <w:szCs w:val="28"/>
        </w:rPr>
        <w:t xml:space="preserve">не поступили </w:t>
      </w:r>
      <w:r>
        <w:rPr>
          <w:sz w:val="28"/>
          <w:szCs w:val="28"/>
        </w:rPr>
        <w:t xml:space="preserve">в анализируемом периоде </w:t>
      </w:r>
      <w:r w:rsidRPr="004931AC">
        <w:rPr>
          <w:sz w:val="28"/>
          <w:szCs w:val="28"/>
        </w:rPr>
        <w:t xml:space="preserve">предусмотренные утвержденным бюджетом </w:t>
      </w:r>
      <w:r w:rsidR="00205FE6">
        <w:rPr>
          <w:sz w:val="28"/>
          <w:szCs w:val="28"/>
        </w:rPr>
        <w:t>средства</w:t>
      </w:r>
      <w:bookmarkStart w:id="1" w:name="_GoBack"/>
      <w:bookmarkEnd w:id="1"/>
      <w:r>
        <w:rPr>
          <w:sz w:val="28"/>
          <w:szCs w:val="28"/>
        </w:rPr>
        <w:t xml:space="preserve"> по </w:t>
      </w:r>
      <w:r w:rsidR="009C7E38">
        <w:rPr>
          <w:sz w:val="28"/>
          <w:szCs w:val="28"/>
        </w:rPr>
        <w:t>2</w:t>
      </w:r>
      <w:r>
        <w:rPr>
          <w:sz w:val="28"/>
          <w:szCs w:val="28"/>
        </w:rPr>
        <w:t xml:space="preserve"> видам</w:t>
      </w:r>
      <w:r w:rsidRPr="00350165">
        <w:rPr>
          <w:sz w:val="28"/>
          <w:szCs w:val="28"/>
        </w:rPr>
        <w:t xml:space="preserve"> субвенций</w:t>
      </w:r>
      <w:r>
        <w:rPr>
          <w:sz w:val="28"/>
          <w:szCs w:val="28"/>
        </w:rPr>
        <w:t>.</w:t>
      </w:r>
    </w:p>
    <w:p w:rsidR="00D31EF6" w:rsidRDefault="00D31EF6" w:rsidP="00D31EF6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2A0B30">
        <w:rPr>
          <w:sz w:val="28"/>
          <w:szCs w:val="28"/>
        </w:rPr>
        <w:t xml:space="preserve">Кассовое исполнение иных межбюджетных трансфертов составило </w:t>
      </w:r>
      <w:r>
        <w:rPr>
          <w:sz w:val="28"/>
          <w:szCs w:val="28"/>
        </w:rPr>
        <w:t>1</w:t>
      </w:r>
      <w:r w:rsidR="001C1450">
        <w:rPr>
          <w:sz w:val="28"/>
          <w:szCs w:val="28"/>
        </w:rPr>
        <w:t>06 179,4</w:t>
      </w:r>
      <w:r>
        <w:rPr>
          <w:sz w:val="28"/>
          <w:szCs w:val="28"/>
        </w:rPr>
        <w:t xml:space="preserve"> </w:t>
      </w:r>
      <w:r w:rsidRPr="002A0B30">
        <w:rPr>
          <w:sz w:val="28"/>
          <w:szCs w:val="28"/>
        </w:rPr>
        <w:t xml:space="preserve">тыс. рублей, что </w:t>
      </w:r>
      <w:r w:rsidRPr="002C77B6">
        <w:rPr>
          <w:sz w:val="28"/>
          <w:szCs w:val="28"/>
        </w:rPr>
        <w:t xml:space="preserve">на </w:t>
      </w:r>
      <w:r w:rsidR="001C1450">
        <w:rPr>
          <w:sz w:val="28"/>
          <w:szCs w:val="28"/>
        </w:rPr>
        <w:t>75 251,0</w:t>
      </w:r>
      <w:r w:rsidRPr="002C77B6">
        <w:rPr>
          <w:sz w:val="28"/>
          <w:szCs w:val="28"/>
        </w:rPr>
        <w:t xml:space="preserve"> тыс. рублей или </w:t>
      </w:r>
      <w:r w:rsidR="001C1450">
        <w:rPr>
          <w:sz w:val="28"/>
          <w:szCs w:val="28"/>
        </w:rPr>
        <w:t>в 3,4 раза больше</w:t>
      </w:r>
      <w:r>
        <w:rPr>
          <w:sz w:val="28"/>
          <w:szCs w:val="28"/>
        </w:rPr>
        <w:t>, чем годом ранее</w:t>
      </w:r>
      <w:r w:rsidR="001C1450">
        <w:rPr>
          <w:sz w:val="28"/>
          <w:szCs w:val="28"/>
        </w:rPr>
        <w:t>.</w:t>
      </w:r>
      <w:r>
        <w:rPr>
          <w:sz w:val="28"/>
          <w:szCs w:val="28"/>
        </w:rPr>
        <w:t xml:space="preserve"> При этом, и</w:t>
      </w:r>
      <w:r w:rsidRPr="002C77B6">
        <w:rPr>
          <w:sz w:val="28"/>
          <w:szCs w:val="28"/>
        </w:rPr>
        <w:t xml:space="preserve">сполнение годовых плановых назначений по межбюджетным трансфертам составило </w:t>
      </w:r>
      <w:r w:rsidR="001C1450">
        <w:rPr>
          <w:sz w:val="28"/>
          <w:szCs w:val="28"/>
        </w:rPr>
        <w:t>12,4</w:t>
      </w:r>
      <w:r>
        <w:rPr>
          <w:sz w:val="28"/>
          <w:szCs w:val="28"/>
        </w:rPr>
        <w:t> % (в 201</w:t>
      </w:r>
      <w:r w:rsidR="001C1450">
        <w:rPr>
          <w:sz w:val="28"/>
          <w:szCs w:val="28"/>
        </w:rPr>
        <w:t>8</w:t>
      </w:r>
      <w:r>
        <w:rPr>
          <w:sz w:val="28"/>
          <w:szCs w:val="28"/>
        </w:rPr>
        <w:t xml:space="preserve"> году – </w:t>
      </w:r>
      <w:r w:rsidR="001C1450">
        <w:rPr>
          <w:sz w:val="28"/>
          <w:szCs w:val="28"/>
        </w:rPr>
        <w:t>9,7</w:t>
      </w:r>
      <w:r w:rsidRPr="002C77B6">
        <w:rPr>
          <w:sz w:val="28"/>
          <w:szCs w:val="28"/>
        </w:rPr>
        <w:t> %</w:t>
      </w:r>
      <w:r>
        <w:rPr>
          <w:sz w:val="28"/>
          <w:szCs w:val="28"/>
        </w:rPr>
        <w:t>)</w:t>
      </w:r>
      <w:r w:rsidRPr="002C77B6">
        <w:rPr>
          <w:sz w:val="28"/>
          <w:szCs w:val="28"/>
        </w:rPr>
        <w:t>.</w:t>
      </w:r>
      <w:r>
        <w:rPr>
          <w:sz w:val="28"/>
          <w:szCs w:val="28"/>
        </w:rPr>
        <w:t xml:space="preserve"> Данная динамика обусловлен</w:t>
      </w:r>
      <w:r w:rsidR="00901E5D">
        <w:rPr>
          <w:sz w:val="28"/>
          <w:szCs w:val="28"/>
        </w:rPr>
        <w:t>а, в первую очередь, поступлением</w:t>
      </w:r>
      <w:r>
        <w:rPr>
          <w:sz w:val="28"/>
          <w:szCs w:val="28"/>
        </w:rPr>
        <w:t xml:space="preserve"> в текущем году межбюджетных трансфертов </w:t>
      </w:r>
      <w:r w:rsidRPr="004A56D8">
        <w:rPr>
          <w:sz w:val="28"/>
          <w:szCs w:val="28"/>
        </w:rPr>
        <w:t xml:space="preserve">на </w:t>
      </w:r>
      <w:r w:rsidR="003E1EFD">
        <w:rPr>
          <w:sz w:val="28"/>
          <w:szCs w:val="28"/>
        </w:rPr>
        <w:t xml:space="preserve">финансовое обеспечение дорожной </w:t>
      </w:r>
      <w:r w:rsidR="003E1EFD">
        <w:rPr>
          <w:sz w:val="28"/>
          <w:szCs w:val="28"/>
        </w:rPr>
        <w:lastRenderedPageBreak/>
        <w:t>деятельности в рамках национального проекта «Безопасные и качественные автомобильные дороги» в объеме 76 300,7</w:t>
      </w:r>
      <w:r w:rsidR="00CA651F">
        <w:rPr>
          <w:sz w:val="28"/>
          <w:szCs w:val="28"/>
        </w:rPr>
        <w:t xml:space="preserve"> тыс. рублей.</w:t>
      </w:r>
    </w:p>
    <w:p w:rsidR="00D31EF6" w:rsidRDefault="00D31EF6" w:rsidP="00D31EF6">
      <w:pPr>
        <w:ind w:firstLine="720"/>
        <w:jc w:val="both"/>
        <w:rPr>
          <w:sz w:val="28"/>
          <w:szCs w:val="28"/>
        </w:rPr>
      </w:pPr>
      <w:r w:rsidRPr="00D83DB3">
        <w:rPr>
          <w:sz w:val="28"/>
          <w:szCs w:val="28"/>
        </w:rPr>
        <w:t xml:space="preserve">Таким образом, наблюдается неравномерность в ходе исполнения доходной части республиканского бюджета в </w:t>
      </w:r>
      <w:r w:rsidRPr="00D83DB3">
        <w:rPr>
          <w:sz w:val="28"/>
          <w:szCs w:val="28"/>
          <w:lang w:val="en-US"/>
        </w:rPr>
        <w:t>I</w:t>
      </w:r>
      <w:r w:rsidRPr="00D83DB3">
        <w:rPr>
          <w:sz w:val="28"/>
          <w:szCs w:val="28"/>
        </w:rPr>
        <w:t xml:space="preserve"> </w:t>
      </w:r>
      <w:r w:rsidR="003E1EFD" w:rsidRPr="00D83DB3">
        <w:rPr>
          <w:sz w:val="28"/>
          <w:szCs w:val="28"/>
        </w:rPr>
        <w:t>полугодии</w:t>
      </w:r>
      <w:r w:rsidRPr="00D83DB3">
        <w:rPr>
          <w:sz w:val="28"/>
          <w:szCs w:val="28"/>
        </w:rPr>
        <w:t xml:space="preserve"> текущего года. В связи с этим главным администраторам доходов необходимо активизировать работу по обеспечению </w:t>
      </w:r>
      <w:r w:rsidR="00CA651F" w:rsidRPr="00D83DB3">
        <w:rPr>
          <w:sz w:val="28"/>
          <w:szCs w:val="28"/>
        </w:rPr>
        <w:t>поступления</w:t>
      </w:r>
      <w:r w:rsidRPr="00D83DB3">
        <w:rPr>
          <w:sz w:val="28"/>
          <w:szCs w:val="28"/>
        </w:rPr>
        <w:t xml:space="preserve"> в республиканский бюджет налоговых и неналоговых доходов, а также привлечения в республиканский бюджет безвозмездных поступлений из федерального бюджета в запланированных объемах, в целях своевременного и полного исполнения условий, установленных нормативными правовыми актами федерального и регионального уровня и соглашениями, заключенными с федеральными органами исполнительной власти.</w:t>
      </w:r>
    </w:p>
    <w:p w:rsidR="00214E8D" w:rsidRPr="002C77B6" w:rsidRDefault="00214E8D" w:rsidP="00773F51">
      <w:pPr>
        <w:ind w:firstLine="720"/>
        <w:jc w:val="both"/>
        <w:rPr>
          <w:sz w:val="28"/>
          <w:szCs w:val="28"/>
        </w:rPr>
      </w:pPr>
    </w:p>
    <w:p w:rsidR="00E4123D" w:rsidRPr="002C77B6" w:rsidRDefault="00E4123D" w:rsidP="00773F51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C77B6">
        <w:rPr>
          <w:rFonts w:ascii="Times New Roman" w:hAnsi="Times New Roman"/>
          <w:b/>
          <w:color w:val="auto"/>
          <w:sz w:val="28"/>
          <w:szCs w:val="28"/>
        </w:rPr>
        <w:t>Дефицит республиканского бюджета</w:t>
      </w:r>
    </w:p>
    <w:p w:rsidR="00A232E8" w:rsidRPr="002C77B6" w:rsidRDefault="00A232E8" w:rsidP="00773F51">
      <w:pPr>
        <w:pStyle w:val="a3"/>
        <w:spacing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159EB" w:rsidRDefault="0070435F" w:rsidP="00773F51">
      <w:pPr>
        <w:ind w:firstLine="708"/>
        <w:jc w:val="both"/>
        <w:rPr>
          <w:sz w:val="28"/>
        </w:rPr>
      </w:pPr>
      <w:r>
        <w:rPr>
          <w:sz w:val="28"/>
        </w:rPr>
        <w:t xml:space="preserve">В отчетном периоде </w:t>
      </w:r>
      <w:r w:rsidRPr="002C77B6">
        <w:rPr>
          <w:sz w:val="28"/>
        </w:rPr>
        <w:t xml:space="preserve">республиканский бюджет исполнен </w:t>
      </w:r>
      <w:r w:rsidR="005676FE">
        <w:rPr>
          <w:sz w:val="28"/>
        </w:rPr>
        <w:t>с превышением расходов республиканского бюджета над доходами</w:t>
      </w:r>
      <w:r w:rsidR="005676FE" w:rsidRPr="002C77B6">
        <w:rPr>
          <w:sz w:val="28"/>
        </w:rPr>
        <w:t xml:space="preserve"> </w:t>
      </w:r>
      <w:r w:rsidRPr="002C77B6">
        <w:rPr>
          <w:sz w:val="28"/>
        </w:rPr>
        <w:t xml:space="preserve">в сумме </w:t>
      </w:r>
      <w:r>
        <w:rPr>
          <w:sz w:val="28"/>
        </w:rPr>
        <w:t>3</w:t>
      </w:r>
      <w:r w:rsidR="00EB0927" w:rsidRPr="00EB0927">
        <w:rPr>
          <w:sz w:val="28"/>
        </w:rPr>
        <w:t>08</w:t>
      </w:r>
      <w:r w:rsidR="00EB0927">
        <w:rPr>
          <w:sz w:val="28"/>
        </w:rPr>
        <w:t> 336,1</w:t>
      </w:r>
      <w:r w:rsidRPr="002C77B6">
        <w:rPr>
          <w:sz w:val="28"/>
        </w:rPr>
        <w:t xml:space="preserve"> тыс. рублей </w:t>
      </w:r>
      <w:r w:rsidR="000374F9" w:rsidRPr="002C77B6">
        <w:rPr>
          <w:sz w:val="28"/>
        </w:rPr>
        <w:t xml:space="preserve">(при годовом прогнозе </w:t>
      </w:r>
      <w:r w:rsidR="00EB0927">
        <w:rPr>
          <w:sz w:val="28"/>
        </w:rPr>
        <w:t>дефицита в размере 533 305,1</w:t>
      </w:r>
      <w:r w:rsidR="000374F9" w:rsidRPr="002C77B6">
        <w:rPr>
          <w:sz w:val="28"/>
        </w:rPr>
        <w:t xml:space="preserve"> тыс. </w:t>
      </w:r>
      <w:r w:rsidR="00EB0927">
        <w:rPr>
          <w:sz w:val="28"/>
        </w:rPr>
        <w:t>рублей</w:t>
      </w:r>
      <w:r w:rsidR="000374F9" w:rsidRPr="002C77B6">
        <w:rPr>
          <w:sz w:val="28"/>
        </w:rPr>
        <w:t>)</w:t>
      </w:r>
      <w:r w:rsidR="00A159EB">
        <w:rPr>
          <w:sz w:val="28"/>
        </w:rPr>
        <w:t>.</w:t>
      </w:r>
      <w:r w:rsidR="000374F9" w:rsidRPr="002C77B6">
        <w:rPr>
          <w:sz w:val="28"/>
        </w:rPr>
        <w:t xml:space="preserve"> </w:t>
      </w:r>
      <w:r w:rsidR="00EB0927">
        <w:rPr>
          <w:sz w:val="28"/>
        </w:rPr>
        <w:t xml:space="preserve">По сравнению с аналогичным периодом прошлого года </w:t>
      </w:r>
      <w:r w:rsidR="00DC1A19">
        <w:rPr>
          <w:sz w:val="28"/>
        </w:rPr>
        <w:t xml:space="preserve">объем дефицита республиканского бюджета сократился на </w:t>
      </w:r>
      <w:r w:rsidR="00DC1A19" w:rsidRPr="00DC1A19">
        <w:rPr>
          <w:sz w:val="28"/>
        </w:rPr>
        <w:t>237</w:t>
      </w:r>
      <w:r w:rsidR="00DC1A19">
        <w:rPr>
          <w:sz w:val="28"/>
          <w:lang w:val="en-US"/>
        </w:rPr>
        <w:t> </w:t>
      </w:r>
      <w:r w:rsidR="00DC1A19">
        <w:rPr>
          <w:sz w:val="28"/>
        </w:rPr>
        <w:t>859,2 тыс. рублей или 43,5</w:t>
      </w:r>
      <w:r w:rsidR="00DC1A19" w:rsidRPr="00DC1A19">
        <w:rPr>
          <w:sz w:val="28"/>
        </w:rPr>
        <w:t>%</w:t>
      </w:r>
      <w:r w:rsidR="00A159EB">
        <w:rPr>
          <w:sz w:val="28"/>
        </w:rPr>
        <w:t>.</w:t>
      </w:r>
    </w:p>
    <w:p w:rsidR="002C6847" w:rsidRDefault="00A159EB" w:rsidP="002C6847">
      <w:pPr>
        <w:ind w:firstLine="708"/>
        <w:jc w:val="both"/>
        <w:rPr>
          <w:sz w:val="28"/>
          <w:szCs w:val="28"/>
        </w:rPr>
      </w:pPr>
      <w:r w:rsidRPr="00A159EB">
        <w:rPr>
          <w:sz w:val="28"/>
        </w:rPr>
        <w:t xml:space="preserve">Согласно республиканскому бюджету </w:t>
      </w:r>
      <w:r w:rsidRPr="00A159EB">
        <w:rPr>
          <w:sz w:val="28"/>
          <w:szCs w:val="28"/>
        </w:rPr>
        <w:t xml:space="preserve">источниками покрытия дефицита в </w:t>
      </w:r>
      <w:r w:rsidR="00DC1A19">
        <w:rPr>
          <w:sz w:val="28"/>
          <w:szCs w:val="28"/>
        </w:rPr>
        <w:t>2019</w:t>
      </w:r>
      <w:r w:rsidRPr="00A159EB">
        <w:rPr>
          <w:sz w:val="28"/>
          <w:szCs w:val="28"/>
        </w:rPr>
        <w:t xml:space="preserve"> году являются остатки средств бюджета на счетах по учету средств республиканского бюджета в сумме </w:t>
      </w:r>
      <w:r w:rsidR="00DC1A19">
        <w:rPr>
          <w:sz w:val="28"/>
          <w:szCs w:val="28"/>
        </w:rPr>
        <w:t>199 442,9</w:t>
      </w:r>
      <w:r w:rsidRPr="00A159EB">
        <w:rPr>
          <w:rFonts w:eastAsiaTheme="minorHAnsi"/>
          <w:sz w:val="28"/>
          <w:szCs w:val="28"/>
          <w:lang w:eastAsia="en-US"/>
        </w:rPr>
        <w:t xml:space="preserve"> </w:t>
      </w:r>
      <w:r w:rsidRPr="00A159EB">
        <w:rPr>
          <w:sz w:val="28"/>
          <w:szCs w:val="28"/>
        </w:rPr>
        <w:t xml:space="preserve">тыс. рублей и кредиты, полученные от кредитных организаций, в сумме </w:t>
      </w:r>
      <w:r w:rsidR="00AF1D98">
        <w:rPr>
          <w:sz w:val="28"/>
          <w:szCs w:val="28"/>
        </w:rPr>
        <w:t>3</w:t>
      </w:r>
      <w:r w:rsidR="00DC1A19">
        <w:rPr>
          <w:sz w:val="28"/>
          <w:szCs w:val="28"/>
        </w:rPr>
        <w:t>33</w:t>
      </w:r>
      <w:r w:rsidR="00DC1A19">
        <w:rPr>
          <w:rFonts w:eastAsiaTheme="minorHAnsi"/>
          <w:sz w:val="28"/>
          <w:szCs w:val="28"/>
          <w:lang w:eastAsia="en-US"/>
        </w:rPr>
        <w:t> 862,2</w:t>
      </w:r>
      <w:r w:rsidRPr="00A159EB">
        <w:rPr>
          <w:rFonts w:eastAsiaTheme="minorHAnsi"/>
          <w:sz w:val="28"/>
          <w:szCs w:val="28"/>
          <w:lang w:eastAsia="en-US"/>
        </w:rPr>
        <w:t xml:space="preserve"> </w:t>
      </w:r>
      <w:r w:rsidRPr="00A159EB">
        <w:rPr>
          <w:sz w:val="28"/>
          <w:szCs w:val="28"/>
        </w:rPr>
        <w:t>тыс. рублей.</w:t>
      </w:r>
    </w:p>
    <w:p w:rsidR="00CA7613" w:rsidRDefault="00B84C9B" w:rsidP="00B8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январе-июне 2019 года </w:t>
      </w:r>
      <w:r w:rsidRPr="002C77B6">
        <w:rPr>
          <w:sz w:val="28"/>
          <w:szCs w:val="28"/>
        </w:rPr>
        <w:t xml:space="preserve">кредиты </w:t>
      </w:r>
      <w:r w:rsidR="00976C20">
        <w:rPr>
          <w:sz w:val="28"/>
          <w:szCs w:val="28"/>
        </w:rPr>
        <w:t xml:space="preserve">кредитных организаций на покрытие дефицита </w:t>
      </w:r>
      <w:r w:rsidRPr="002C77B6">
        <w:rPr>
          <w:sz w:val="28"/>
          <w:szCs w:val="28"/>
        </w:rPr>
        <w:t>республика</w:t>
      </w:r>
      <w:r w:rsidR="00392CD2">
        <w:rPr>
          <w:sz w:val="28"/>
          <w:szCs w:val="28"/>
        </w:rPr>
        <w:t>нского бюджета</w:t>
      </w:r>
      <w:r>
        <w:rPr>
          <w:sz w:val="28"/>
          <w:szCs w:val="28"/>
        </w:rPr>
        <w:t xml:space="preserve"> не привлекались</w:t>
      </w:r>
      <w:r w:rsidRPr="002C77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7613" w:rsidRDefault="00976C20" w:rsidP="00CC1F78">
      <w:pPr>
        <w:widowControl/>
        <w:tabs>
          <w:tab w:val="left" w:pos="540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35D3" w:rsidRPr="00D83DB3">
        <w:rPr>
          <w:sz w:val="28"/>
          <w:szCs w:val="28"/>
        </w:rPr>
        <w:t>Контрольно-счетная палата</w:t>
      </w:r>
      <w:r w:rsidRPr="00D83DB3">
        <w:rPr>
          <w:sz w:val="28"/>
          <w:szCs w:val="28"/>
        </w:rPr>
        <w:t xml:space="preserve"> РИ в заключении на проект закона РИ «О республиканском бюджете на 2019 год и на плановый период 2020 и 2021 годов» отмечала, что ежегодно (в 2015 г., 2016 г., 2017 г., 2018 г.), в соответствии с программами государственных заимствований Республ</w:t>
      </w:r>
      <w:r w:rsidR="00CC1F78" w:rsidRPr="00D83DB3">
        <w:rPr>
          <w:sz w:val="28"/>
          <w:szCs w:val="28"/>
        </w:rPr>
        <w:t>ики Ингушетия, предусматривалось</w:t>
      </w:r>
      <w:r w:rsidRPr="00D83DB3">
        <w:rPr>
          <w:sz w:val="28"/>
          <w:szCs w:val="28"/>
        </w:rPr>
        <w:t xml:space="preserve"> привлечение кредитов кредитных организаций для финансирования дефицитов принимаемых бюджетов. При этом, в указанные годы кредиты кредитных организаций </w:t>
      </w:r>
      <w:r w:rsidR="00CC1F78" w:rsidRPr="00D83DB3">
        <w:rPr>
          <w:sz w:val="28"/>
          <w:szCs w:val="28"/>
        </w:rPr>
        <w:t>не привлекались, что приводило</w:t>
      </w:r>
      <w:r w:rsidRPr="00D83DB3">
        <w:rPr>
          <w:sz w:val="28"/>
          <w:szCs w:val="28"/>
        </w:rPr>
        <w:t xml:space="preserve"> к неисполнению бюджета по расходным статьям и возникновению кредиторской задолженности. </w:t>
      </w:r>
      <w:r w:rsidR="00CC1F78" w:rsidRPr="00D83DB3">
        <w:rPr>
          <w:sz w:val="28"/>
          <w:szCs w:val="28"/>
        </w:rPr>
        <w:t xml:space="preserve">Аналогичным образом, </w:t>
      </w:r>
      <w:r w:rsidR="00CA7613" w:rsidRPr="00D83DB3">
        <w:rPr>
          <w:sz w:val="28"/>
          <w:szCs w:val="28"/>
        </w:rPr>
        <w:t xml:space="preserve">предусмотренные в бюджете </w:t>
      </w:r>
      <w:r w:rsidR="00C835D3" w:rsidRPr="00D83DB3">
        <w:rPr>
          <w:sz w:val="28"/>
          <w:szCs w:val="28"/>
        </w:rPr>
        <w:t xml:space="preserve">на 2019 </w:t>
      </w:r>
      <w:proofErr w:type="gramStart"/>
      <w:r w:rsidR="00C835D3" w:rsidRPr="00D83DB3">
        <w:rPr>
          <w:sz w:val="28"/>
          <w:szCs w:val="28"/>
        </w:rPr>
        <w:t xml:space="preserve">год  </w:t>
      </w:r>
      <w:r w:rsidR="00CA7613" w:rsidRPr="00D83DB3">
        <w:rPr>
          <w:sz w:val="28"/>
          <w:szCs w:val="28"/>
        </w:rPr>
        <w:t>нереалистичные</w:t>
      </w:r>
      <w:proofErr w:type="gramEnd"/>
      <w:r w:rsidR="00CA7613" w:rsidRPr="00D83DB3">
        <w:rPr>
          <w:sz w:val="28"/>
          <w:szCs w:val="28"/>
        </w:rPr>
        <w:t xml:space="preserve"> источники финансирования дефицита</w:t>
      </w:r>
      <w:r w:rsidR="00CC1F78" w:rsidRPr="00D83DB3">
        <w:rPr>
          <w:sz w:val="28"/>
          <w:szCs w:val="28"/>
        </w:rPr>
        <w:t xml:space="preserve"> в части кредитных средств</w:t>
      </w:r>
      <w:r w:rsidR="00CA7613" w:rsidRPr="00D83DB3">
        <w:rPr>
          <w:sz w:val="28"/>
          <w:szCs w:val="28"/>
        </w:rPr>
        <w:t xml:space="preserve">, в нарушение ст.33 Бюджетного кодекса РФ, </w:t>
      </w:r>
      <w:r w:rsidR="00CC1F78" w:rsidRPr="00D83DB3">
        <w:rPr>
          <w:sz w:val="28"/>
          <w:szCs w:val="28"/>
        </w:rPr>
        <w:t>могут стать основной</w:t>
      </w:r>
      <w:r w:rsidR="00CA7613" w:rsidRPr="00D83DB3">
        <w:rPr>
          <w:sz w:val="28"/>
          <w:szCs w:val="28"/>
        </w:rPr>
        <w:t xml:space="preserve"> причиной несбалансирова</w:t>
      </w:r>
      <w:r w:rsidR="00CC1F78" w:rsidRPr="00D83DB3">
        <w:rPr>
          <w:sz w:val="28"/>
          <w:szCs w:val="28"/>
        </w:rPr>
        <w:t>нности республиканского бюджета в связи с чем высоки риски</w:t>
      </w:r>
      <w:r w:rsidR="00CA7613" w:rsidRPr="00D83DB3">
        <w:rPr>
          <w:sz w:val="28"/>
          <w:szCs w:val="28"/>
        </w:rPr>
        <w:t xml:space="preserve"> </w:t>
      </w:r>
      <w:r w:rsidR="00CC1F78" w:rsidRPr="00D83DB3">
        <w:rPr>
          <w:sz w:val="28"/>
          <w:szCs w:val="28"/>
        </w:rPr>
        <w:t>не</w:t>
      </w:r>
      <w:r w:rsidR="00CA7613" w:rsidRPr="00D83DB3">
        <w:rPr>
          <w:sz w:val="28"/>
          <w:szCs w:val="28"/>
        </w:rPr>
        <w:t>исполнения расходной части республиканского бюджета в полном объеме и наращивани</w:t>
      </w:r>
      <w:r w:rsidR="00CC1F78" w:rsidRPr="00D83DB3">
        <w:rPr>
          <w:sz w:val="28"/>
          <w:szCs w:val="28"/>
        </w:rPr>
        <w:t>я</w:t>
      </w:r>
      <w:r w:rsidR="00CA7613" w:rsidRPr="00D83DB3">
        <w:rPr>
          <w:sz w:val="28"/>
          <w:szCs w:val="28"/>
        </w:rPr>
        <w:t xml:space="preserve"> кредиторской задолженности бюджетных и казенных учреждений.</w:t>
      </w:r>
    </w:p>
    <w:p w:rsidR="00B84C9B" w:rsidRDefault="00332C14" w:rsidP="00B84C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4C9B" w:rsidRPr="00C67C06">
        <w:rPr>
          <w:sz w:val="28"/>
          <w:szCs w:val="28"/>
        </w:rPr>
        <w:t>озврат остатков средств на счетах по учету средств бюджета</w:t>
      </w:r>
      <w:r>
        <w:rPr>
          <w:sz w:val="28"/>
          <w:szCs w:val="28"/>
        </w:rPr>
        <w:t xml:space="preserve">, согласно представленному отчету,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полугодии 2019 года</w:t>
      </w:r>
      <w:r w:rsidR="00B84C9B" w:rsidRPr="00C67C06">
        <w:rPr>
          <w:sz w:val="28"/>
          <w:szCs w:val="28"/>
        </w:rPr>
        <w:t xml:space="preserve"> составил 1</w:t>
      </w:r>
      <w:r w:rsidR="00B84C9B">
        <w:rPr>
          <w:sz w:val="28"/>
          <w:szCs w:val="28"/>
        </w:rPr>
        <w:t>1 664,0</w:t>
      </w:r>
      <w:r w:rsidR="00B84C9B" w:rsidRPr="00C67C06">
        <w:rPr>
          <w:sz w:val="28"/>
          <w:szCs w:val="28"/>
        </w:rPr>
        <w:t xml:space="preserve"> тыс. рублей.</w:t>
      </w:r>
    </w:p>
    <w:p w:rsidR="00EE1146" w:rsidRDefault="00EE1146" w:rsidP="00773F51">
      <w:pPr>
        <w:ind w:firstLine="708"/>
        <w:jc w:val="both"/>
        <w:rPr>
          <w:sz w:val="28"/>
          <w:szCs w:val="28"/>
        </w:rPr>
      </w:pPr>
    </w:p>
    <w:p w:rsidR="00AA5E43" w:rsidRDefault="00AA5E43" w:rsidP="00773F51">
      <w:pPr>
        <w:jc w:val="center"/>
        <w:rPr>
          <w:b/>
          <w:sz w:val="28"/>
        </w:rPr>
      </w:pPr>
    </w:p>
    <w:p w:rsidR="00AA5E43" w:rsidRDefault="00AA5E43" w:rsidP="00773F51">
      <w:pPr>
        <w:jc w:val="center"/>
        <w:rPr>
          <w:b/>
          <w:sz w:val="28"/>
        </w:rPr>
      </w:pPr>
    </w:p>
    <w:p w:rsidR="00E4123D" w:rsidRPr="002C77B6" w:rsidRDefault="00E4123D" w:rsidP="00773F51">
      <w:pPr>
        <w:jc w:val="center"/>
        <w:rPr>
          <w:b/>
          <w:sz w:val="28"/>
        </w:rPr>
      </w:pPr>
      <w:r w:rsidRPr="002C77B6">
        <w:rPr>
          <w:b/>
          <w:sz w:val="28"/>
        </w:rPr>
        <w:lastRenderedPageBreak/>
        <w:t>Расходы республиканского бюджета</w:t>
      </w:r>
    </w:p>
    <w:p w:rsidR="00E4123D" w:rsidRDefault="00E4123D" w:rsidP="00773F51">
      <w:pPr>
        <w:jc w:val="both"/>
        <w:rPr>
          <w:sz w:val="28"/>
          <w:szCs w:val="28"/>
        </w:rPr>
      </w:pPr>
    </w:p>
    <w:p w:rsidR="00B84C9B" w:rsidRDefault="00B84C9B" w:rsidP="00B84C9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текущем году наблюдается сокращение расходной части бюджета. </w:t>
      </w:r>
      <w:r w:rsidRPr="00A56EA0">
        <w:rPr>
          <w:rFonts w:eastAsiaTheme="minorHAnsi"/>
          <w:sz w:val="28"/>
          <w:szCs w:val="28"/>
          <w:lang w:eastAsia="en-US"/>
        </w:rPr>
        <w:t xml:space="preserve">Исполнение расходов </w:t>
      </w:r>
      <w:r>
        <w:rPr>
          <w:rFonts w:eastAsiaTheme="minorHAnsi"/>
          <w:sz w:val="28"/>
          <w:szCs w:val="28"/>
          <w:lang w:eastAsia="en-US"/>
        </w:rPr>
        <w:t>республиканского бюджета за шесть месяцев 2019 года</w:t>
      </w:r>
      <w:r w:rsidRPr="00A56EA0">
        <w:rPr>
          <w:rFonts w:eastAsiaTheme="minorHAnsi"/>
          <w:sz w:val="28"/>
          <w:szCs w:val="28"/>
          <w:lang w:eastAsia="en-US"/>
        </w:rPr>
        <w:t xml:space="preserve"> составило </w:t>
      </w:r>
      <w:r>
        <w:rPr>
          <w:rFonts w:eastAsiaTheme="minorHAnsi"/>
          <w:sz w:val="28"/>
          <w:szCs w:val="28"/>
          <w:lang w:eastAsia="en-US"/>
        </w:rPr>
        <w:t>9 027 819,8</w:t>
      </w:r>
      <w:r w:rsidRPr="00A56EA0">
        <w:rPr>
          <w:rFonts w:eastAsiaTheme="minorHAnsi"/>
          <w:sz w:val="28"/>
          <w:szCs w:val="28"/>
          <w:lang w:eastAsia="en-US"/>
        </w:rPr>
        <w:t xml:space="preserve"> тыс. рублей, что соответствует </w:t>
      </w:r>
      <w:r>
        <w:rPr>
          <w:rFonts w:eastAsiaTheme="minorHAnsi"/>
          <w:sz w:val="28"/>
          <w:szCs w:val="28"/>
          <w:lang w:eastAsia="en-US"/>
        </w:rPr>
        <w:t>32,5 </w:t>
      </w:r>
      <w:r w:rsidRPr="00A56EA0">
        <w:rPr>
          <w:rFonts w:eastAsiaTheme="minorHAnsi"/>
          <w:sz w:val="28"/>
          <w:szCs w:val="28"/>
          <w:lang w:eastAsia="en-US"/>
        </w:rPr>
        <w:t>% к законодательно утвержденным бюджетным ассигнованиям</w:t>
      </w:r>
      <w:r>
        <w:rPr>
          <w:rFonts w:eastAsiaTheme="minorHAnsi"/>
          <w:sz w:val="28"/>
          <w:szCs w:val="28"/>
          <w:lang w:eastAsia="en-US"/>
        </w:rPr>
        <w:t xml:space="preserve"> (в 2018 году – 40,5 %).</w:t>
      </w:r>
      <w:r w:rsidRPr="00A56E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 сравнению с аналогичным периодом предыдущего года расходы бюджета снизились на </w:t>
      </w:r>
      <w:r w:rsidR="00E25A0A">
        <w:rPr>
          <w:rFonts w:eastAsiaTheme="minorHAnsi"/>
          <w:sz w:val="28"/>
          <w:szCs w:val="28"/>
          <w:lang w:eastAsia="en-US"/>
        </w:rPr>
        <w:t>568 422,8</w:t>
      </w:r>
      <w:r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E25A0A">
        <w:rPr>
          <w:rFonts w:eastAsiaTheme="minorHAnsi"/>
          <w:sz w:val="28"/>
          <w:szCs w:val="28"/>
          <w:lang w:eastAsia="en-US"/>
        </w:rPr>
        <w:t>5,9</w:t>
      </w:r>
      <w:r>
        <w:rPr>
          <w:rFonts w:eastAsiaTheme="minorHAnsi"/>
          <w:sz w:val="28"/>
          <w:szCs w:val="28"/>
          <w:lang w:eastAsia="en-US"/>
        </w:rPr>
        <w:t> %.</w:t>
      </w:r>
    </w:p>
    <w:p w:rsidR="00B84C9B" w:rsidRDefault="00B84C9B" w:rsidP="00B84C9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D24C3">
        <w:rPr>
          <w:sz w:val="28"/>
          <w:szCs w:val="28"/>
        </w:rPr>
        <w:t xml:space="preserve">Исполнение расходной части </w:t>
      </w:r>
      <w:r w:rsidRPr="002A079D">
        <w:rPr>
          <w:sz w:val="28"/>
          <w:szCs w:val="28"/>
        </w:rPr>
        <w:t>республиканск</w:t>
      </w:r>
      <w:r w:rsidRPr="000D24C3">
        <w:rPr>
          <w:sz w:val="28"/>
          <w:szCs w:val="28"/>
        </w:rPr>
        <w:t xml:space="preserve">ого бюджета </w:t>
      </w:r>
      <w:r w:rsidRPr="00DA43C3">
        <w:rPr>
          <w:sz w:val="28"/>
          <w:szCs w:val="28"/>
        </w:rPr>
        <w:t>в разрезе разделов бюджетной классификации расходов представлен</w:t>
      </w:r>
      <w:r>
        <w:rPr>
          <w:sz w:val="28"/>
          <w:szCs w:val="28"/>
        </w:rPr>
        <w:t>о</w:t>
      </w:r>
      <w:r w:rsidRPr="00DA43C3">
        <w:rPr>
          <w:sz w:val="28"/>
          <w:szCs w:val="28"/>
        </w:rPr>
        <w:t xml:space="preserve"> в следующей таблице</w:t>
      </w:r>
      <w:r>
        <w:rPr>
          <w:sz w:val="28"/>
          <w:szCs w:val="28"/>
        </w:rPr>
        <w:t>.</w:t>
      </w:r>
    </w:p>
    <w:p w:rsidR="00BB3C98" w:rsidRDefault="00BB3C98" w:rsidP="00B84C9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B3C98" w:rsidRDefault="00BB3C98" w:rsidP="00B84C9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B84C9B" w:rsidRPr="00F96681" w:rsidRDefault="00B84C9B" w:rsidP="00B84C9B">
      <w:pPr>
        <w:pStyle w:val="a7"/>
        <w:ind w:left="0" w:firstLine="708"/>
        <w:jc w:val="both"/>
      </w:pPr>
    </w:p>
    <w:tbl>
      <w:tblPr>
        <w:tblStyle w:val="ac"/>
        <w:tblW w:w="9776" w:type="dxa"/>
        <w:tblLayout w:type="fixed"/>
        <w:tblLook w:val="04A0" w:firstRow="1" w:lastRow="0" w:firstColumn="1" w:lastColumn="0" w:noHBand="0" w:noVBand="1"/>
      </w:tblPr>
      <w:tblGrid>
        <w:gridCol w:w="4077"/>
        <w:gridCol w:w="1985"/>
        <w:gridCol w:w="2155"/>
        <w:gridCol w:w="1559"/>
      </w:tblGrid>
      <w:tr w:rsidR="00FE4701" w:rsidRPr="002C77B6" w:rsidTr="00254197">
        <w:tc>
          <w:tcPr>
            <w:tcW w:w="4077" w:type="dxa"/>
            <w:vMerge w:val="restart"/>
            <w:vAlign w:val="center"/>
          </w:tcPr>
          <w:p w:rsidR="00FE4701" w:rsidRPr="002C77B6" w:rsidRDefault="00FE4701" w:rsidP="00773F5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140" w:type="dxa"/>
            <w:gridSpan w:val="2"/>
            <w:vAlign w:val="center"/>
          </w:tcPr>
          <w:p w:rsidR="00FE4701" w:rsidRPr="002C77B6" w:rsidRDefault="00FE4701" w:rsidP="00773F5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По данным Отчета</w:t>
            </w:r>
          </w:p>
        </w:tc>
        <w:tc>
          <w:tcPr>
            <w:tcW w:w="1559" w:type="dxa"/>
            <w:vMerge w:val="restart"/>
            <w:vAlign w:val="center"/>
          </w:tcPr>
          <w:p w:rsidR="00FE4701" w:rsidRPr="002C77B6" w:rsidRDefault="00FE4701" w:rsidP="00773F5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FE4701" w:rsidRPr="002C77B6" w:rsidTr="00254197">
        <w:tc>
          <w:tcPr>
            <w:tcW w:w="4077" w:type="dxa"/>
            <w:vMerge/>
            <w:vAlign w:val="center"/>
          </w:tcPr>
          <w:p w:rsidR="00FE4701" w:rsidRPr="002C77B6" w:rsidRDefault="00FE4701" w:rsidP="00773F5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4701" w:rsidRPr="002C77B6" w:rsidRDefault="00FE4701" w:rsidP="00773F5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утверждено на 201</w:t>
            </w:r>
            <w:r w:rsidR="00D4075F">
              <w:rPr>
                <w:b/>
                <w:sz w:val="24"/>
                <w:szCs w:val="24"/>
              </w:rPr>
              <w:t>9</w:t>
            </w:r>
            <w:r w:rsidRPr="002C77B6">
              <w:rPr>
                <w:b/>
                <w:sz w:val="24"/>
                <w:szCs w:val="24"/>
              </w:rPr>
              <w:t xml:space="preserve"> год,</w:t>
            </w:r>
          </w:p>
          <w:p w:rsidR="00FE4701" w:rsidRPr="002C77B6" w:rsidRDefault="002A079D" w:rsidP="00773F5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</w:t>
            </w:r>
            <w:r w:rsidR="00FE4701" w:rsidRPr="002C77B6">
              <w:rPr>
                <w:b/>
                <w:sz w:val="24"/>
                <w:szCs w:val="24"/>
              </w:rPr>
              <w:t>. руб.</w:t>
            </w:r>
          </w:p>
        </w:tc>
        <w:tc>
          <w:tcPr>
            <w:tcW w:w="2155" w:type="dxa"/>
            <w:vAlign w:val="center"/>
          </w:tcPr>
          <w:p w:rsidR="00FE4701" w:rsidRPr="002C77B6" w:rsidRDefault="00FE4701" w:rsidP="00773F5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 xml:space="preserve">исполнено за </w:t>
            </w:r>
            <w:r w:rsidR="00E375AF">
              <w:rPr>
                <w:b/>
                <w:sz w:val="24"/>
                <w:szCs w:val="24"/>
                <w:lang w:val="en-US"/>
              </w:rPr>
              <w:t>I</w:t>
            </w:r>
            <w:r w:rsidR="00E375AF">
              <w:rPr>
                <w:b/>
                <w:sz w:val="24"/>
                <w:szCs w:val="24"/>
              </w:rPr>
              <w:t xml:space="preserve"> </w:t>
            </w:r>
            <w:r w:rsidR="006C3E28">
              <w:rPr>
                <w:b/>
                <w:sz w:val="24"/>
                <w:szCs w:val="24"/>
              </w:rPr>
              <w:t>полугодие</w:t>
            </w:r>
            <w:r w:rsidRPr="002C77B6">
              <w:rPr>
                <w:b/>
                <w:sz w:val="24"/>
                <w:szCs w:val="24"/>
              </w:rPr>
              <w:t xml:space="preserve"> 201</w:t>
            </w:r>
            <w:r w:rsidR="00D4075F">
              <w:rPr>
                <w:b/>
                <w:sz w:val="24"/>
                <w:szCs w:val="24"/>
              </w:rPr>
              <w:t>9</w:t>
            </w:r>
            <w:r w:rsidRPr="002C77B6">
              <w:rPr>
                <w:b/>
                <w:sz w:val="24"/>
                <w:szCs w:val="24"/>
              </w:rPr>
              <w:t> г.,</w:t>
            </w:r>
          </w:p>
          <w:p w:rsidR="00FE4701" w:rsidRPr="002C77B6" w:rsidRDefault="002A079D" w:rsidP="00773F5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тыс</w:t>
            </w:r>
            <w:r w:rsidR="00FE4701" w:rsidRPr="002C77B6">
              <w:rPr>
                <w:b/>
                <w:sz w:val="24"/>
                <w:szCs w:val="24"/>
              </w:rPr>
              <w:t>. руб.</w:t>
            </w:r>
          </w:p>
        </w:tc>
        <w:tc>
          <w:tcPr>
            <w:tcW w:w="1559" w:type="dxa"/>
            <w:vMerge/>
            <w:vAlign w:val="center"/>
          </w:tcPr>
          <w:p w:rsidR="00FE4701" w:rsidRPr="002C77B6" w:rsidRDefault="00FE4701" w:rsidP="00773F5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FE4701" w:rsidRPr="002C77B6" w:rsidTr="00254197">
        <w:tc>
          <w:tcPr>
            <w:tcW w:w="4077" w:type="dxa"/>
          </w:tcPr>
          <w:p w:rsidR="00FE4701" w:rsidRPr="002C77B6" w:rsidRDefault="00FE4701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5" w:type="dxa"/>
            <w:vAlign w:val="center"/>
          </w:tcPr>
          <w:p w:rsidR="00FE4701" w:rsidRPr="002C77B6" w:rsidRDefault="007F4F75" w:rsidP="007F4F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1 052 756,2</w:t>
            </w:r>
          </w:p>
        </w:tc>
        <w:tc>
          <w:tcPr>
            <w:tcW w:w="2155" w:type="dxa"/>
            <w:vAlign w:val="center"/>
          </w:tcPr>
          <w:p w:rsidR="00FE4701" w:rsidRPr="002C77B6" w:rsidRDefault="007F4F75" w:rsidP="007F4F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413 </w:t>
            </w:r>
            <w:r w:rsidR="008B307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00,2</w:t>
            </w:r>
          </w:p>
        </w:tc>
        <w:tc>
          <w:tcPr>
            <w:tcW w:w="1559" w:type="dxa"/>
            <w:vAlign w:val="center"/>
          </w:tcPr>
          <w:p w:rsidR="00FE4701" w:rsidRPr="002C77B6" w:rsidRDefault="007F4F75" w:rsidP="007F4F7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39,3</w:t>
            </w:r>
          </w:p>
        </w:tc>
      </w:tr>
      <w:tr w:rsidR="00FE4701" w:rsidRPr="002C77B6" w:rsidTr="00254197">
        <w:tc>
          <w:tcPr>
            <w:tcW w:w="4077" w:type="dxa"/>
          </w:tcPr>
          <w:p w:rsidR="00FE4701" w:rsidRPr="002C77B6" w:rsidRDefault="00FE4701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985" w:type="dxa"/>
            <w:vAlign w:val="center"/>
          </w:tcPr>
          <w:p w:rsidR="00FE4701" w:rsidRPr="002C77B6" w:rsidRDefault="007F4F75" w:rsidP="007F4F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9 142,9</w:t>
            </w:r>
          </w:p>
        </w:tc>
        <w:tc>
          <w:tcPr>
            <w:tcW w:w="2155" w:type="dxa"/>
            <w:vAlign w:val="center"/>
          </w:tcPr>
          <w:p w:rsidR="00FE4701" w:rsidRPr="002C77B6" w:rsidRDefault="007F4F75" w:rsidP="007F4F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4 671,5</w:t>
            </w:r>
          </w:p>
        </w:tc>
        <w:tc>
          <w:tcPr>
            <w:tcW w:w="1559" w:type="dxa"/>
            <w:vAlign w:val="center"/>
          </w:tcPr>
          <w:p w:rsidR="00FE4701" w:rsidRPr="002C77B6" w:rsidRDefault="008B3079" w:rsidP="007F4F7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</w:t>
            </w:r>
            <w:r w:rsidR="007F4F75">
              <w:rPr>
                <w:sz w:val="24"/>
                <w:szCs w:val="24"/>
              </w:rPr>
              <w:t>1</w:t>
            </w:r>
          </w:p>
        </w:tc>
      </w:tr>
      <w:tr w:rsidR="00FE4701" w:rsidRPr="002C77B6" w:rsidTr="00254197">
        <w:tc>
          <w:tcPr>
            <w:tcW w:w="4077" w:type="dxa"/>
          </w:tcPr>
          <w:p w:rsidR="00FE4701" w:rsidRPr="002C77B6" w:rsidRDefault="00FE4701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vAlign w:val="center"/>
          </w:tcPr>
          <w:p w:rsidR="00FE4701" w:rsidRPr="002C77B6" w:rsidRDefault="007F4F75" w:rsidP="007F4F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1 628 509,4</w:t>
            </w:r>
          </w:p>
        </w:tc>
        <w:tc>
          <w:tcPr>
            <w:tcW w:w="2155" w:type="dxa"/>
            <w:vAlign w:val="center"/>
          </w:tcPr>
          <w:p w:rsidR="00FE4701" w:rsidRPr="002C77B6" w:rsidRDefault="002D0D65" w:rsidP="007F4F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F4F75">
              <w:rPr>
                <w:sz w:val="24"/>
                <w:szCs w:val="24"/>
              </w:rPr>
              <w:t>9 752,5</w:t>
            </w:r>
          </w:p>
        </w:tc>
        <w:tc>
          <w:tcPr>
            <w:tcW w:w="1559" w:type="dxa"/>
            <w:vAlign w:val="center"/>
          </w:tcPr>
          <w:p w:rsidR="00FE4701" w:rsidRPr="002C77B6" w:rsidRDefault="007F4F75" w:rsidP="00773F51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985" w:type="dxa"/>
            <w:vAlign w:val="center"/>
          </w:tcPr>
          <w:p w:rsidR="004C4B77" w:rsidRPr="002C77B6" w:rsidRDefault="007F4F75" w:rsidP="007F4F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76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449 457,0</w:t>
            </w:r>
          </w:p>
        </w:tc>
        <w:tc>
          <w:tcPr>
            <w:tcW w:w="2155" w:type="dxa"/>
            <w:vAlign w:val="center"/>
          </w:tcPr>
          <w:p w:rsidR="004C4B77" w:rsidRPr="002C77B6" w:rsidRDefault="007F4F75" w:rsidP="007F4F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723 580,7</w:t>
            </w:r>
          </w:p>
        </w:tc>
        <w:tc>
          <w:tcPr>
            <w:tcW w:w="1559" w:type="dxa"/>
            <w:vAlign w:val="center"/>
          </w:tcPr>
          <w:p w:rsidR="004C4B77" w:rsidRPr="003D01BC" w:rsidRDefault="007F4F75" w:rsidP="007F4F7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5" w:type="dxa"/>
            <w:vAlign w:val="center"/>
          </w:tcPr>
          <w:p w:rsidR="004C4B77" w:rsidRPr="002C77B6" w:rsidRDefault="007F4F75" w:rsidP="007F4F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389 148,9</w:t>
            </w:r>
          </w:p>
        </w:tc>
        <w:tc>
          <w:tcPr>
            <w:tcW w:w="2155" w:type="dxa"/>
            <w:vAlign w:val="center"/>
          </w:tcPr>
          <w:p w:rsidR="004C4B77" w:rsidRPr="002C77B6" w:rsidRDefault="007F4F75" w:rsidP="007F4F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3 233,0</w:t>
            </w:r>
          </w:p>
        </w:tc>
        <w:tc>
          <w:tcPr>
            <w:tcW w:w="1559" w:type="dxa"/>
            <w:vAlign w:val="center"/>
          </w:tcPr>
          <w:p w:rsidR="004C4B77" w:rsidRPr="002C77B6" w:rsidRDefault="007F4F75" w:rsidP="007F4F7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5" w:type="dxa"/>
            <w:vAlign w:val="center"/>
          </w:tcPr>
          <w:p w:rsidR="004C4B77" w:rsidRPr="002C77B6" w:rsidRDefault="007F4F75" w:rsidP="007F4F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482 309,6</w:t>
            </w:r>
          </w:p>
        </w:tc>
        <w:tc>
          <w:tcPr>
            <w:tcW w:w="2155" w:type="dxa"/>
            <w:vAlign w:val="center"/>
          </w:tcPr>
          <w:p w:rsidR="004C4B77" w:rsidRPr="002C77B6" w:rsidRDefault="007F4F75" w:rsidP="007F4F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70 187,9</w:t>
            </w:r>
          </w:p>
        </w:tc>
        <w:tc>
          <w:tcPr>
            <w:tcW w:w="1559" w:type="dxa"/>
            <w:vAlign w:val="center"/>
          </w:tcPr>
          <w:p w:rsidR="004C4B77" w:rsidRPr="002C77B6" w:rsidRDefault="007F4F75" w:rsidP="007F4F7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14,6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Образование</w:t>
            </w:r>
          </w:p>
        </w:tc>
        <w:tc>
          <w:tcPr>
            <w:tcW w:w="1985" w:type="dxa"/>
            <w:vAlign w:val="center"/>
          </w:tcPr>
          <w:p w:rsidR="004C4B77" w:rsidRPr="002C77B6" w:rsidRDefault="007F4F75" w:rsidP="007F4F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576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100 837,1</w:t>
            </w:r>
          </w:p>
        </w:tc>
        <w:tc>
          <w:tcPr>
            <w:tcW w:w="2155" w:type="dxa"/>
            <w:vAlign w:val="center"/>
          </w:tcPr>
          <w:p w:rsidR="004C4B77" w:rsidRPr="002C77B6" w:rsidRDefault="002D0D65" w:rsidP="007F4F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76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7F4F75">
              <w:rPr>
                <w:sz w:val="24"/>
                <w:szCs w:val="24"/>
              </w:rPr>
              <w:t>78 145,1</w:t>
            </w:r>
          </w:p>
        </w:tc>
        <w:tc>
          <w:tcPr>
            <w:tcW w:w="1559" w:type="dxa"/>
            <w:vAlign w:val="center"/>
          </w:tcPr>
          <w:p w:rsidR="004C4B77" w:rsidRPr="002C77B6" w:rsidRDefault="007F4F75" w:rsidP="007F4F7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985" w:type="dxa"/>
            <w:vAlign w:val="center"/>
          </w:tcPr>
          <w:p w:rsidR="004C4B77" w:rsidRPr="002C77B6" w:rsidRDefault="000401E3" w:rsidP="007F4F75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F4F75">
              <w:rPr>
                <w:sz w:val="24"/>
                <w:szCs w:val="24"/>
              </w:rPr>
              <w:t>12 827,1</w:t>
            </w:r>
          </w:p>
        </w:tc>
        <w:tc>
          <w:tcPr>
            <w:tcW w:w="2155" w:type="dxa"/>
            <w:vAlign w:val="center"/>
          </w:tcPr>
          <w:p w:rsidR="004C4B77" w:rsidRPr="002C77B6" w:rsidRDefault="007F4F75" w:rsidP="007F4F75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</w:t>
            </w:r>
            <w:r w:rsidR="002D0D6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36,3</w:t>
            </w:r>
          </w:p>
        </w:tc>
        <w:tc>
          <w:tcPr>
            <w:tcW w:w="1559" w:type="dxa"/>
            <w:vAlign w:val="center"/>
          </w:tcPr>
          <w:p w:rsidR="004C4B77" w:rsidRPr="002C77B6" w:rsidRDefault="007F4F75" w:rsidP="007F4F75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1985" w:type="dxa"/>
            <w:vAlign w:val="center"/>
          </w:tcPr>
          <w:p w:rsidR="004C4B77" w:rsidRPr="002C77B6" w:rsidRDefault="007F4F75" w:rsidP="00BA520B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1 387</w:t>
            </w:r>
            <w:r w:rsidR="00BA520B">
              <w:rPr>
                <w:sz w:val="24"/>
                <w:szCs w:val="24"/>
              </w:rPr>
              <w:t> 814,7</w:t>
            </w:r>
          </w:p>
        </w:tc>
        <w:tc>
          <w:tcPr>
            <w:tcW w:w="2155" w:type="dxa"/>
            <w:vAlign w:val="center"/>
          </w:tcPr>
          <w:p w:rsidR="004C4B77" w:rsidRPr="002C77B6" w:rsidRDefault="00BA520B" w:rsidP="00BA520B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299 155,2</w:t>
            </w:r>
          </w:p>
        </w:tc>
        <w:tc>
          <w:tcPr>
            <w:tcW w:w="1559" w:type="dxa"/>
            <w:vAlign w:val="center"/>
          </w:tcPr>
          <w:p w:rsidR="004C4B77" w:rsidRPr="002C77B6" w:rsidRDefault="00BA520B" w:rsidP="00BA520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985" w:type="dxa"/>
            <w:vAlign w:val="center"/>
          </w:tcPr>
          <w:p w:rsidR="004C4B77" w:rsidRPr="002C77B6" w:rsidRDefault="002D0D65" w:rsidP="00BA520B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5765B">
              <w:rPr>
                <w:sz w:val="24"/>
                <w:szCs w:val="24"/>
              </w:rPr>
              <w:t> </w:t>
            </w:r>
            <w:r w:rsidR="00BA520B">
              <w:rPr>
                <w:sz w:val="24"/>
                <w:szCs w:val="24"/>
              </w:rPr>
              <w:t>865 117,8</w:t>
            </w:r>
          </w:p>
        </w:tc>
        <w:tc>
          <w:tcPr>
            <w:tcW w:w="2155" w:type="dxa"/>
            <w:vAlign w:val="center"/>
          </w:tcPr>
          <w:p w:rsidR="004C4B77" w:rsidRPr="002C77B6" w:rsidRDefault="002D0D65" w:rsidP="00BA520B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5765B">
              <w:rPr>
                <w:sz w:val="24"/>
                <w:szCs w:val="24"/>
              </w:rPr>
              <w:t> </w:t>
            </w:r>
            <w:r w:rsidR="00BA520B">
              <w:rPr>
                <w:sz w:val="24"/>
                <w:szCs w:val="24"/>
              </w:rPr>
              <w:t>572 953,5</w:t>
            </w:r>
          </w:p>
        </w:tc>
        <w:tc>
          <w:tcPr>
            <w:tcW w:w="1559" w:type="dxa"/>
            <w:vAlign w:val="center"/>
          </w:tcPr>
          <w:p w:rsidR="004C4B77" w:rsidRPr="002C77B6" w:rsidRDefault="002D0D65" w:rsidP="00BA520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520B">
              <w:rPr>
                <w:sz w:val="24"/>
                <w:szCs w:val="24"/>
              </w:rPr>
              <w:t>2,0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5" w:type="dxa"/>
            <w:vAlign w:val="center"/>
          </w:tcPr>
          <w:p w:rsidR="004C4B77" w:rsidRPr="002C77B6" w:rsidRDefault="0075765B" w:rsidP="00BA520B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520B">
              <w:rPr>
                <w:sz w:val="24"/>
                <w:szCs w:val="24"/>
              </w:rPr>
              <w:t>06 154,8</w:t>
            </w:r>
          </w:p>
        </w:tc>
        <w:tc>
          <w:tcPr>
            <w:tcW w:w="2155" w:type="dxa"/>
            <w:vAlign w:val="center"/>
          </w:tcPr>
          <w:p w:rsidR="004C4B77" w:rsidRPr="002C77B6" w:rsidRDefault="00BA520B" w:rsidP="00BA520B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247 103,4</w:t>
            </w:r>
          </w:p>
        </w:tc>
        <w:tc>
          <w:tcPr>
            <w:tcW w:w="1559" w:type="dxa"/>
            <w:vAlign w:val="center"/>
          </w:tcPr>
          <w:p w:rsidR="004C4B77" w:rsidRPr="002C77B6" w:rsidRDefault="00BA520B" w:rsidP="00BA520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5" w:type="dxa"/>
            <w:vAlign w:val="center"/>
          </w:tcPr>
          <w:p w:rsidR="004C4B77" w:rsidRPr="002C77B6" w:rsidRDefault="0075765B" w:rsidP="00BA520B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A520B">
              <w:rPr>
                <w:sz w:val="24"/>
                <w:szCs w:val="24"/>
              </w:rPr>
              <w:t>7 832,2</w:t>
            </w:r>
          </w:p>
        </w:tc>
        <w:tc>
          <w:tcPr>
            <w:tcW w:w="2155" w:type="dxa"/>
            <w:vAlign w:val="center"/>
          </w:tcPr>
          <w:p w:rsidR="004C4B77" w:rsidRPr="002C77B6" w:rsidRDefault="002D0D65" w:rsidP="00BA520B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A520B">
              <w:rPr>
                <w:sz w:val="24"/>
                <w:szCs w:val="24"/>
              </w:rPr>
              <w:t>8 124,9</w:t>
            </w:r>
          </w:p>
        </w:tc>
        <w:tc>
          <w:tcPr>
            <w:tcW w:w="1559" w:type="dxa"/>
            <w:vAlign w:val="center"/>
          </w:tcPr>
          <w:p w:rsidR="004C4B77" w:rsidRPr="002C77B6" w:rsidRDefault="002D0D65" w:rsidP="00BA520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</w:t>
            </w:r>
            <w:r w:rsidR="00BA520B">
              <w:rPr>
                <w:sz w:val="24"/>
                <w:szCs w:val="24"/>
              </w:rPr>
              <w:t>1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5" w:type="dxa"/>
            <w:vAlign w:val="center"/>
          </w:tcPr>
          <w:p w:rsidR="004C4B77" w:rsidRPr="002C77B6" w:rsidRDefault="00BA520B" w:rsidP="00BA520B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765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75765B">
              <w:rPr>
                <w:sz w:val="24"/>
                <w:szCs w:val="24"/>
              </w:rPr>
              <w:t>00,0</w:t>
            </w:r>
          </w:p>
        </w:tc>
        <w:tc>
          <w:tcPr>
            <w:tcW w:w="2155" w:type="dxa"/>
            <w:vAlign w:val="center"/>
          </w:tcPr>
          <w:p w:rsidR="004C4B77" w:rsidRPr="002C77B6" w:rsidRDefault="00BA520B" w:rsidP="00BA520B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2D0D65">
              <w:rPr>
                <w:sz w:val="24"/>
                <w:szCs w:val="24"/>
              </w:rPr>
              <w:t>,5</w:t>
            </w:r>
          </w:p>
        </w:tc>
        <w:tc>
          <w:tcPr>
            <w:tcW w:w="1559" w:type="dxa"/>
            <w:vAlign w:val="center"/>
          </w:tcPr>
          <w:p w:rsidR="004C4B77" w:rsidRPr="002C77B6" w:rsidRDefault="00BA520B" w:rsidP="00BA520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4C4B77" w:rsidRPr="002C77B6" w:rsidTr="00254197">
        <w:tc>
          <w:tcPr>
            <w:tcW w:w="4077" w:type="dxa"/>
          </w:tcPr>
          <w:p w:rsidR="004C4B77" w:rsidRPr="002C77B6" w:rsidRDefault="004C4B77" w:rsidP="00773F51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2C77B6">
              <w:rPr>
                <w:sz w:val="24"/>
                <w:szCs w:val="24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985" w:type="dxa"/>
            <w:vAlign w:val="center"/>
          </w:tcPr>
          <w:p w:rsidR="004C4B77" w:rsidRPr="002C77B6" w:rsidRDefault="00BA520B" w:rsidP="00BA520B">
            <w:pPr>
              <w:pStyle w:val="a7"/>
              <w:ind w:left="0" w:right="1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968 920,2</w:t>
            </w:r>
          </w:p>
        </w:tc>
        <w:tc>
          <w:tcPr>
            <w:tcW w:w="2155" w:type="dxa"/>
            <w:vAlign w:val="center"/>
          </w:tcPr>
          <w:p w:rsidR="004C4B77" w:rsidRPr="002C77B6" w:rsidRDefault="00BA520B" w:rsidP="00BA520B">
            <w:pPr>
              <w:pStyle w:val="a7"/>
              <w:ind w:left="0" w:right="31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406 408,0</w:t>
            </w:r>
          </w:p>
        </w:tc>
        <w:tc>
          <w:tcPr>
            <w:tcW w:w="1559" w:type="dxa"/>
            <w:vAlign w:val="center"/>
          </w:tcPr>
          <w:p w:rsidR="004C4B77" w:rsidRPr="002C77B6" w:rsidRDefault="002D0D65" w:rsidP="00BA520B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A520B">
              <w:rPr>
                <w:sz w:val="24"/>
                <w:szCs w:val="24"/>
              </w:rPr>
              <w:t>1,9</w:t>
            </w:r>
          </w:p>
        </w:tc>
      </w:tr>
      <w:tr w:rsidR="004C4B77" w:rsidRPr="002C77B6" w:rsidTr="00254197">
        <w:trPr>
          <w:trHeight w:val="434"/>
        </w:trPr>
        <w:tc>
          <w:tcPr>
            <w:tcW w:w="4077" w:type="dxa"/>
            <w:vAlign w:val="center"/>
          </w:tcPr>
          <w:p w:rsidR="004C4B77" w:rsidRPr="002C77B6" w:rsidRDefault="004C4B77" w:rsidP="00773F51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 w:rsidRPr="002C77B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vAlign w:val="center"/>
          </w:tcPr>
          <w:p w:rsidR="004C4B77" w:rsidRPr="002C77B6" w:rsidRDefault="0075765B" w:rsidP="00BA520B">
            <w:pPr>
              <w:pStyle w:val="a7"/>
              <w:ind w:left="0" w:right="17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A520B">
              <w:rPr>
                <w:b/>
                <w:sz w:val="24"/>
                <w:szCs w:val="24"/>
              </w:rPr>
              <w:t>7</w:t>
            </w:r>
            <w:r w:rsidR="002D0D65">
              <w:rPr>
                <w:b/>
                <w:sz w:val="24"/>
                <w:szCs w:val="24"/>
              </w:rPr>
              <w:t> 8</w:t>
            </w:r>
            <w:r w:rsidR="00BA520B">
              <w:rPr>
                <w:b/>
                <w:sz w:val="24"/>
                <w:szCs w:val="24"/>
              </w:rPr>
              <w:t>0</w:t>
            </w:r>
            <w:r w:rsidR="002D0D65">
              <w:rPr>
                <w:b/>
                <w:sz w:val="24"/>
                <w:szCs w:val="24"/>
              </w:rPr>
              <w:t>3</w:t>
            </w:r>
            <w:r w:rsidR="00BA520B">
              <w:rPr>
                <w:b/>
                <w:sz w:val="24"/>
                <w:szCs w:val="24"/>
              </w:rPr>
              <w:t> 527,9</w:t>
            </w:r>
          </w:p>
        </w:tc>
        <w:tc>
          <w:tcPr>
            <w:tcW w:w="2155" w:type="dxa"/>
            <w:vAlign w:val="center"/>
          </w:tcPr>
          <w:p w:rsidR="004C4B77" w:rsidRPr="002C77B6" w:rsidRDefault="00BA520B" w:rsidP="00BA520B">
            <w:pPr>
              <w:pStyle w:val="a7"/>
              <w:ind w:left="0" w:right="31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5765B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027 819,8</w:t>
            </w:r>
          </w:p>
        </w:tc>
        <w:tc>
          <w:tcPr>
            <w:tcW w:w="1559" w:type="dxa"/>
            <w:vAlign w:val="center"/>
          </w:tcPr>
          <w:p w:rsidR="004C4B77" w:rsidRPr="002C77B6" w:rsidRDefault="00BA520B" w:rsidP="00BA520B">
            <w:pPr>
              <w:pStyle w:val="a7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32,5</w:t>
            </w:r>
          </w:p>
        </w:tc>
      </w:tr>
    </w:tbl>
    <w:p w:rsidR="00E375AF" w:rsidRDefault="00E375AF" w:rsidP="00773F51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25A0A" w:rsidRDefault="00E25A0A" w:rsidP="00E25A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E3C9C">
        <w:rPr>
          <w:rFonts w:eastAsiaTheme="minorHAnsi"/>
          <w:sz w:val="28"/>
          <w:szCs w:val="28"/>
          <w:lang w:eastAsia="en-US"/>
        </w:rPr>
        <w:t xml:space="preserve">Исполнение расходов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3E3C9C">
        <w:rPr>
          <w:rFonts w:eastAsiaTheme="minorHAnsi"/>
          <w:sz w:val="28"/>
          <w:szCs w:val="28"/>
          <w:lang w:eastAsia="en-US"/>
        </w:rPr>
        <w:t xml:space="preserve">бюджета </w:t>
      </w:r>
      <w:r>
        <w:rPr>
          <w:rFonts w:eastAsiaTheme="minorHAnsi"/>
          <w:sz w:val="28"/>
          <w:szCs w:val="28"/>
          <w:lang w:eastAsia="en-US"/>
        </w:rPr>
        <w:t>в</w:t>
      </w:r>
      <w:r w:rsidRPr="003E3C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полугодии 2019 года </w:t>
      </w:r>
      <w:r w:rsidRPr="003E3C9C">
        <w:rPr>
          <w:rFonts w:eastAsiaTheme="minorHAnsi"/>
          <w:sz w:val="28"/>
          <w:szCs w:val="28"/>
          <w:lang w:eastAsia="en-US"/>
        </w:rPr>
        <w:t>осуществлялось по 14 разделам бюджетной классификации.</w:t>
      </w:r>
    </w:p>
    <w:p w:rsidR="00E25A0A" w:rsidRPr="00023BE0" w:rsidRDefault="00E25A0A" w:rsidP="00023BE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0567">
        <w:rPr>
          <w:rFonts w:eastAsiaTheme="minorHAnsi"/>
          <w:sz w:val="28"/>
          <w:szCs w:val="28"/>
          <w:lang w:eastAsia="en-US"/>
        </w:rPr>
        <w:t xml:space="preserve">В отчетном периоде </w:t>
      </w:r>
      <w:r w:rsidRPr="00CE5610">
        <w:rPr>
          <w:rFonts w:eastAsia="Calibri"/>
          <w:sz w:val="28"/>
          <w:szCs w:val="28"/>
          <w:lang w:eastAsia="en-US"/>
        </w:rPr>
        <w:t>на финансирование</w:t>
      </w:r>
      <w:r>
        <w:rPr>
          <w:rFonts w:eastAsia="Calibri"/>
          <w:sz w:val="28"/>
          <w:szCs w:val="28"/>
          <w:lang w:eastAsia="en-US"/>
        </w:rPr>
        <w:t xml:space="preserve"> расходов социального характера (</w:t>
      </w:r>
      <w:r w:rsidRPr="00CE5610">
        <w:rPr>
          <w:rFonts w:eastAsia="Calibri"/>
          <w:sz w:val="28"/>
          <w:szCs w:val="28"/>
          <w:lang w:eastAsia="en-US"/>
        </w:rPr>
        <w:t>образование, здравоохранение, социальную политику, культуру, физическую культуру и спорт</w:t>
      </w:r>
      <w:r>
        <w:rPr>
          <w:rFonts w:eastAsia="Calibri"/>
          <w:sz w:val="28"/>
          <w:szCs w:val="28"/>
          <w:lang w:eastAsia="en-US"/>
        </w:rPr>
        <w:t>)</w:t>
      </w:r>
      <w:r w:rsidRPr="00CE5610">
        <w:rPr>
          <w:rFonts w:eastAsiaTheme="minorHAnsi"/>
          <w:sz w:val="28"/>
          <w:szCs w:val="28"/>
          <w:lang w:eastAsia="en-US"/>
        </w:rPr>
        <w:t xml:space="preserve"> </w:t>
      </w:r>
      <w:r w:rsidRPr="00CE5610">
        <w:rPr>
          <w:rFonts w:eastAsia="Calibri"/>
          <w:sz w:val="28"/>
          <w:szCs w:val="28"/>
          <w:lang w:eastAsia="en-US"/>
        </w:rPr>
        <w:t>направлено</w:t>
      </w:r>
      <w:r w:rsidRPr="00CE5610">
        <w:rPr>
          <w:rFonts w:eastAsiaTheme="minorHAnsi"/>
          <w:sz w:val="28"/>
          <w:szCs w:val="28"/>
          <w:lang w:eastAsia="en-US"/>
        </w:rPr>
        <w:t xml:space="preserve"> </w:t>
      </w:r>
      <w:r w:rsidR="00D84A03">
        <w:rPr>
          <w:rFonts w:eastAsiaTheme="minorHAnsi"/>
          <w:sz w:val="28"/>
          <w:szCs w:val="28"/>
          <w:lang w:eastAsia="en-US"/>
        </w:rPr>
        <w:t>7</w:t>
      </w:r>
      <w:r w:rsidRPr="00CE5610">
        <w:rPr>
          <w:rFonts w:eastAsia="Calibri"/>
          <w:sz w:val="28"/>
          <w:szCs w:val="28"/>
          <w:lang w:eastAsia="en-US"/>
        </w:rPr>
        <w:t> </w:t>
      </w:r>
      <w:r w:rsidR="00D84A03">
        <w:rPr>
          <w:rFonts w:eastAsia="Calibri"/>
          <w:sz w:val="28"/>
          <w:szCs w:val="28"/>
          <w:lang w:eastAsia="en-US"/>
        </w:rPr>
        <w:t>177 993,5</w:t>
      </w:r>
      <w:r w:rsidRPr="00CE5610">
        <w:rPr>
          <w:rFonts w:eastAsia="Calibri"/>
          <w:sz w:val="28"/>
          <w:szCs w:val="28"/>
          <w:lang w:eastAsia="en-US"/>
        </w:rPr>
        <w:t xml:space="preserve"> тыс. рублей или </w:t>
      </w:r>
      <w:r w:rsidR="00D84A03">
        <w:rPr>
          <w:rFonts w:eastAsia="Calibri"/>
          <w:sz w:val="28"/>
          <w:szCs w:val="28"/>
          <w:lang w:eastAsia="en-US"/>
        </w:rPr>
        <w:t>79,5 </w:t>
      </w:r>
      <w:r w:rsidRPr="00CE5610">
        <w:rPr>
          <w:rFonts w:eastAsia="Calibri"/>
          <w:sz w:val="28"/>
          <w:szCs w:val="28"/>
          <w:lang w:eastAsia="en-US"/>
        </w:rPr>
        <w:t xml:space="preserve">%. </w:t>
      </w:r>
      <w:r w:rsidRPr="002C77B6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текущем году данная категория расходов возросла на </w:t>
      </w:r>
      <w:r w:rsidR="00D84A03" w:rsidRPr="00D84A03">
        <w:rPr>
          <w:rFonts w:eastAsiaTheme="minorHAnsi"/>
          <w:sz w:val="28"/>
          <w:szCs w:val="28"/>
          <w:lang w:eastAsia="en-US"/>
        </w:rPr>
        <w:t>264</w:t>
      </w:r>
      <w:r w:rsidR="00D84A03">
        <w:rPr>
          <w:rFonts w:eastAsiaTheme="minorHAnsi"/>
          <w:sz w:val="28"/>
          <w:szCs w:val="28"/>
          <w:lang w:eastAsia="en-US"/>
        </w:rPr>
        <w:t> </w:t>
      </w:r>
      <w:r w:rsidR="00D84A03" w:rsidRPr="00D84A03">
        <w:rPr>
          <w:rFonts w:eastAsiaTheme="minorHAnsi"/>
          <w:sz w:val="28"/>
          <w:szCs w:val="28"/>
          <w:lang w:eastAsia="en-US"/>
        </w:rPr>
        <w:t>902</w:t>
      </w:r>
      <w:r w:rsidR="00D84A03">
        <w:rPr>
          <w:rFonts w:eastAsiaTheme="minorHAnsi"/>
          <w:sz w:val="28"/>
          <w:szCs w:val="28"/>
          <w:lang w:eastAsia="en-US"/>
        </w:rPr>
        <w:t>,1</w:t>
      </w:r>
      <w:r w:rsidRPr="002C77B6">
        <w:rPr>
          <w:rFonts w:eastAsiaTheme="minorHAnsi"/>
          <w:sz w:val="28"/>
          <w:szCs w:val="28"/>
          <w:lang w:eastAsia="en-US"/>
        </w:rPr>
        <w:t xml:space="preserve"> тыс. рублей или на </w:t>
      </w:r>
      <w:r w:rsidR="00D84A03">
        <w:rPr>
          <w:rFonts w:eastAsiaTheme="minorHAnsi"/>
          <w:sz w:val="28"/>
          <w:szCs w:val="28"/>
          <w:lang w:eastAsia="en-US"/>
        </w:rPr>
        <w:t>3,8</w:t>
      </w:r>
      <w:r w:rsidRPr="002C77B6">
        <w:rPr>
          <w:rFonts w:eastAsiaTheme="minorHAnsi"/>
          <w:sz w:val="28"/>
          <w:szCs w:val="28"/>
          <w:lang w:eastAsia="en-US"/>
        </w:rPr>
        <w:t xml:space="preserve"> %, </w:t>
      </w:r>
      <w:r>
        <w:rPr>
          <w:rFonts w:eastAsiaTheme="minorHAnsi"/>
          <w:sz w:val="28"/>
          <w:szCs w:val="28"/>
          <w:lang w:eastAsia="en-US"/>
        </w:rPr>
        <w:t>что обусловлено, увеличением расходов на социальную политику (</w:t>
      </w:r>
      <w:r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023BE0">
        <w:rPr>
          <w:rFonts w:eastAsiaTheme="minorHAnsi"/>
          <w:sz w:val="28"/>
          <w:szCs w:val="28"/>
          <w:lang w:eastAsia="en-US"/>
        </w:rPr>
        <w:t>343 552,3</w:t>
      </w:r>
      <w:r w:rsidRPr="002C77B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023BE0">
        <w:rPr>
          <w:sz w:val="28"/>
          <w:szCs w:val="28"/>
        </w:rPr>
        <w:t>10,6</w:t>
      </w:r>
      <w:r>
        <w:rPr>
          <w:sz w:val="28"/>
          <w:szCs w:val="28"/>
        </w:rPr>
        <w:t> % к уровню предыдущего года)</w:t>
      </w:r>
      <w:r w:rsidR="00023BE0">
        <w:rPr>
          <w:sz w:val="28"/>
          <w:szCs w:val="28"/>
        </w:rPr>
        <w:t xml:space="preserve">, здравоохранение </w:t>
      </w:r>
      <w:r w:rsidR="00023BE0">
        <w:rPr>
          <w:rFonts w:eastAsiaTheme="minorHAnsi"/>
          <w:sz w:val="28"/>
          <w:szCs w:val="28"/>
          <w:lang w:eastAsia="en-US"/>
        </w:rPr>
        <w:t>(</w:t>
      </w:r>
      <w:r w:rsidR="00023BE0" w:rsidRPr="002C77B6">
        <w:rPr>
          <w:rFonts w:eastAsiaTheme="minorHAnsi"/>
          <w:sz w:val="28"/>
          <w:szCs w:val="28"/>
          <w:lang w:eastAsia="en-US"/>
        </w:rPr>
        <w:t xml:space="preserve">на </w:t>
      </w:r>
      <w:r w:rsidR="00023BE0">
        <w:rPr>
          <w:rFonts w:eastAsiaTheme="minorHAnsi"/>
          <w:sz w:val="28"/>
          <w:szCs w:val="28"/>
          <w:lang w:eastAsia="en-US"/>
        </w:rPr>
        <w:t>17 184,8</w:t>
      </w:r>
      <w:r w:rsidR="00023BE0" w:rsidRPr="002C77B6">
        <w:rPr>
          <w:sz w:val="28"/>
          <w:szCs w:val="28"/>
        </w:rPr>
        <w:t xml:space="preserve"> </w:t>
      </w:r>
      <w:r w:rsidR="00023BE0" w:rsidRPr="002C77B6">
        <w:rPr>
          <w:sz w:val="28"/>
          <w:szCs w:val="28"/>
        </w:rPr>
        <w:lastRenderedPageBreak/>
        <w:t xml:space="preserve">тыс. рублей или </w:t>
      </w:r>
      <w:r w:rsidR="00023BE0">
        <w:rPr>
          <w:sz w:val="28"/>
          <w:szCs w:val="28"/>
        </w:rPr>
        <w:t>на 6,1 %) и физическую культуру и спорт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</w:t>
      </w:r>
      <w:r w:rsidRPr="002C77B6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21</w:t>
      </w:r>
      <w:r w:rsidR="00023BE0">
        <w:rPr>
          <w:rFonts w:eastAsiaTheme="minorHAnsi"/>
          <w:sz w:val="28"/>
          <w:szCs w:val="28"/>
          <w:lang w:eastAsia="en-US"/>
        </w:rPr>
        <w:t> 344,8</w:t>
      </w:r>
      <w:r w:rsidRPr="002C77B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023BE0">
        <w:rPr>
          <w:sz w:val="28"/>
          <w:szCs w:val="28"/>
        </w:rPr>
        <w:t>9,5</w:t>
      </w:r>
      <w:r>
        <w:rPr>
          <w:sz w:val="28"/>
          <w:szCs w:val="28"/>
        </w:rPr>
        <w:t> % к 201</w:t>
      </w:r>
      <w:r w:rsidR="00023BE0">
        <w:rPr>
          <w:sz w:val="28"/>
          <w:szCs w:val="28"/>
        </w:rPr>
        <w:t>8</w:t>
      </w:r>
      <w:r>
        <w:rPr>
          <w:sz w:val="28"/>
          <w:szCs w:val="28"/>
        </w:rPr>
        <w:t xml:space="preserve"> году) при одновременном сокращении расходов на </w:t>
      </w:r>
      <w:r w:rsidR="00023BE0">
        <w:rPr>
          <w:sz w:val="28"/>
          <w:szCs w:val="28"/>
        </w:rPr>
        <w:t>образова</w:t>
      </w:r>
      <w:r>
        <w:rPr>
          <w:sz w:val="28"/>
          <w:szCs w:val="28"/>
        </w:rPr>
        <w:t xml:space="preserve">ние </w:t>
      </w:r>
      <w:r>
        <w:rPr>
          <w:rFonts w:eastAsiaTheme="minorHAnsi"/>
          <w:sz w:val="28"/>
          <w:szCs w:val="28"/>
          <w:lang w:eastAsia="en-US"/>
        </w:rPr>
        <w:t>(</w:t>
      </w:r>
      <w:r w:rsidRPr="002C77B6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6</w:t>
      </w:r>
      <w:r w:rsidR="00023BE0">
        <w:rPr>
          <w:rFonts w:eastAsiaTheme="minorHAnsi"/>
          <w:sz w:val="28"/>
          <w:szCs w:val="28"/>
          <w:lang w:eastAsia="en-US"/>
        </w:rPr>
        <w:t>9 880,3</w:t>
      </w:r>
      <w:r w:rsidRPr="002C77B6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на </w:t>
      </w:r>
      <w:r w:rsidR="00971373">
        <w:rPr>
          <w:sz w:val="28"/>
          <w:szCs w:val="28"/>
        </w:rPr>
        <w:t>2,4</w:t>
      </w:r>
      <w:r>
        <w:rPr>
          <w:sz w:val="28"/>
          <w:szCs w:val="28"/>
        </w:rPr>
        <w:t> %)</w:t>
      </w:r>
      <w:r w:rsidR="00971373">
        <w:rPr>
          <w:sz w:val="28"/>
          <w:szCs w:val="28"/>
        </w:rPr>
        <w:t xml:space="preserve"> и культуру (на 47 299,5 тыс. рублей или на 20,8 %)</w:t>
      </w:r>
      <w:r>
        <w:rPr>
          <w:sz w:val="28"/>
          <w:szCs w:val="28"/>
        </w:rPr>
        <w:t>.</w:t>
      </w:r>
    </w:p>
    <w:p w:rsidR="00F93AE8" w:rsidRDefault="00E25A0A" w:rsidP="00E25A0A">
      <w:pPr>
        <w:widowControl/>
        <w:ind w:firstLine="708"/>
        <w:jc w:val="both"/>
        <w:rPr>
          <w:sz w:val="28"/>
          <w:szCs w:val="28"/>
        </w:rPr>
      </w:pPr>
      <w:r w:rsidRPr="00CE5610">
        <w:rPr>
          <w:sz w:val="28"/>
          <w:szCs w:val="28"/>
        </w:rPr>
        <w:t xml:space="preserve">На решение вопросов национальной экономики и жилищно-коммунального хозяйства </w:t>
      </w:r>
      <w:r>
        <w:rPr>
          <w:sz w:val="28"/>
          <w:szCs w:val="28"/>
        </w:rPr>
        <w:t>направлено</w:t>
      </w:r>
      <w:r w:rsidRPr="00CE5610">
        <w:rPr>
          <w:sz w:val="28"/>
          <w:szCs w:val="28"/>
        </w:rPr>
        <w:t xml:space="preserve"> </w:t>
      </w:r>
      <w:r w:rsidR="00971373">
        <w:rPr>
          <w:sz w:val="28"/>
          <w:szCs w:val="28"/>
        </w:rPr>
        <w:t>726 813,7</w:t>
      </w:r>
      <w:r>
        <w:rPr>
          <w:sz w:val="28"/>
          <w:szCs w:val="28"/>
        </w:rPr>
        <w:t xml:space="preserve"> тыс. рублей или </w:t>
      </w:r>
      <w:r w:rsidR="00971373">
        <w:rPr>
          <w:sz w:val="28"/>
          <w:szCs w:val="28"/>
        </w:rPr>
        <w:t>8,1 </w:t>
      </w:r>
      <w:r w:rsidRPr="00CE5610">
        <w:rPr>
          <w:sz w:val="28"/>
          <w:szCs w:val="28"/>
        </w:rPr>
        <w:t>% всех расходов бюджета.</w:t>
      </w:r>
      <w:r>
        <w:rPr>
          <w:sz w:val="28"/>
          <w:szCs w:val="28"/>
        </w:rPr>
        <w:t xml:space="preserve"> По сравнению с прошлогодним периодом расходы на развитие экономического сектора снизились на </w:t>
      </w:r>
      <w:r w:rsidR="00971373">
        <w:rPr>
          <w:sz w:val="28"/>
          <w:szCs w:val="28"/>
        </w:rPr>
        <w:t>793</w:t>
      </w:r>
      <w:r w:rsidR="00F93AE8">
        <w:rPr>
          <w:sz w:val="28"/>
          <w:szCs w:val="28"/>
        </w:rPr>
        <w:t> </w:t>
      </w:r>
      <w:r w:rsidR="00971373">
        <w:rPr>
          <w:sz w:val="28"/>
          <w:szCs w:val="28"/>
        </w:rPr>
        <w:t>191,9</w:t>
      </w:r>
      <w:r>
        <w:rPr>
          <w:sz w:val="28"/>
          <w:szCs w:val="28"/>
        </w:rPr>
        <w:t xml:space="preserve"> тыс. рублей или на </w:t>
      </w:r>
      <w:r w:rsidR="00971373">
        <w:rPr>
          <w:sz w:val="28"/>
          <w:szCs w:val="28"/>
        </w:rPr>
        <w:t>52,2</w:t>
      </w:r>
      <w:r>
        <w:rPr>
          <w:sz w:val="28"/>
          <w:szCs w:val="28"/>
        </w:rPr>
        <w:t xml:space="preserve"> %. </w:t>
      </w:r>
      <w:r w:rsidR="00971373">
        <w:rPr>
          <w:sz w:val="28"/>
          <w:szCs w:val="28"/>
        </w:rPr>
        <w:t xml:space="preserve">При этом, отрицательная динамика наблюдается как по расходам на экономику (сокращение на 650 511,9 тыс. рублей или </w:t>
      </w:r>
      <w:r w:rsidR="00F93AE8">
        <w:rPr>
          <w:sz w:val="28"/>
          <w:szCs w:val="28"/>
        </w:rPr>
        <w:t>на 47,3 %), так и по расходам на ЖКХ (уменьшение на 142 680,0 тыс. рублей или на 97,8 %).</w:t>
      </w:r>
    </w:p>
    <w:p w:rsidR="009E1E8F" w:rsidRDefault="00E25A0A" w:rsidP="00E25A0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 итогам </w:t>
      </w:r>
      <w:r w:rsidR="00F93AE8">
        <w:rPr>
          <w:sz w:val="28"/>
          <w:szCs w:val="28"/>
        </w:rPr>
        <w:t>шести</w:t>
      </w:r>
      <w:r>
        <w:rPr>
          <w:sz w:val="28"/>
          <w:szCs w:val="28"/>
        </w:rPr>
        <w:t xml:space="preserve"> месяцев 201</w:t>
      </w:r>
      <w:r w:rsidR="00C55F3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и</w:t>
      </w:r>
      <w:r w:rsidRPr="002C77B6">
        <w:rPr>
          <w:sz w:val="28"/>
          <w:szCs w:val="28"/>
        </w:rPr>
        <w:t xml:space="preserve">сполнение расходов в разрезе разделов </w:t>
      </w:r>
      <w:r>
        <w:rPr>
          <w:sz w:val="28"/>
          <w:szCs w:val="28"/>
        </w:rPr>
        <w:t xml:space="preserve">бюджетной классификации по-прежнему </w:t>
      </w:r>
      <w:r w:rsidRPr="002C77B6">
        <w:rPr>
          <w:sz w:val="28"/>
          <w:szCs w:val="28"/>
        </w:rPr>
        <w:t>осуществлялось непропорционально</w:t>
      </w:r>
      <w:r w:rsidR="009E1E8F">
        <w:rPr>
          <w:sz w:val="28"/>
          <w:szCs w:val="28"/>
        </w:rPr>
        <w:t xml:space="preserve">. Так, в пределах </w:t>
      </w:r>
      <w:r w:rsidR="00F93AE8">
        <w:rPr>
          <w:sz w:val="28"/>
          <w:szCs w:val="28"/>
        </w:rPr>
        <w:t>50,0</w:t>
      </w:r>
      <w:r>
        <w:rPr>
          <w:sz w:val="28"/>
          <w:szCs w:val="28"/>
        </w:rPr>
        <w:t xml:space="preserve"> % </w:t>
      </w:r>
      <w:r w:rsidR="009E1E8F">
        <w:rPr>
          <w:sz w:val="28"/>
          <w:szCs w:val="28"/>
        </w:rPr>
        <w:t xml:space="preserve">от годового плана или близких к такому уровню </w:t>
      </w:r>
      <w:r w:rsidRPr="00690567">
        <w:rPr>
          <w:rFonts w:eastAsiaTheme="minorHAnsi"/>
          <w:sz w:val="28"/>
          <w:szCs w:val="28"/>
          <w:lang w:eastAsia="en-US"/>
        </w:rPr>
        <w:t xml:space="preserve">сложилось исполнение по </w:t>
      </w:r>
      <w:r w:rsidR="009E1E8F">
        <w:rPr>
          <w:rFonts w:eastAsiaTheme="minorHAnsi"/>
          <w:sz w:val="28"/>
          <w:szCs w:val="28"/>
          <w:lang w:eastAsia="en-US"/>
        </w:rPr>
        <w:t>трём</w:t>
      </w:r>
      <w:r>
        <w:rPr>
          <w:rFonts w:eastAsiaTheme="minorHAnsi"/>
          <w:sz w:val="28"/>
          <w:szCs w:val="28"/>
          <w:lang w:eastAsia="en-US"/>
        </w:rPr>
        <w:t xml:space="preserve"> разделам</w:t>
      </w:r>
      <w:r w:rsidR="009E1E8F">
        <w:rPr>
          <w:rFonts w:eastAsiaTheme="minorHAnsi"/>
          <w:sz w:val="28"/>
          <w:szCs w:val="28"/>
          <w:lang w:eastAsia="en-US"/>
        </w:rPr>
        <w:t xml:space="preserve"> </w:t>
      </w:r>
      <w:r w:rsidR="009E1E8F" w:rsidRPr="009E1E8F">
        <w:rPr>
          <w:rFonts w:eastAsiaTheme="minorHAnsi"/>
          <w:sz w:val="28"/>
          <w:szCs w:val="28"/>
          <w:lang w:eastAsia="en-US"/>
        </w:rPr>
        <w:t>(</w:t>
      </w:r>
      <w:r w:rsidR="009E1E8F" w:rsidRPr="009E1E8F">
        <w:rPr>
          <w:sz w:val="28"/>
          <w:szCs w:val="28"/>
        </w:rPr>
        <w:t>Национальная оборона – 51,1%, Социальная политика – 52,0%, Средства массовой информации – 46,1%).</w:t>
      </w:r>
      <w:r w:rsidR="009E1E8F">
        <w:rPr>
          <w:sz w:val="24"/>
          <w:szCs w:val="24"/>
        </w:rPr>
        <w:t xml:space="preserve"> </w:t>
      </w:r>
    </w:p>
    <w:p w:rsidR="009E1E8F" w:rsidRDefault="009E1E8F" w:rsidP="009E1E8F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остальным одиннадцати разделам бюджета финансирование расходов по итогам шести месяцев текущего года варьировалось в пределах от 0,8% по разделу </w:t>
      </w:r>
      <w:r w:rsidRPr="001B5012">
        <w:rPr>
          <w:rFonts w:eastAsiaTheme="minorHAnsi"/>
          <w:sz w:val="28"/>
          <w:szCs w:val="28"/>
          <w:lang w:eastAsia="en-US"/>
        </w:rPr>
        <w:t>«Жилищно-коммунальное хозяйство»</w:t>
      </w:r>
      <w:r>
        <w:rPr>
          <w:rFonts w:eastAsiaTheme="minorHAnsi"/>
          <w:sz w:val="28"/>
          <w:szCs w:val="28"/>
          <w:lang w:eastAsia="en-US"/>
        </w:rPr>
        <w:t xml:space="preserve">, до 41,9% по разделу </w:t>
      </w:r>
      <w:r w:rsidRPr="009E1E8F">
        <w:rPr>
          <w:rFonts w:eastAsiaTheme="minorHAnsi"/>
          <w:sz w:val="28"/>
          <w:szCs w:val="28"/>
          <w:lang w:eastAsia="en-US"/>
        </w:rPr>
        <w:t>«</w:t>
      </w:r>
      <w:r w:rsidRPr="009E1E8F">
        <w:rPr>
          <w:sz w:val="28"/>
          <w:szCs w:val="28"/>
        </w:rPr>
        <w:t>Межбюджетные трансферты бюджетам субъектов РФ и муниципальных образований общего характера»</w:t>
      </w:r>
      <w:r>
        <w:rPr>
          <w:sz w:val="28"/>
          <w:szCs w:val="28"/>
        </w:rPr>
        <w:t>.</w:t>
      </w:r>
    </w:p>
    <w:p w:rsidR="009E1E8F" w:rsidRPr="006F07FF" w:rsidRDefault="009E1E8F" w:rsidP="009E1E8F">
      <w:pPr>
        <w:ind w:firstLine="709"/>
        <w:jc w:val="both"/>
        <w:rPr>
          <w:sz w:val="28"/>
          <w:szCs w:val="28"/>
        </w:rPr>
      </w:pPr>
      <w:r w:rsidRPr="00D83DB3">
        <w:rPr>
          <w:sz w:val="28"/>
          <w:szCs w:val="28"/>
        </w:rPr>
        <w:t>Таким образом, сложившаяся ситуация, связанная с недо</w:t>
      </w:r>
      <w:r w:rsidR="00332B4B" w:rsidRPr="00D83DB3">
        <w:rPr>
          <w:sz w:val="28"/>
          <w:szCs w:val="28"/>
        </w:rPr>
        <w:t>статочным уровнем финансирования</w:t>
      </w:r>
      <w:r w:rsidRPr="00D83DB3">
        <w:rPr>
          <w:sz w:val="28"/>
          <w:szCs w:val="28"/>
        </w:rPr>
        <w:t xml:space="preserve"> расходных обязательств по разделам бюджетной классификации, ставит под сомнение исполнение бюджетных обязательств в полном объеме и как результат создает риск образования к концу финансового года значительных </w:t>
      </w:r>
      <w:r w:rsidR="00332B4B" w:rsidRPr="00D83DB3">
        <w:rPr>
          <w:sz w:val="28"/>
          <w:szCs w:val="28"/>
        </w:rPr>
        <w:t>объемов кредиторской задолженности</w:t>
      </w:r>
      <w:r w:rsidRPr="00D83DB3">
        <w:rPr>
          <w:sz w:val="28"/>
          <w:szCs w:val="28"/>
        </w:rPr>
        <w:t>.</w:t>
      </w:r>
    </w:p>
    <w:p w:rsidR="00E25A0A" w:rsidRPr="00A1258B" w:rsidRDefault="00E25A0A" w:rsidP="00E25A0A">
      <w:pPr>
        <w:ind w:firstLine="709"/>
        <w:jc w:val="both"/>
        <w:rPr>
          <w:sz w:val="28"/>
          <w:szCs w:val="28"/>
        </w:rPr>
      </w:pPr>
      <w:r w:rsidRPr="00852DF5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Закону о бюджете</w:t>
      </w:r>
      <w:r w:rsidRPr="00852DF5">
        <w:rPr>
          <w:rFonts w:eastAsiaTheme="minorHAnsi"/>
          <w:sz w:val="28"/>
          <w:szCs w:val="28"/>
          <w:lang w:eastAsia="en-US"/>
        </w:rPr>
        <w:t xml:space="preserve">, исполнение </w:t>
      </w:r>
      <w:r>
        <w:rPr>
          <w:rFonts w:eastAsiaTheme="minorHAnsi"/>
          <w:sz w:val="28"/>
          <w:szCs w:val="28"/>
          <w:lang w:eastAsia="en-US"/>
        </w:rPr>
        <w:t xml:space="preserve">республиканского </w:t>
      </w:r>
      <w:r w:rsidRPr="00852DF5">
        <w:rPr>
          <w:rFonts w:eastAsiaTheme="minorHAnsi"/>
          <w:sz w:val="28"/>
          <w:szCs w:val="28"/>
          <w:lang w:eastAsia="en-US"/>
        </w:rPr>
        <w:t xml:space="preserve">бюджета в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D55FA">
        <w:rPr>
          <w:rFonts w:eastAsiaTheme="minorHAnsi"/>
          <w:sz w:val="28"/>
          <w:szCs w:val="28"/>
          <w:lang w:eastAsia="en-US"/>
        </w:rPr>
        <w:t>полугодии 2019</w:t>
      </w:r>
      <w:r>
        <w:rPr>
          <w:rFonts w:eastAsiaTheme="minorHAnsi"/>
          <w:sz w:val="28"/>
          <w:szCs w:val="28"/>
          <w:lang w:eastAsia="en-US"/>
        </w:rPr>
        <w:t xml:space="preserve"> года </w:t>
      </w:r>
      <w:r w:rsidRPr="00852DF5">
        <w:rPr>
          <w:rFonts w:eastAsiaTheme="minorHAnsi"/>
          <w:sz w:val="28"/>
          <w:szCs w:val="28"/>
          <w:lang w:eastAsia="en-US"/>
        </w:rPr>
        <w:t xml:space="preserve">осуществлялось в рамках </w:t>
      </w:r>
      <w:r w:rsidR="00CD55FA">
        <w:rPr>
          <w:rFonts w:eastAsiaTheme="minorHAnsi"/>
          <w:sz w:val="28"/>
          <w:szCs w:val="28"/>
          <w:lang w:eastAsia="en-US"/>
        </w:rPr>
        <w:t>19</w:t>
      </w:r>
      <w:r w:rsidRPr="00852DF5">
        <w:rPr>
          <w:rFonts w:eastAsiaTheme="minorHAnsi"/>
          <w:sz w:val="28"/>
          <w:szCs w:val="28"/>
          <w:lang w:eastAsia="en-US"/>
        </w:rPr>
        <w:t xml:space="preserve"> государственн</w:t>
      </w:r>
      <w:r w:rsidR="00CD55FA">
        <w:rPr>
          <w:rFonts w:eastAsiaTheme="minorHAnsi"/>
          <w:sz w:val="28"/>
          <w:szCs w:val="28"/>
          <w:lang w:eastAsia="en-US"/>
        </w:rPr>
        <w:t>ых</w:t>
      </w:r>
      <w:r w:rsidRPr="00852DF5">
        <w:rPr>
          <w:rFonts w:eastAsiaTheme="minorHAnsi"/>
          <w:sz w:val="28"/>
          <w:szCs w:val="28"/>
          <w:lang w:eastAsia="en-US"/>
        </w:rPr>
        <w:t xml:space="preserve"> программ. Общий объем финансирования госпрограмм </w:t>
      </w:r>
      <w:r>
        <w:rPr>
          <w:rFonts w:eastAsiaTheme="minorHAnsi"/>
          <w:sz w:val="28"/>
          <w:szCs w:val="28"/>
          <w:lang w:eastAsia="en-US"/>
        </w:rPr>
        <w:t>на текущий год</w:t>
      </w:r>
      <w:r w:rsidR="001C5A25">
        <w:rPr>
          <w:rFonts w:eastAsiaTheme="minorHAnsi"/>
          <w:sz w:val="28"/>
          <w:szCs w:val="28"/>
          <w:lang w:eastAsia="en-US"/>
        </w:rPr>
        <w:t xml:space="preserve"> (согласно Закону </w:t>
      </w:r>
      <w:proofErr w:type="gramStart"/>
      <w:r w:rsidR="001C5A25">
        <w:rPr>
          <w:rFonts w:eastAsiaTheme="minorHAnsi"/>
          <w:sz w:val="28"/>
          <w:szCs w:val="28"/>
          <w:lang w:eastAsia="en-US"/>
        </w:rPr>
        <w:t xml:space="preserve">РИ  </w:t>
      </w:r>
      <w:r w:rsidR="001C5A25">
        <w:rPr>
          <w:sz w:val="28"/>
          <w:szCs w:val="28"/>
        </w:rPr>
        <w:t>№</w:t>
      </w:r>
      <w:proofErr w:type="gramEnd"/>
      <w:r w:rsidR="001C5A25" w:rsidRPr="00306D7C">
        <w:rPr>
          <w:sz w:val="28"/>
          <w:szCs w:val="28"/>
        </w:rPr>
        <w:t>12-РЗ от 8.05.2019 г.</w:t>
      </w:r>
      <w:r w:rsidR="001C5A25">
        <w:rPr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2DF5">
        <w:rPr>
          <w:rFonts w:eastAsiaTheme="minorHAnsi"/>
          <w:sz w:val="28"/>
          <w:szCs w:val="28"/>
          <w:lang w:eastAsia="en-US"/>
        </w:rPr>
        <w:t xml:space="preserve">утвержден в сумме </w:t>
      </w:r>
      <w:r w:rsidR="00CD55FA">
        <w:rPr>
          <w:rFonts w:eastAsiaTheme="minorHAnsi"/>
          <w:sz w:val="28"/>
          <w:szCs w:val="28"/>
          <w:lang w:eastAsia="en-US"/>
        </w:rPr>
        <w:t>25</w:t>
      </w:r>
      <w:r>
        <w:rPr>
          <w:rFonts w:eastAsiaTheme="minorHAnsi"/>
          <w:sz w:val="28"/>
          <w:szCs w:val="28"/>
          <w:lang w:eastAsia="en-US"/>
        </w:rPr>
        <w:t> </w:t>
      </w:r>
      <w:r w:rsidR="00CD55FA">
        <w:rPr>
          <w:rFonts w:eastAsiaTheme="minorHAnsi"/>
          <w:sz w:val="28"/>
          <w:szCs w:val="28"/>
          <w:lang w:eastAsia="en-US"/>
        </w:rPr>
        <w:t>943 016,3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52DF5">
        <w:rPr>
          <w:rFonts w:eastAsiaTheme="minorHAnsi"/>
          <w:sz w:val="28"/>
          <w:szCs w:val="28"/>
          <w:lang w:eastAsia="en-US"/>
        </w:rPr>
        <w:t>тыс. рублей</w:t>
      </w:r>
      <w:r>
        <w:rPr>
          <w:rFonts w:eastAsiaTheme="minorHAnsi"/>
          <w:sz w:val="28"/>
          <w:szCs w:val="28"/>
          <w:lang w:eastAsia="en-US"/>
        </w:rPr>
        <w:t>. По ит</w:t>
      </w:r>
      <w:r w:rsidRPr="00852DF5">
        <w:rPr>
          <w:rFonts w:eastAsiaTheme="minorHAnsi"/>
          <w:sz w:val="28"/>
          <w:szCs w:val="28"/>
          <w:lang w:eastAsia="en-US"/>
        </w:rPr>
        <w:t xml:space="preserve">огам </w:t>
      </w:r>
      <w:r>
        <w:rPr>
          <w:rFonts w:eastAsiaTheme="minorHAnsi"/>
          <w:sz w:val="28"/>
          <w:szCs w:val="28"/>
          <w:lang w:eastAsia="en-US"/>
        </w:rPr>
        <w:t xml:space="preserve">отчетного периода </w:t>
      </w:r>
      <w:r w:rsidRPr="00852DF5">
        <w:rPr>
          <w:rFonts w:eastAsiaTheme="minorHAnsi"/>
          <w:sz w:val="28"/>
          <w:szCs w:val="28"/>
          <w:lang w:eastAsia="en-US"/>
        </w:rPr>
        <w:t>расходы бюджета по гос</w:t>
      </w:r>
      <w:r>
        <w:rPr>
          <w:rFonts w:eastAsiaTheme="minorHAnsi"/>
          <w:sz w:val="28"/>
          <w:szCs w:val="28"/>
          <w:lang w:eastAsia="en-US"/>
        </w:rPr>
        <w:t xml:space="preserve">ударственным </w:t>
      </w:r>
      <w:r w:rsidRPr="00852DF5">
        <w:rPr>
          <w:rFonts w:eastAsiaTheme="minorHAnsi"/>
          <w:sz w:val="28"/>
          <w:szCs w:val="28"/>
          <w:lang w:eastAsia="en-US"/>
        </w:rPr>
        <w:t xml:space="preserve">программам исполнены в сумме </w:t>
      </w:r>
      <w:r w:rsidR="00CD55F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 </w:t>
      </w:r>
      <w:r w:rsidR="00CD55FA">
        <w:rPr>
          <w:rFonts w:eastAsiaTheme="minorHAnsi"/>
          <w:sz w:val="28"/>
          <w:szCs w:val="28"/>
          <w:lang w:eastAsia="en-US"/>
        </w:rPr>
        <w:t>264</w:t>
      </w:r>
      <w:r w:rsidR="0082659F">
        <w:rPr>
          <w:rFonts w:eastAsiaTheme="minorHAnsi"/>
          <w:sz w:val="28"/>
          <w:szCs w:val="28"/>
          <w:lang w:eastAsia="en-US"/>
        </w:rPr>
        <w:t> </w:t>
      </w:r>
      <w:r w:rsidR="0082659F" w:rsidRPr="0082659F">
        <w:rPr>
          <w:rFonts w:eastAsiaTheme="minorHAnsi"/>
          <w:sz w:val="28"/>
          <w:szCs w:val="28"/>
          <w:lang w:eastAsia="en-US"/>
        </w:rPr>
        <w:t>49</w:t>
      </w:r>
      <w:r w:rsidR="0082659F">
        <w:rPr>
          <w:rFonts w:eastAsiaTheme="minorHAnsi"/>
          <w:sz w:val="28"/>
          <w:szCs w:val="28"/>
          <w:lang w:eastAsia="en-US"/>
        </w:rPr>
        <w:t>6,3</w:t>
      </w:r>
      <w:r w:rsidRPr="00852DF5">
        <w:rPr>
          <w:rFonts w:eastAsiaTheme="minorHAnsi"/>
          <w:sz w:val="28"/>
          <w:szCs w:val="28"/>
          <w:lang w:eastAsia="en-US"/>
        </w:rPr>
        <w:t xml:space="preserve"> тыс. рублей, что составляет </w:t>
      </w:r>
      <w:r w:rsidR="0082659F">
        <w:rPr>
          <w:rFonts w:eastAsiaTheme="minorHAnsi"/>
          <w:sz w:val="28"/>
          <w:szCs w:val="28"/>
          <w:lang w:eastAsia="en-US"/>
        </w:rPr>
        <w:t>31,9</w:t>
      </w:r>
      <w:r>
        <w:rPr>
          <w:rFonts w:eastAsiaTheme="minorHAnsi"/>
          <w:sz w:val="28"/>
          <w:szCs w:val="28"/>
          <w:lang w:eastAsia="en-US"/>
        </w:rPr>
        <w:t> </w:t>
      </w:r>
      <w:r w:rsidRPr="00852DF5">
        <w:rPr>
          <w:rFonts w:eastAsiaTheme="minorHAnsi"/>
          <w:sz w:val="28"/>
          <w:szCs w:val="28"/>
          <w:lang w:eastAsia="en-US"/>
        </w:rPr>
        <w:t>% годовых бюджетных назначений</w:t>
      </w:r>
      <w:r>
        <w:rPr>
          <w:rFonts w:eastAsiaTheme="minorHAnsi"/>
          <w:sz w:val="28"/>
          <w:szCs w:val="28"/>
          <w:lang w:eastAsia="en-US"/>
        </w:rPr>
        <w:t xml:space="preserve"> (в 201</w:t>
      </w:r>
      <w:r w:rsidR="0082659F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году – </w:t>
      </w:r>
      <w:r w:rsidR="0082659F">
        <w:rPr>
          <w:rFonts w:eastAsiaTheme="minorHAnsi"/>
          <w:sz w:val="28"/>
          <w:szCs w:val="28"/>
          <w:lang w:eastAsia="en-US"/>
        </w:rPr>
        <w:t>41,8</w:t>
      </w:r>
      <w:r>
        <w:rPr>
          <w:rFonts w:eastAsiaTheme="minorHAnsi"/>
          <w:sz w:val="28"/>
          <w:szCs w:val="28"/>
          <w:lang w:eastAsia="en-US"/>
        </w:rPr>
        <w:t> %)</w:t>
      </w:r>
      <w:r w:rsidRPr="00852DF5">
        <w:rPr>
          <w:rFonts w:eastAsiaTheme="minorHAnsi"/>
          <w:sz w:val="28"/>
          <w:szCs w:val="28"/>
          <w:lang w:eastAsia="en-US"/>
        </w:rPr>
        <w:t>.</w:t>
      </w:r>
      <w:r w:rsidRPr="005D12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реализацию программных мероприятий в отчетном периоде направлено на </w:t>
      </w:r>
      <w:r w:rsidR="0082659F">
        <w:rPr>
          <w:sz w:val="28"/>
          <w:szCs w:val="28"/>
        </w:rPr>
        <w:t>640 904,1</w:t>
      </w:r>
      <w:r>
        <w:rPr>
          <w:sz w:val="28"/>
          <w:szCs w:val="28"/>
        </w:rPr>
        <w:t xml:space="preserve"> тыс. рублей или на </w:t>
      </w:r>
      <w:r w:rsidR="0082659F">
        <w:rPr>
          <w:sz w:val="28"/>
          <w:szCs w:val="28"/>
        </w:rPr>
        <w:t>7,2 </w:t>
      </w:r>
      <w:r>
        <w:rPr>
          <w:sz w:val="28"/>
          <w:szCs w:val="28"/>
        </w:rPr>
        <w:t xml:space="preserve">% </w:t>
      </w:r>
      <w:r w:rsidR="0082659F">
        <w:rPr>
          <w:sz w:val="28"/>
          <w:szCs w:val="28"/>
        </w:rPr>
        <w:t>меньше</w:t>
      </w:r>
      <w:r>
        <w:rPr>
          <w:sz w:val="28"/>
          <w:szCs w:val="28"/>
        </w:rPr>
        <w:t>, чем годом ранее</w:t>
      </w:r>
      <w:r w:rsidRPr="00A1258B">
        <w:rPr>
          <w:sz w:val="28"/>
          <w:szCs w:val="28"/>
        </w:rPr>
        <w:t>.</w:t>
      </w:r>
    </w:p>
    <w:p w:rsidR="00E25A0A" w:rsidRDefault="00E25A0A" w:rsidP="00E25A0A">
      <w:pPr>
        <w:widowControl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рассматриваемом периоде доля произведенных расходов по мероприятиям, утвержденным государственными программами республики, в общей сумме расходов республиканского бюджета </w:t>
      </w:r>
      <w:r w:rsidR="0082659F">
        <w:rPr>
          <w:rFonts w:eastAsiaTheme="minorHAnsi"/>
          <w:sz w:val="28"/>
          <w:szCs w:val="28"/>
          <w:lang w:eastAsia="en-US"/>
        </w:rPr>
        <w:t>сократилась на 1,3</w:t>
      </w:r>
      <w:r>
        <w:rPr>
          <w:rFonts w:eastAsiaTheme="minorHAnsi"/>
          <w:sz w:val="28"/>
          <w:szCs w:val="28"/>
          <w:lang w:eastAsia="en-US"/>
        </w:rPr>
        <w:t xml:space="preserve"> процентных пункта и составила </w:t>
      </w:r>
      <w:r w:rsidR="0082659F">
        <w:rPr>
          <w:rFonts w:eastAsiaTheme="minorHAnsi"/>
          <w:sz w:val="28"/>
          <w:szCs w:val="28"/>
          <w:lang w:eastAsia="en-US"/>
        </w:rPr>
        <w:t>91,5</w:t>
      </w:r>
      <w:r>
        <w:rPr>
          <w:rFonts w:eastAsiaTheme="minorHAnsi"/>
          <w:sz w:val="28"/>
          <w:szCs w:val="28"/>
          <w:lang w:eastAsia="en-US"/>
        </w:rPr>
        <w:t> % (</w:t>
      </w:r>
      <w:r>
        <w:rPr>
          <w:sz w:val="28"/>
          <w:szCs w:val="28"/>
        </w:rPr>
        <w:t>в 201</w:t>
      </w:r>
      <w:r w:rsidR="0082659F">
        <w:rPr>
          <w:sz w:val="28"/>
          <w:szCs w:val="28"/>
        </w:rPr>
        <w:t>8</w:t>
      </w:r>
      <w:r>
        <w:rPr>
          <w:sz w:val="28"/>
          <w:szCs w:val="28"/>
        </w:rPr>
        <w:t xml:space="preserve"> году </w:t>
      </w:r>
      <w:r w:rsidR="0082659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2659F">
        <w:rPr>
          <w:sz w:val="28"/>
          <w:szCs w:val="28"/>
        </w:rPr>
        <w:t>92,8</w:t>
      </w:r>
      <w:r>
        <w:rPr>
          <w:rFonts w:eastAsiaTheme="minorHAnsi"/>
          <w:sz w:val="28"/>
          <w:szCs w:val="28"/>
          <w:lang w:eastAsia="en-US"/>
        </w:rPr>
        <w:t> </w:t>
      </w:r>
      <w:r w:rsidRPr="004403CE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E25A0A" w:rsidRDefault="00CF2518" w:rsidP="00E25A0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Следует отметить, что на отчетную дату ни по одной из госпрограмм объем финансирования не достиг уровня </w:t>
      </w:r>
      <w:r w:rsidR="0082659F">
        <w:rPr>
          <w:rFonts w:eastAsiaTheme="minorHAnsi"/>
          <w:sz w:val="28"/>
          <w:szCs w:val="28"/>
          <w:lang w:eastAsia="en-US"/>
        </w:rPr>
        <w:t>50</w:t>
      </w:r>
      <w:r w:rsidR="00E25A0A">
        <w:rPr>
          <w:rFonts w:eastAsiaTheme="minorHAnsi"/>
          <w:sz w:val="28"/>
          <w:szCs w:val="28"/>
          <w:lang w:eastAsia="en-US"/>
        </w:rPr>
        <w:t> %</w:t>
      </w:r>
      <w:r>
        <w:rPr>
          <w:rFonts w:eastAsiaTheme="minorHAnsi"/>
          <w:sz w:val="28"/>
          <w:szCs w:val="28"/>
          <w:lang w:eastAsia="en-US"/>
        </w:rPr>
        <w:t xml:space="preserve"> от предусмотренной на год суммы.</w:t>
      </w:r>
      <w:r w:rsidR="000913B4">
        <w:rPr>
          <w:rFonts w:eastAsiaTheme="minorHAnsi"/>
          <w:sz w:val="28"/>
          <w:szCs w:val="28"/>
          <w:lang w:eastAsia="en-US"/>
        </w:rPr>
        <w:t xml:space="preserve"> </w:t>
      </w:r>
      <w:r w:rsidR="00E25A0A">
        <w:rPr>
          <w:sz w:val="28"/>
          <w:szCs w:val="28"/>
        </w:rPr>
        <w:t xml:space="preserve">В диапазоне от </w:t>
      </w:r>
      <w:r w:rsidR="000913B4">
        <w:rPr>
          <w:sz w:val="28"/>
          <w:szCs w:val="28"/>
        </w:rPr>
        <w:t>25</w:t>
      </w:r>
      <w:r w:rsidR="00132CA4">
        <w:rPr>
          <w:sz w:val="28"/>
          <w:szCs w:val="28"/>
        </w:rPr>
        <w:t>,0</w:t>
      </w:r>
      <w:r w:rsidR="00E25A0A">
        <w:rPr>
          <w:sz w:val="28"/>
          <w:szCs w:val="28"/>
        </w:rPr>
        <w:t xml:space="preserve"> до </w:t>
      </w:r>
      <w:r w:rsidR="000913B4">
        <w:rPr>
          <w:sz w:val="28"/>
          <w:szCs w:val="28"/>
        </w:rPr>
        <w:t>50,0</w:t>
      </w:r>
      <w:r w:rsidR="00E25A0A">
        <w:rPr>
          <w:rFonts w:eastAsiaTheme="minorHAnsi"/>
          <w:sz w:val="28"/>
          <w:szCs w:val="28"/>
          <w:lang w:eastAsia="en-US"/>
        </w:rPr>
        <w:t> % исполнены расходы по 1</w:t>
      </w:r>
      <w:r w:rsidR="000913B4">
        <w:rPr>
          <w:rFonts w:eastAsiaTheme="minorHAnsi"/>
          <w:sz w:val="28"/>
          <w:szCs w:val="28"/>
          <w:lang w:eastAsia="en-US"/>
        </w:rPr>
        <w:t>1</w:t>
      </w:r>
      <w:r w:rsidR="00E25A0A">
        <w:rPr>
          <w:rFonts w:eastAsiaTheme="minorHAnsi"/>
          <w:sz w:val="28"/>
          <w:szCs w:val="28"/>
          <w:lang w:eastAsia="en-US"/>
        </w:rPr>
        <w:t xml:space="preserve"> </w:t>
      </w:r>
      <w:r w:rsidR="00E25A0A" w:rsidRPr="00852DF5">
        <w:rPr>
          <w:rFonts w:eastAsiaTheme="minorHAnsi"/>
          <w:sz w:val="28"/>
          <w:szCs w:val="28"/>
          <w:lang w:eastAsia="en-US"/>
        </w:rPr>
        <w:t xml:space="preserve">госпрограммам. Наименьший процент исполнения </w:t>
      </w:r>
      <w:r w:rsidR="00E25A0A">
        <w:rPr>
          <w:rFonts w:eastAsiaTheme="minorHAnsi"/>
          <w:sz w:val="28"/>
          <w:szCs w:val="28"/>
          <w:lang w:eastAsia="en-US"/>
        </w:rPr>
        <w:t xml:space="preserve">(менее </w:t>
      </w:r>
      <w:r w:rsidR="000913B4">
        <w:rPr>
          <w:rFonts w:eastAsiaTheme="minorHAnsi"/>
          <w:sz w:val="28"/>
          <w:szCs w:val="28"/>
          <w:lang w:eastAsia="en-US"/>
        </w:rPr>
        <w:t>25</w:t>
      </w:r>
      <w:r w:rsidR="00E25A0A">
        <w:rPr>
          <w:rFonts w:eastAsiaTheme="minorHAnsi"/>
          <w:sz w:val="28"/>
          <w:szCs w:val="28"/>
          <w:lang w:eastAsia="en-US"/>
        </w:rPr>
        <w:t xml:space="preserve"> %) </w:t>
      </w:r>
      <w:r w:rsidR="00E25A0A" w:rsidRPr="00852DF5">
        <w:rPr>
          <w:rFonts w:eastAsiaTheme="minorHAnsi"/>
          <w:sz w:val="28"/>
          <w:szCs w:val="28"/>
          <w:lang w:eastAsia="en-US"/>
        </w:rPr>
        <w:t xml:space="preserve">сложился по </w:t>
      </w:r>
      <w:r w:rsidR="000913B4">
        <w:rPr>
          <w:rFonts w:eastAsiaTheme="minorHAnsi"/>
          <w:sz w:val="28"/>
          <w:szCs w:val="28"/>
          <w:lang w:eastAsia="en-US"/>
        </w:rPr>
        <w:t>7</w:t>
      </w:r>
      <w:r w:rsidR="00E25A0A" w:rsidRPr="00852DF5">
        <w:rPr>
          <w:rFonts w:eastAsiaTheme="minorHAnsi"/>
          <w:sz w:val="28"/>
          <w:szCs w:val="28"/>
          <w:lang w:eastAsia="en-US"/>
        </w:rPr>
        <w:t xml:space="preserve"> государственным программам</w:t>
      </w:r>
      <w:r w:rsidR="00E25A0A">
        <w:rPr>
          <w:rFonts w:eastAsiaTheme="minorHAnsi"/>
          <w:sz w:val="28"/>
          <w:szCs w:val="28"/>
          <w:lang w:eastAsia="en-US"/>
        </w:rPr>
        <w:t xml:space="preserve">. По </w:t>
      </w:r>
      <w:r w:rsidR="000913B4">
        <w:rPr>
          <w:rFonts w:eastAsiaTheme="minorHAnsi"/>
          <w:sz w:val="28"/>
          <w:szCs w:val="28"/>
          <w:lang w:eastAsia="en-US"/>
        </w:rPr>
        <w:t>1</w:t>
      </w:r>
      <w:r w:rsidR="00E25A0A">
        <w:rPr>
          <w:rFonts w:eastAsiaTheme="minorHAnsi"/>
          <w:sz w:val="28"/>
          <w:szCs w:val="28"/>
          <w:lang w:eastAsia="en-US"/>
        </w:rPr>
        <w:t xml:space="preserve"> госпрограмм</w:t>
      </w:r>
      <w:r w:rsidR="000913B4">
        <w:rPr>
          <w:rFonts w:eastAsiaTheme="minorHAnsi"/>
          <w:sz w:val="28"/>
          <w:szCs w:val="28"/>
          <w:lang w:eastAsia="en-US"/>
        </w:rPr>
        <w:t>е</w:t>
      </w:r>
      <w:r w:rsidR="00E25A0A">
        <w:rPr>
          <w:rFonts w:eastAsiaTheme="minorHAnsi"/>
          <w:sz w:val="28"/>
          <w:szCs w:val="28"/>
          <w:lang w:eastAsia="en-US"/>
        </w:rPr>
        <w:t xml:space="preserve"> финансирование в отчетном периоде не открыто </w:t>
      </w:r>
      <w:r w:rsidR="00E25A0A">
        <w:rPr>
          <w:rFonts w:eastAsiaTheme="minorHAnsi"/>
          <w:sz w:val="28"/>
          <w:szCs w:val="28"/>
          <w:lang w:eastAsia="en-US"/>
        </w:rPr>
        <w:lastRenderedPageBreak/>
        <w:t>(«Формирование современной городской среды на территории РИ на 2018-2</w:t>
      </w:r>
      <w:r w:rsidR="000913B4">
        <w:rPr>
          <w:rFonts w:eastAsiaTheme="minorHAnsi"/>
          <w:sz w:val="28"/>
          <w:szCs w:val="28"/>
          <w:lang w:eastAsia="en-US"/>
        </w:rPr>
        <w:t>0</w:t>
      </w:r>
      <w:r w:rsidR="00E25A0A">
        <w:rPr>
          <w:rFonts w:eastAsiaTheme="minorHAnsi"/>
          <w:sz w:val="28"/>
          <w:szCs w:val="28"/>
          <w:lang w:eastAsia="en-US"/>
        </w:rPr>
        <w:t>22 годы»).</w:t>
      </w:r>
    </w:p>
    <w:p w:rsidR="00E25A0A" w:rsidRDefault="00E25A0A" w:rsidP="00E25A0A">
      <w:pPr>
        <w:widowControl/>
        <w:tabs>
          <w:tab w:val="left" w:pos="720"/>
          <w:tab w:val="left" w:pos="84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A0E84">
        <w:rPr>
          <w:rFonts w:eastAsia="Calibri"/>
          <w:sz w:val="28"/>
          <w:szCs w:val="28"/>
          <w:lang w:eastAsia="en-US"/>
        </w:rPr>
        <w:t xml:space="preserve">Расходы республиканского бюджета, предусмотренные на непрограммные направления деятельности органов государственной власти, исполнены в объеме </w:t>
      </w:r>
      <w:r w:rsidR="00132CA4">
        <w:rPr>
          <w:rFonts w:eastAsia="Calibri"/>
          <w:sz w:val="28"/>
          <w:szCs w:val="28"/>
          <w:lang w:eastAsia="en-US"/>
        </w:rPr>
        <w:t>763 323,4</w:t>
      </w:r>
      <w:r w:rsidRPr="003A0E84">
        <w:rPr>
          <w:rFonts w:eastAsia="Calibri"/>
          <w:sz w:val="28"/>
          <w:szCs w:val="28"/>
          <w:lang w:eastAsia="en-US"/>
        </w:rPr>
        <w:t xml:space="preserve"> тыс. руб</w:t>
      </w:r>
      <w:r>
        <w:rPr>
          <w:rFonts w:eastAsia="Calibri"/>
          <w:sz w:val="28"/>
          <w:szCs w:val="28"/>
          <w:lang w:eastAsia="en-US"/>
        </w:rPr>
        <w:t>лей</w:t>
      </w:r>
      <w:r w:rsidRPr="003A0E84">
        <w:rPr>
          <w:rFonts w:eastAsia="Calibri"/>
          <w:sz w:val="28"/>
          <w:szCs w:val="28"/>
          <w:lang w:eastAsia="en-US"/>
        </w:rPr>
        <w:t xml:space="preserve"> или на </w:t>
      </w:r>
      <w:r w:rsidR="00132CA4">
        <w:rPr>
          <w:rFonts w:eastAsia="Calibri"/>
          <w:sz w:val="28"/>
          <w:szCs w:val="28"/>
          <w:lang w:eastAsia="en-US"/>
        </w:rPr>
        <w:t>41,0</w:t>
      </w:r>
      <w:r w:rsidRPr="003A0E84">
        <w:rPr>
          <w:rFonts w:eastAsia="Calibri"/>
          <w:sz w:val="28"/>
          <w:szCs w:val="28"/>
          <w:lang w:eastAsia="en-US"/>
        </w:rPr>
        <w:t> %</w:t>
      </w:r>
      <w:r>
        <w:rPr>
          <w:rFonts w:eastAsia="Calibri"/>
          <w:sz w:val="28"/>
          <w:szCs w:val="28"/>
          <w:lang w:eastAsia="en-US"/>
        </w:rPr>
        <w:t xml:space="preserve"> (</w:t>
      </w:r>
      <w:r w:rsidR="00132CA4">
        <w:rPr>
          <w:rFonts w:eastAsia="Calibri"/>
          <w:sz w:val="28"/>
          <w:szCs w:val="28"/>
          <w:lang w:eastAsia="en-US"/>
        </w:rPr>
        <w:t>в 2018</w:t>
      </w:r>
      <w:r>
        <w:rPr>
          <w:rFonts w:eastAsia="Calibri"/>
          <w:sz w:val="28"/>
          <w:szCs w:val="28"/>
          <w:lang w:eastAsia="en-US"/>
        </w:rPr>
        <w:t xml:space="preserve"> году – </w:t>
      </w:r>
      <w:r w:rsidR="00132CA4">
        <w:rPr>
          <w:rFonts w:eastAsia="Calibri"/>
          <w:sz w:val="28"/>
          <w:szCs w:val="28"/>
          <w:lang w:eastAsia="en-US"/>
        </w:rPr>
        <w:t>28,8</w:t>
      </w:r>
      <w:r>
        <w:rPr>
          <w:rFonts w:eastAsia="Calibri"/>
          <w:sz w:val="28"/>
          <w:szCs w:val="28"/>
          <w:lang w:eastAsia="en-US"/>
        </w:rPr>
        <w:t> %)</w:t>
      </w:r>
      <w:r w:rsidRPr="003A0E84">
        <w:rPr>
          <w:rFonts w:eastAsia="Calibri"/>
          <w:sz w:val="28"/>
          <w:szCs w:val="28"/>
          <w:lang w:eastAsia="en-US"/>
        </w:rPr>
        <w:t xml:space="preserve">. На их долю в общем объеме исполненных расходов приходится </w:t>
      </w:r>
      <w:r w:rsidR="00132CA4">
        <w:rPr>
          <w:rFonts w:eastAsia="Calibri"/>
          <w:sz w:val="28"/>
          <w:szCs w:val="28"/>
          <w:lang w:eastAsia="en-US"/>
        </w:rPr>
        <w:t>8,5</w:t>
      </w:r>
      <w:r w:rsidRPr="003A0E84">
        <w:rPr>
          <w:rFonts w:eastAsia="Calibri"/>
          <w:sz w:val="28"/>
          <w:szCs w:val="28"/>
          <w:lang w:eastAsia="en-US"/>
        </w:rPr>
        <w:t> %</w:t>
      </w:r>
      <w:r w:rsidR="00132CA4">
        <w:rPr>
          <w:rFonts w:eastAsia="Calibri"/>
          <w:sz w:val="28"/>
          <w:szCs w:val="28"/>
          <w:lang w:eastAsia="en-US"/>
        </w:rPr>
        <w:t xml:space="preserve"> (в 2018 году – 7,2 %)</w:t>
      </w:r>
      <w:r w:rsidRPr="003A0E84">
        <w:rPr>
          <w:rFonts w:eastAsia="Calibri"/>
          <w:sz w:val="28"/>
          <w:szCs w:val="28"/>
          <w:lang w:eastAsia="en-US"/>
        </w:rPr>
        <w:t>.</w:t>
      </w:r>
    </w:p>
    <w:p w:rsidR="00E25A0A" w:rsidRDefault="00E25A0A" w:rsidP="00E25A0A">
      <w:pPr>
        <w:widowControl/>
        <w:tabs>
          <w:tab w:val="left" w:pos="720"/>
          <w:tab w:val="left" w:pos="840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83DB3">
        <w:rPr>
          <w:rFonts w:eastAsia="Calibri"/>
          <w:sz w:val="28"/>
          <w:szCs w:val="28"/>
          <w:lang w:eastAsia="en-US"/>
        </w:rPr>
        <w:t>Контрольно-счетная палата Республики Ингушетия обращает внимание на необходимость принятия мер по своевременному финансированию расходов на реализацию госпрограмм в целях минимизации рисков их неисполнения.</w:t>
      </w:r>
    </w:p>
    <w:p w:rsidR="00E25A0A" w:rsidRPr="002C77B6" w:rsidRDefault="00E25A0A" w:rsidP="00E25A0A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</w:p>
    <w:p w:rsidR="00393D9C" w:rsidRPr="002C77B6" w:rsidRDefault="00E4123D" w:rsidP="00773F51">
      <w:pPr>
        <w:pStyle w:val="1"/>
        <w:spacing w:before="0" w:after="0"/>
        <w:rPr>
          <w:rFonts w:ascii="Times New Roman" w:hAnsi="Times New Roman"/>
          <w:bCs w:val="0"/>
          <w:color w:val="auto"/>
          <w:sz w:val="28"/>
          <w:szCs w:val="28"/>
        </w:rPr>
      </w:pPr>
      <w:r w:rsidRPr="002C77B6">
        <w:rPr>
          <w:rFonts w:ascii="Times New Roman" w:hAnsi="Times New Roman"/>
          <w:bCs w:val="0"/>
          <w:color w:val="auto"/>
          <w:sz w:val="28"/>
          <w:szCs w:val="28"/>
        </w:rPr>
        <w:t>Межбюджетные отношения</w:t>
      </w:r>
    </w:p>
    <w:p w:rsidR="009C7CCA" w:rsidRDefault="009C7CCA" w:rsidP="00773F51">
      <w:pPr>
        <w:ind w:firstLine="709"/>
        <w:jc w:val="both"/>
        <w:rPr>
          <w:sz w:val="28"/>
          <w:szCs w:val="28"/>
        </w:rPr>
      </w:pPr>
    </w:p>
    <w:p w:rsidR="001A1284" w:rsidRDefault="00DD7E1A" w:rsidP="001A1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1284">
        <w:rPr>
          <w:sz w:val="28"/>
          <w:szCs w:val="28"/>
        </w:rPr>
        <w:t xml:space="preserve">первом полугодии текущего года </w:t>
      </w:r>
      <w:r>
        <w:rPr>
          <w:sz w:val="28"/>
          <w:szCs w:val="28"/>
        </w:rPr>
        <w:t xml:space="preserve">отмечается сокращение </w:t>
      </w:r>
      <w:r w:rsidR="001A1284">
        <w:rPr>
          <w:sz w:val="28"/>
          <w:szCs w:val="28"/>
        </w:rPr>
        <w:t xml:space="preserve">перечисления межбюджетных трансфертов </w:t>
      </w:r>
      <w:r w:rsidR="001A1284" w:rsidRPr="00301B70">
        <w:rPr>
          <w:sz w:val="28"/>
          <w:szCs w:val="28"/>
        </w:rPr>
        <w:t>из</w:t>
      </w:r>
      <w:r w:rsidR="001A1284">
        <w:rPr>
          <w:sz w:val="28"/>
          <w:szCs w:val="28"/>
        </w:rPr>
        <w:t xml:space="preserve"> республиканского </w:t>
      </w:r>
      <w:r w:rsidR="001A1284" w:rsidRPr="00301B70">
        <w:rPr>
          <w:sz w:val="28"/>
          <w:szCs w:val="28"/>
        </w:rPr>
        <w:t>бюджета</w:t>
      </w:r>
      <w:r w:rsidR="001A1284">
        <w:rPr>
          <w:sz w:val="28"/>
          <w:szCs w:val="28"/>
        </w:rPr>
        <w:t xml:space="preserve">, </w:t>
      </w:r>
      <w:r w:rsidR="001A1284" w:rsidRPr="000E3C02">
        <w:rPr>
          <w:sz w:val="28"/>
          <w:szCs w:val="28"/>
        </w:rPr>
        <w:t>передаваемы</w:t>
      </w:r>
      <w:r w:rsidR="001A1284">
        <w:rPr>
          <w:sz w:val="28"/>
          <w:szCs w:val="28"/>
        </w:rPr>
        <w:t>х</w:t>
      </w:r>
      <w:r w:rsidR="001A1284" w:rsidRPr="000E3C02">
        <w:rPr>
          <w:sz w:val="28"/>
          <w:szCs w:val="28"/>
        </w:rPr>
        <w:t xml:space="preserve"> муниципальным образованиям</w:t>
      </w:r>
      <w:r w:rsidR="001A1284">
        <w:rPr>
          <w:sz w:val="28"/>
          <w:szCs w:val="28"/>
        </w:rPr>
        <w:t>.</w:t>
      </w:r>
    </w:p>
    <w:p w:rsidR="001A1284" w:rsidRPr="00553E52" w:rsidRDefault="001A1284" w:rsidP="001A1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</w:t>
      </w:r>
      <w:r w:rsidRPr="00711353">
        <w:rPr>
          <w:sz w:val="28"/>
          <w:szCs w:val="28"/>
        </w:rPr>
        <w:t xml:space="preserve"> </w:t>
      </w:r>
      <w:r>
        <w:rPr>
          <w:sz w:val="28"/>
          <w:szCs w:val="28"/>
        </w:rPr>
        <w:t>бю</w:t>
      </w:r>
      <w:r w:rsidRPr="00711353">
        <w:rPr>
          <w:sz w:val="28"/>
          <w:szCs w:val="28"/>
        </w:rPr>
        <w:t>джетам муниципальных районов и город</w:t>
      </w:r>
      <w:r>
        <w:rPr>
          <w:sz w:val="28"/>
          <w:szCs w:val="28"/>
        </w:rPr>
        <w:t>ов</w:t>
      </w:r>
      <w:r w:rsidRPr="00711353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р</w:t>
      </w:r>
      <w:r w:rsidRPr="00711353">
        <w:rPr>
          <w:sz w:val="28"/>
          <w:szCs w:val="28"/>
        </w:rPr>
        <w:t xml:space="preserve">еспублики предоставлены трансферты в объеме </w:t>
      </w:r>
      <w:r>
        <w:rPr>
          <w:sz w:val="28"/>
          <w:szCs w:val="28"/>
        </w:rPr>
        <w:t>406 408,0 тыс. рублей (41,9</w:t>
      </w:r>
      <w:r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553E52">
        <w:rPr>
          <w:rFonts w:eastAsiaTheme="minorHAnsi"/>
          <w:color w:val="000000"/>
          <w:sz w:val="28"/>
          <w:szCs w:val="28"/>
          <w:lang w:eastAsia="en-US"/>
        </w:rPr>
        <w:t>% к годовым бюджетным ассигнованиям на 201</w:t>
      </w:r>
      <w:r>
        <w:rPr>
          <w:rFonts w:eastAsiaTheme="minorHAnsi"/>
          <w:color w:val="000000"/>
          <w:sz w:val="28"/>
          <w:szCs w:val="28"/>
          <w:lang w:eastAsia="en-US"/>
        </w:rPr>
        <w:t>9</w:t>
      </w:r>
      <w:r w:rsidRPr="00553E52">
        <w:rPr>
          <w:rFonts w:eastAsiaTheme="minorHAnsi"/>
          <w:color w:val="000000"/>
          <w:sz w:val="28"/>
          <w:szCs w:val="28"/>
          <w:lang w:eastAsia="en-US"/>
        </w:rPr>
        <w:t xml:space="preserve"> год</w:t>
      </w:r>
      <w:r w:rsidR="006D314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или 75,9 % к уровню предыдущего года</w:t>
      </w:r>
      <w:r w:rsidR="006D3146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553E52">
        <w:rPr>
          <w:rFonts w:eastAsiaTheme="minorHAnsi"/>
          <w:color w:val="000000"/>
          <w:sz w:val="28"/>
          <w:szCs w:val="28"/>
          <w:lang w:eastAsia="en-US"/>
        </w:rPr>
        <w:t xml:space="preserve">Доля межбюджетных трансфертов муниципальным образованиям в общем объеме расходов бюджета составила </w:t>
      </w:r>
      <w:r>
        <w:rPr>
          <w:rFonts w:eastAsiaTheme="minorHAnsi"/>
          <w:color w:val="000000"/>
          <w:sz w:val="28"/>
          <w:szCs w:val="28"/>
          <w:lang w:eastAsia="en-US"/>
        </w:rPr>
        <w:t>4,5 %.</w:t>
      </w:r>
    </w:p>
    <w:p w:rsidR="001A1284" w:rsidRDefault="001A1284" w:rsidP="001A1284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Наибольшая</w:t>
      </w:r>
      <w:r>
        <w:rPr>
          <w:sz w:val="28"/>
          <w:szCs w:val="28"/>
        </w:rPr>
        <w:t xml:space="preserve"> </w:t>
      </w:r>
      <w:r w:rsidRPr="00C727E2">
        <w:rPr>
          <w:sz w:val="28"/>
          <w:szCs w:val="28"/>
        </w:rPr>
        <w:t xml:space="preserve">доля </w:t>
      </w:r>
      <w:r w:rsidR="006D3146">
        <w:rPr>
          <w:sz w:val="28"/>
          <w:szCs w:val="28"/>
        </w:rPr>
        <w:t>межбюджетных трансфертов из</w:t>
      </w:r>
      <w:r>
        <w:rPr>
          <w:sz w:val="28"/>
          <w:szCs w:val="28"/>
        </w:rPr>
        <w:t xml:space="preserve"> республиканского </w:t>
      </w:r>
      <w:r w:rsidRPr="00C727E2">
        <w:rPr>
          <w:sz w:val="28"/>
          <w:szCs w:val="28"/>
        </w:rPr>
        <w:t xml:space="preserve">бюджета направлена </w:t>
      </w:r>
      <w:r w:rsidR="006D3146">
        <w:rPr>
          <w:sz w:val="28"/>
          <w:szCs w:val="28"/>
        </w:rPr>
        <w:t>в виде дотаций</w:t>
      </w:r>
      <w:r w:rsidRPr="00C727E2">
        <w:rPr>
          <w:sz w:val="28"/>
          <w:szCs w:val="28"/>
        </w:rPr>
        <w:t xml:space="preserve"> на выравнивание бюджетной обеспечен</w:t>
      </w:r>
      <w:r w:rsidR="006D3146">
        <w:rPr>
          <w:sz w:val="28"/>
          <w:szCs w:val="28"/>
        </w:rPr>
        <w:t>ности муниципальных образований</w:t>
      </w:r>
      <w:r w:rsidRPr="00C727E2">
        <w:rPr>
          <w:sz w:val="28"/>
          <w:szCs w:val="28"/>
        </w:rPr>
        <w:t xml:space="preserve"> - </w:t>
      </w:r>
      <w:r>
        <w:rPr>
          <w:sz w:val="28"/>
          <w:szCs w:val="28"/>
        </w:rPr>
        <w:t>90,2 %. Б</w:t>
      </w:r>
      <w:r w:rsidRPr="00C727E2">
        <w:rPr>
          <w:sz w:val="28"/>
          <w:szCs w:val="28"/>
        </w:rPr>
        <w:t xml:space="preserve">юджетные назначения, предусмотренные на выравнивание бюджетной обеспеченности муниципальных районов </w:t>
      </w:r>
      <w:r>
        <w:rPr>
          <w:sz w:val="28"/>
          <w:szCs w:val="28"/>
        </w:rPr>
        <w:t>и городских округов,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осво</w:t>
      </w:r>
      <w:r w:rsidRPr="00C727E2">
        <w:rPr>
          <w:sz w:val="28"/>
          <w:szCs w:val="28"/>
        </w:rPr>
        <w:t xml:space="preserve">ены в объеме </w:t>
      </w:r>
      <w:r>
        <w:rPr>
          <w:sz w:val="28"/>
          <w:szCs w:val="28"/>
        </w:rPr>
        <w:t xml:space="preserve">366 610,5 тыс. рублей или 43,1 % </w:t>
      </w:r>
      <w:r w:rsidRPr="00711353">
        <w:rPr>
          <w:sz w:val="28"/>
          <w:szCs w:val="28"/>
        </w:rPr>
        <w:t xml:space="preserve">от утвержденного показателя на </w:t>
      </w:r>
      <w:r>
        <w:rPr>
          <w:sz w:val="28"/>
          <w:szCs w:val="28"/>
        </w:rPr>
        <w:t>текущий</w:t>
      </w:r>
      <w:r w:rsidRPr="00711353">
        <w:rPr>
          <w:sz w:val="28"/>
          <w:szCs w:val="28"/>
        </w:rPr>
        <w:t xml:space="preserve"> год</w:t>
      </w:r>
      <w:r w:rsidRPr="00711353">
        <w:rPr>
          <w:i/>
          <w:sz w:val="28"/>
          <w:szCs w:val="28"/>
        </w:rPr>
        <w:t>.</w:t>
      </w:r>
    </w:p>
    <w:p w:rsidR="001A1284" w:rsidRPr="00711353" w:rsidRDefault="001A1284" w:rsidP="001A1284">
      <w:pPr>
        <w:widowControl/>
        <w:ind w:firstLine="709"/>
        <w:jc w:val="both"/>
        <w:rPr>
          <w:sz w:val="28"/>
          <w:szCs w:val="28"/>
        </w:rPr>
      </w:pPr>
      <w:r w:rsidRPr="00C727E2">
        <w:rPr>
          <w:sz w:val="28"/>
          <w:szCs w:val="28"/>
        </w:rPr>
        <w:t>Дол</w:t>
      </w:r>
      <w:r>
        <w:rPr>
          <w:sz w:val="28"/>
          <w:szCs w:val="28"/>
        </w:rPr>
        <w:t>я</w:t>
      </w:r>
      <w:r w:rsidRPr="00C727E2">
        <w:rPr>
          <w:sz w:val="28"/>
          <w:szCs w:val="28"/>
        </w:rPr>
        <w:t xml:space="preserve"> расходов по подраздел</w:t>
      </w:r>
      <w:r>
        <w:rPr>
          <w:sz w:val="28"/>
          <w:szCs w:val="28"/>
        </w:rPr>
        <w:t>у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727E2">
        <w:rPr>
          <w:sz w:val="28"/>
          <w:szCs w:val="28"/>
        </w:rPr>
        <w:t>Прочие межбюджетные трансферты общего характера</w:t>
      </w:r>
      <w:r>
        <w:rPr>
          <w:sz w:val="28"/>
          <w:szCs w:val="28"/>
        </w:rPr>
        <w:t>» составила</w:t>
      </w:r>
      <w:r w:rsidRPr="00C727E2">
        <w:rPr>
          <w:sz w:val="28"/>
          <w:szCs w:val="28"/>
        </w:rPr>
        <w:t xml:space="preserve"> </w:t>
      </w:r>
      <w:r>
        <w:rPr>
          <w:sz w:val="28"/>
          <w:szCs w:val="28"/>
        </w:rPr>
        <w:t>9,8 </w:t>
      </w:r>
      <w:r w:rsidRPr="00C727E2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  <w:r w:rsidRPr="00711353">
        <w:rPr>
          <w:sz w:val="28"/>
          <w:szCs w:val="28"/>
        </w:rPr>
        <w:t xml:space="preserve">Расходные обязательства по </w:t>
      </w:r>
      <w:r>
        <w:rPr>
          <w:sz w:val="28"/>
          <w:szCs w:val="28"/>
        </w:rPr>
        <w:t xml:space="preserve">указанному </w:t>
      </w:r>
      <w:r w:rsidRPr="00711353">
        <w:rPr>
          <w:sz w:val="28"/>
          <w:szCs w:val="28"/>
        </w:rPr>
        <w:t xml:space="preserve">подразделу исполнены в размере </w:t>
      </w:r>
      <w:r>
        <w:rPr>
          <w:sz w:val="28"/>
          <w:szCs w:val="28"/>
        </w:rPr>
        <w:t>39</w:t>
      </w:r>
      <w:r w:rsidR="0017146C">
        <w:rPr>
          <w:sz w:val="28"/>
          <w:szCs w:val="28"/>
        </w:rPr>
        <w:t> 797,5</w:t>
      </w:r>
      <w:r w:rsidRPr="0071135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711353">
        <w:rPr>
          <w:sz w:val="28"/>
          <w:szCs w:val="28"/>
        </w:rPr>
        <w:t xml:space="preserve"> или </w:t>
      </w:r>
      <w:r w:rsidR="0017146C">
        <w:rPr>
          <w:sz w:val="28"/>
          <w:szCs w:val="28"/>
        </w:rPr>
        <w:t>40,3</w:t>
      </w:r>
      <w:r>
        <w:rPr>
          <w:sz w:val="28"/>
          <w:szCs w:val="28"/>
        </w:rPr>
        <w:t> </w:t>
      </w:r>
      <w:r w:rsidRPr="00711353">
        <w:rPr>
          <w:sz w:val="28"/>
          <w:szCs w:val="28"/>
        </w:rPr>
        <w:t xml:space="preserve">% от </w:t>
      </w:r>
      <w:r>
        <w:rPr>
          <w:sz w:val="28"/>
          <w:szCs w:val="28"/>
        </w:rPr>
        <w:t>годовых бюджетных назначений и направлены</w:t>
      </w:r>
      <w:r w:rsidRPr="00711353">
        <w:rPr>
          <w:sz w:val="28"/>
          <w:szCs w:val="28"/>
        </w:rPr>
        <w:t xml:space="preserve"> на исполнение полномочий по расчету и предоставлению дотаций </w:t>
      </w:r>
      <w:r>
        <w:rPr>
          <w:sz w:val="28"/>
          <w:szCs w:val="28"/>
        </w:rPr>
        <w:t>поселениям</w:t>
      </w:r>
      <w:r w:rsidRPr="00711353">
        <w:rPr>
          <w:sz w:val="28"/>
          <w:szCs w:val="28"/>
        </w:rPr>
        <w:t xml:space="preserve"> республики.</w:t>
      </w:r>
    </w:p>
    <w:p w:rsidR="001A1284" w:rsidRDefault="001A1284" w:rsidP="001A12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01A4A">
        <w:rPr>
          <w:sz w:val="28"/>
          <w:szCs w:val="28"/>
        </w:rPr>
        <w:t>асходные обязательства по подразделу «Иные дотации», предусмотренные на поддержку мер по обеспечению сбалансированности бюджетов</w:t>
      </w:r>
      <w:r>
        <w:rPr>
          <w:sz w:val="28"/>
          <w:szCs w:val="28"/>
        </w:rPr>
        <w:t>, в</w:t>
      </w:r>
      <w:r w:rsidRPr="00E01A4A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>не финансировались</w:t>
      </w:r>
      <w:r w:rsidR="0017146C">
        <w:rPr>
          <w:sz w:val="28"/>
          <w:szCs w:val="28"/>
        </w:rPr>
        <w:t>.</w:t>
      </w:r>
    </w:p>
    <w:p w:rsidR="0017146C" w:rsidRDefault="0017146C" w:rsidP="001A1284">
      <w:pPr>
        <w:ind w:firstLine="708"/>
        <w:jc w:val="both"/>
        <w:rPr>
          <w:sz w:val="28"/>
          <w:szCs w:val="28"/>
        </w:rPr>
      </w:pPr>
    </w:p>
    <w:p w:rsidR="0017146C" w:rsidRDefault="0017146C" w:rsidP="001A1284">
      <w:pPr>
        <w:ind w:firstLine="708"/>
        <w:jc w:val="both"/>
        <w:rPr>
          <w:sz w:val="28"/>
          <w:szCs w:val="28"/>
        </w:rPr>
      </w:pPr>
    </w:p>
    <w:p w:rsidR="0017146C" w:rsidRDefault="0017146C" w:rsidP="001A1284">
      <w:pPr>
        <w:ind w:firstLine="708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5812"/>
      </w:tblGrid>
      <w:tr w:rsidR="00770B65" w:rsidRPr="002C77B6" w:rsidTr="0057262E">
        <w:tc>
          <w:tcPr>
            <w:tcW w:w="4077" w:type="dxa"/>
            <w:vAlign w:val="center"/>
          </w:tcPr>
          <w:p w:rsidR="00770B65" w:rsidRPr="002C77B6" w:rsidRDefault="00770B65" w:rsidP="00773F51">
            <w:pPr>
              <w:jc w:val="center"/>
              <w:rPr>
                <w:b/>
                <w:i/>
                <w:sz w:val="28"/>
                <w:szCs w:val="28"/>
              </w:rPr>
            </w:pPr>
            <w:r w:rsidRPr="002C77B6">
              <w:rPr>
                <w:b/>
                <w:i/>
                <w:sz w:val="28"/>
                <w:szCs w:val="28"/>
              </w:rPr>
              <w:t>Председатель</w:t>
            </w:r>
          </w:p>
          <w:p w:rsidR="00770B65" w:rsidRPr="002C77B6" w:rsidRDefault="00770B65" w:rsidP="00773F51">
            <w:pPr>
              <w:jc w:val="center"/>
              <w:rPr>
                <w:b/>
                <w:i/>
                <w:sz w:val="28"/>
                <w:szCs w:val="28"/>
              </w:rPr>
            </w:pPr>
            <w:r w:rsidRPr="002C77B6">
              <w:rPr>
                <w:b/>
                <w:i/>
                <w:sz w:val="28"/>
                <w:szCs w:val="28"/>
              </w:rPr>
              <w:t>Контрольно-счетной палаты</w:t>
            </w:r>
          </w:p>
          <w:p w:rsidR="00770B65" w:rsidRPr="002C77B6" w:rsidRDefault="00770B65" w:rsidP="00773F51">
            <w:pPr>
              <w:jc w:val="center"/>
              <w:rPr>
                <w:sz w:val="28"/>
                <w:szCs w:val="28"/>
              </w:rPr>
            </w:pPr>
            <w:r w:rsidRPr="002C77B6">
              <w:rPr>
                <w:b/>
                <w:i/>
                <w:sz w:val="28"/>
                <w:szCs w:val="28"/>
              </w:rPr>
              <w:t>Республики Ингушетия</w:t>
            </w:r>
          </w:p>
        </w:tc>
        <w:tc>
          <w:tcPr>
            <w:tcW w:w="5812" w:type="dxa"/>
            <w:vAlign w:val="center"/>
          </w:tcPr>
          <w:p w:rsidR="00770B65" w:rsidRPr="002C77B6" w:rsidRDefault="00770B65" w:rsidP="00773F51">
            <w:pPr>
              <w:jc w:val="right"/>
              <w:rPr>
                <w:sz w:val="28"/>
                <w:szCs w:val="28"/>
              </w:rPr>
            </w:pPr>
            <w:r w:rsidRPr="002C77B6">
              <w:rPr>
                <w:b/>
                <w:i/>
                <w:sz w:val="28"/>
                <w:szCs w:val="28"/>
              </w:rPr>
              <w:t xml:space="preserve">М.К. </w:t>
            </w:r>
            <w:proofErr w:type="spellStart"/>
            <w:r w:rsidRPr="002C77B6">
              <w:rPr>
                <w:b/>
                <w:i/>
                <w:sz w:val="28"/>
                <w:szCs w:val="28"/>
              </w:rPr>
              <w:t>Белхароев</w:t>
            </w:r>
            <w:proofErr w:type="spellEnd"/>
          </w:p>
        </w:tc>
      </w:tr>
    </w:tbl>
    <w:p w:rsidR="001076E9" w:rsidRPr="002C77B6" w:rsidRDefault="001076E9" w:rsidP="00773F51">
      <w:pPr>
        <w:tabs>
          <w:tab w:val="left" w:pos="3592"/>
        </w:tabs>
        <w:rPr>
          <w:sz w:val="28"/>
          <w:szCs w:val="28"/>
        </w:rPr>
      </w:pPr>
    </w:p>
    <w:sectPr w:rsidR="001076E9" w:rsidRPr="002C77B6" w:rsidSect="003B6B7B">
      <w:footerReference w:type="default" r:id="rId8"/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48" w:rsidRDefault="00BE6A48" w:rsidP="00BB6EC9">
      <w:r>
        <w:separator/>
      </w:r>
    </w:p>
  </w:endnote>
  <w:endnote w:type="continuationSeparator" w:id="0">
    <w:p w:rsidR="00BE6A48" w:rsidRDefault="00BE6A48" w:rsidP="00BB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C5" w:rsidRDefault="00D12EC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5FE6">
      <w:rPr>
        <w:noProof/>
      </w:rPr>
      <w:t>10</w:t>
    </w:r>
    <w:r>
      <w:rPr>
        <w:noProof/>
      </w:rPr>
      <w:fldChar w:fldCharType="end"/>
    </w:r>
  </w:p>
  <w:p w:rsidR="00D12EC5" w:rsidRDefault="00D12E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48" w:rsidRDefault="00BE6A48" w:rsidP="00BB6EC9">
      <w:r>
        <w:separator/>
      </w:r>
    </w:p>
  </w:footnote>
  <w:footnote w:type="continuationSeparator" w:id="0">
    <w:p w:rsidR="00BE6A48" w:rsidRDefault="00BE6A48" w:rsidP="00BB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29B"/>
    <w:multiLevelType w:val="hybridMultilevel"/>
    <w:tmpl w:val="D1184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1C2977"/>
    <w:multiLevelType w:val="hybridMultilevel"/>
    <w:tmpl w:val="EE0AB5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DE24E88"/>
    <w:multiLevelType w:val="hybridMultilevel"/>
    <w:tmpl w:val="72D82CE6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00F559A"/>
    <w:multiLevelType w:val="hybridMultilevel"/>
    <w:tmpl w:val="81E8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D12DA7"/>
    <w:multiLevelType w:val="hybridMultilevel"/>
    <w:tmpl w:val="504E1A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341F33"/>
    <w:multiLevelType w:val="hybridMultilevel"/>
    <w:tmpl w:val="5C3E4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4C0C86"/>
    <w:multiLevelType w:val="hybridMultilevel"/>
    <w:tmpl w:val="79AAE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2D73E0"/>
    <w:multiLevelType w:val="hybridMultilevel"/>
    <w:tmpl w:val="3B465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331DE1"/>
    <w:multiLevelType w:val="hybridMultilevel"/>
    <w:tmpl w:val="13F633BE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9" w15:restartNumberingAfterBreak="0">
    <w:nsid w:val="42AA2BE1"/>
    <w:multiLevelType w:val="hybridMultilevel"/>
    <w:tmpl w:val="0F9C31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69B0A81"/>
    <w:multiLevelType w:val="hybridMultilevel"/>
    <w:tmpl w:val="7452E8C2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6E5B6CE0"/>
    <w:multiLevelType w:val="hybridMultilevel"/>
    <w:tmpl w:val="3798460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796363"/>
    <w:multiLevelType w:val="hybridMultilevel"/>
    <w:tmpl w:val="16F63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CC619A0"/>
    <w:multiLevelType w:val="hybridMultilevel"/>
    <w:tmpl w:val="7EF4D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11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2F"/>
    <w:rsid w:val="0000064C"/>
    <w:rsid w:val="00000E45"/>
    <w:rsid w:val="000025CD"/>
    <w:rsid w:val="0000287F"/>
    <w:rsid w:val="0000298C"/>
    <w:rsid w:val="00003760"/>
    <w:rsid w:val="00005A7A"/>
    <w:rsid w:val="0000678C"/>
    <w:rsid w:val="00007D16"/>
    <w:rsid w:val="00007D3C"/>
    <w:rsid w:val="00007E18"/>
    <w:rsid w:val="000102EA"/>
    <w:rsid w:val="00011DA9"/>
    <w:rsid w:val="0001436F"/>
    <w:rsid w:val="000154C4"/>
    <w:rsid w:val="00015608"/>
    <w:rsid w:val="000158F5"/>
    <w:rsid w:val="00016459"/>
    <w:rsid w:val="00016E09"/>
    <w:rsid w:val="0001727F"/>
    <w:rsid w:val="0001764E"/>
    <w:rsid w:val="00021CB2"/>
    <w:rsid w:val="000223A7"/>
    <w:rsid w:val="000237D0"/>
    <w:rsid w:val="00023BE0"/>
    <w:rsid w:val="000246AF"/>
    <w:rsid w:val="00024C2A"/>
    <w:rsid w:val="00024CF2"/>
    <w:rsid w:val="00026364"/>
    <w:rsid w:val="00026FB9"/>
    <w:rsid w:val="00027549"/>
    <w:rsid w:val="00027AC8"/>
    <w:rsid w:val="0003089B"/>
    <w:rsid w:val="00031411"/>
    <w:rsid w:val="00031AF5"/>
    <w:rsid w:val="00031D04"/>
    <w:rsid w:val="00031E7D"/>
    <w:rsid w:val="00032834"/>
    <w:rsid w:val="00032EDD"/>
    <w:rsid w:val="00033914"/>
    <w:rsid w:val="00036211"/>
    <w:rsid w:val="00037327"/>
    <w:rsid w:val="000374F9"/>
    <w:rsid w:val="000401E3"/>
    <w:rsid w:val="00040394"/>
    <w:rsid w:val="00042FB4"/>
    <w:rsid w:val="0004317F"/>
    <w:rsid w:val="000434B6"/>
    <w:rsid w:val="00043AB5"/>
    <w:rsid w:val="0004775A"/>
    <w:rsid w:val="00047D43"/>
    <w:rsid w:val="0005073F"/>
    <w:rsid w:val="00051090"/>
    <w:rsid w:val="0005123B"/>
    <w:rsid w:val="00052833"/>
    <w:rsid w:val="00052A97"/>
    <w:rsid w:val="00052BE1"/>
    <w:rsid w:val="0005304E"/>
    <w:rsid w:val="00053D2A"/>
    <w:rsid w:val="0005474C"/>
    <w:rsid w:val="00054FB2"/>
    <w:rsid w:val="00055E38"/>
    <w:rsid w:val="00055FC0"/>
    <w:rsid w:val="00056118"/>
    <w:rsid w:val="00056BBE"/>
    <w:rsid w:val="00057D8A"/>
    <w:rsid w:val="00060318"/>
    <w:rsid w:val="0006092F"/>
    <w:rsid w:val="00063405"/>
    <w:rsid w:val="00064A9B"/>
    <w:rsid w:val="00065536"/>
    <w:rsid w:val="000668A2"/>
    <w:rsid w:val="00067989"/>
    <w:rsid w:val="00067FCF"/>
    <w:rsid w:val="000701E6"/>
    <w:rsid w:val="000711EA"/>
    <w:rsid w:val="00072694"/>
    <w:rsid w:val="00072703"/>
    <w:rsid w:val="000732BC"/>
    <w:rsid w:val="00074495"/>
    <w:rsid w:val="0007511D"/>
    <w:rsid w:val="000758F2"/>
    <w:rsid w:val="00076DAE"/>
    <w:rsid w:val="00076E23"/>
    <w:rsid w:val="0007767B"/>
    <w:rsid w:val="00077EA2"/>
    <w:rsid w:val="00080403"/>
    <w:rsid w:val="00080859"/>
    <w:rsid w:val="000827B6"/>
    <w:rsid w:val="0008398C"/>
    <w:rsid w:val="00084618"/>
    <w:rsid w:val="00084CDB"/>
    <w:rsid w:val="00085566"/>
    <w:rsid w:val="00085993"/>
    <w:rsid w:val="00085C19"/>
    <w:rsid w:val="00085DB6"/>
    <w:rsid w:val="00086415"/>
    <w:rsid w:val="00086698"/>
    <w:rsid w:val="000874B1"/>
    <w:rsid w:val="0008750C"/>
    <w:rsid w:val="0009085B"/>
    <w:rsid w:val="00090C9D"/>
    <w:rsid w:val="000913B4"/>
    <w:rsid w:val="00091880"/>
    <w:rsid w:val="00091D94"/>
    <w:rsid w:val="00092EBA"/>
    <w:rsid w:val="000940B7"/>
    <w:rsid w:val="0009414C"/>
    <w:rsid w:val="000A1039"/>
    <w:rsid w:val="000A16F7"/>
    <w:rsid w:val="000A1F62"/>
    <w:rsid w:val="000A2656"/>
    <w:rsid w:val="000A2786"/>
    <w:rsid w:val="000A31A7"/>
    <w:rsid w:val="000A5D26"/>
    <w:rsid w:val="000A7F74"/>
    <w:rsid w:val="000B0061"/>
    <w:rsid w:val="000B11E2"/>
    <w:rsid w:val="000B15D5"/>
    <w:rsid w:val="000B300E"/>
    <w:rsid w:val="000B3E95"/>
    <w:rsid w:val="000B40D7"/>
    <w:rsid w:val="000B4E20"/>
    <w:rsid w:val="000B5530"/>
    <w:rsid w:val="000B596B"/>
    <w:rsid w:val="000B5E65"/>
    <w:rsid w:val="000B6357"/>
    <w:rsid w:val="000B6C4F"/>
    <w:rsid w:val="000B6E95"/>
    <w:rsid w:val="000B765E"/>
    <w:rsid w:val="000C05AB"/>
    <w:rsid w:val="000C0C00"/>
    <w:rsid w:val="000C14B7"/>
    <w:rsid w:val="000C2AC6"/>
    <w:rsid w:val="000C3310"/>
    <w:rsid w:val="000C38C9"/>
    <w:rsid w:val="000C3908"/>
    <w:rsid w:val="000C44A2"/>
    <w:rsid w:val="000C5B30"/>
    <w:rsid w:val="000C68C4"/>
    <w:rsid w:val="000C76EA"/>
    <w:rsid w:val="000C789F"/>
    <w:rsid w:val="000C7E94"/>
    <w:rsid w:val="000D015D"/>
    <w:rsid w:val="000D032D"/>
    <w:rsid w:val="000D0AA7"/>
    <w:rsid w:val="000D24C3"/>
    <w:rsid w:val="000D29C7"/>
    <w:rsid w:val="000D2AEA"/>
    <w:rsid w:val="000D58C9"/>
    <w:rsid w:val="000D5FB8"/>
    <w:rsid w:val="000D60A6"/>
    <w:rsid w:val="000D6319"/>
    <w:rsid w:val="000D696F"/>
    <w:rsid w:val="000D6E01"/>
    <w:rsid w:val="000E2C27"/>
    <w:rsid w:val="000E2CC1"/>
    <w:rsid w:val="000E36CB"/>
    <w:rsid w:val="000E3728"/>
    <w:rsid w:val="000E3C02"/>
    <w:rsid w:val="000E584A"/>
    <w:rsid w:val="000E5F7C"/>
    <w:rsid w:val="000E7221"/>
    <w:rsid w:val="000E7DF4"/>
    <w:rsid w:val="000F14F1"/>
    <w:rsid w:val="000F18CF"/>
    <w:rsid w:val="000F44A6"/>
    <w:rsid w:val="000F4668"/>
    <w:rsid w:val="000F5B18"/>
    <w:rsid w:val="000F67C5"/>
    <w:rsid w:val="000F7F78"/>
    <w:rsid w:val="00100021"/>
    <w:rsid w:val="00100045"/>
    <w:rsid w:val="001005A1"/>
    <w:rsid w:val="001015E5"/>
    <w:rsid w:val="00101B47"/>
    <w:rsid w:val="00102361"/>
    <w:rsid w:val="001029E6"/>
    <w:rsid w:val="00102FCE"/>
    <w:rsid w:val="00103A44"/>
    <w:rsid w:val="001050B6"/>
    <w:rsid w:val="0010583C"/>
    <w:rsid w:val="00107678"/>
    <w:rsid w:val="001076E9"/>
    <w:rsid w:val="001077C9"/>
    <w:rsid w:val="001079F1"/>
    <w:rsid w:val="00107CD4"/>
    <w:rsid w:val="00110788"/>
    <w:rsid w:val="00110CEF"/>
    <w:rsid w:val="001123E8"/>
    <w:rsid w:val="00112641"/>
    <w:rsid w:val="001141D3"/>
    <w:rsid w:val="0011433B"/>
    <w:rsid w:val="00116872"/>
    <w:rsid w:val="0011693C"/>
    <w:rsid w:val="00116FE9"/>
    <w:rsid w:val="00117485"/>
    <w:rsid w:val="001175CD"/>
    <w:rsid w:val="00117877"/>
    <w:rsid w:val="00117FFB"/>
    <w:rsid w:val="00121D2F"/>
    <w:rsid w:val="0012301F"/>
    <w:rsid w:val="00123301"/>
    <w:rsid w:val="0012383D"/>
    <w:rsid w:val="00123ABE"/>
    <w:rsid w:val="00123C2E"/>
    <w:rsid w:val="0012457E"/>
    <w:rsid w:val="001251C0"/>
    <w:rsid w:val="001277FB"/>
    <w:rsid w:val="00127B0F"/>
    <w:rsid w:val="00127FF0"/>
    <w:rsid w:val="00130E78"/>
    <w:rsid w:val="0013231E"/>
    <w:rsid w:val="00132671"/>
    <w:rsid w:val="00132CA4"/>
    <w:rsid w:val="00132FAF"/>
    <w:rsid w:val="001336BF"/>
    <w:rsid w:val="00133C9E"/>
    <w:rsid w:val="001351E8"/>
    <w:rsid w:val="00135519"/>
    <w:rsid w:val="0013785A"/>
    <w:rsid w:val="001410D0"/>
    <w:rsid w:val="00142016"/>
    <w:rsid w:val="001422EE"/>
    <w:rsid w:val="00143A2E"/>
    <w:rsid w:val="001443DA"/>
    <w:rsid w:val="001450EA"/>
    <w:rsid w:val="00145110"/>
    <w:rsid w:val="001453E3"/>
    <w:rsid w:val="001459C5"/>
    <w:rsid w:val="00146A22"/>
    <w:rsid w:val="00147895"/>
    <w:rsid w:val="001478F0"/>
    <w:rsid w:val="00147D82"/>
    <w:rsid w:val="00151FE6"/>
    <w:rsid w:val="00152DA5"/>
    <w:rsid w:val="00153870"/>
    <w:rsid w:val="00154107"/>
    <w:rsid w:val="001549E7"/>
    <w:rsid w:val="0015512D"/>
    <w:rsid w:val="00155279"/>
    <w:rsid w:val="00155ACB"/>
    <w:rsid w:val="00157853"/>
    <w:rsid w:val="00157866"/>
    <w:rsid w:val="00160BC9"/>
    <w:rsid w:val="00160DD2"/>
    <w:rsid w:val="001632DF"/>
    <w:rsid w:val="00163B6A"/>
    <w:rsid w:val="00163E87"/>
    <w:rsid w:val="00163F68"/>
    <w:rsid w:val="001657D9"/>
    <w:rsid w:val="00165D29"/>
    <w:rsid w:val="00166631"/>
    <w:rsid w:val="00170A2F"/>
    <w:rsid w:val="0017146C"/>
    <w:rsid w:val="00171D85"/>
    <w:rsid w:val="00172772"/>
    <w:rsid w:val="001740AF"/>
    <w:rsid w:val="001746F7"/>
    <w:rsid w:val="00174B6E"/>
    <w:rsid w:val="0017529B"/>
    <w:rsid w:val="00177B23"/>
    <w:rsid w:val="00181560"/>
    <w:rsid w:val="001822FB"/>
    <w:rsid w:val="00183682"/>
    <w:rsid w:val="001839F3"/>
    <w:rsid w:val="00185A29"/>
    <w:rsid w:val="00186119"/>
    <w:rsid w:val="0018650C"/>
    <w:rsid w:val="0018681C"/>
    <w:rsid w:val="00187A11"/>
    <w:rsid w:val="0019004C"/>
    <w:rsid w:val="00190656"/>
    <w:rsid w:val="00192852"/>
    <w:rsid w:val="00193B5D"/>
    <w:rsid w:val="0019552D"/>
    <w:rsid w:val="0019591E"/>
    <w:rsid w:val="00196379"/>
    <w:rsid w:val="00196490"/>
    <w:rsid w:val="00196775"/>
    <w:rsid w:val="00197FCB"/>
    <w:rsid w:val="001A029B"/>
    <w:rsid w:val="001A0395"/>
    <w:rsid w:val="001A0E71"/>
    <w:rsid w:val="001A1284"/>
    <w:rsid w:val="001A157C"/>
    <w:rsid w:val="001A1714"/>
    <w:rsid w:val="001A1996"/>
    <w:rsid w:val="001A214C"/>
    <w:rsid w:val="001A47CB"/>
    <w:rsid w:val="001A5554"/>
    <w:rsid w:val="001A5C34"/>
    <w:rsid w:val="001A61EC"/>
    <w:rsid w:val="001B01B1"/>
    <w:rsid w:val="001B084C"/>
    <w:rsid w:val="001B406E"/>
    <w:rsid w:val="001B5110"/>
    <w:rsid w:val="001B5B87"/>
    <w:rsid w:val="001B68FB"/>
    <w:rsid w:val="001B78ED"/>
    <w:rsid w:val="001B7E51"/>
    <w:rsid w:val="001C0549"/>
    <w:rsid w:val="001C1450"/>
    <w:rsid w:val="001C2D8A"/>
    <w:rsid w:val="001C31E8"/>
    <w:rsid w:val="001C46A0"/>
    <w:rsid w:val="001C4DE0"/>
    <w:rsid w:val="001C4F47"/>
    <w:rsid w:val="001C5A25"/>
    <w:rsid w:val="001C5A87"/>
    <w:rsid w:val="001C5F3F"/>
    <w:rsid w:val="001C62EF"/>
    <w:rsid w:val="001D0839"/>
    <w:rsid w:val="001D08B3"/>
    <w:rsid w:val="001D1605"/>
    <w:rsid w:val="001D233E"/>
    <w:rsid w:val="001D2F24"/>
    <w:rsid w:val="001D4B57"/>
    <w:rsid w:val="001D64E0"/>
    <w:rsid w:val="001D6DCA"/>
    <w:rsid w:val="001D7E43"/>
    <w:rsid w:val="001E1F4D"/>
    <w:rsid w:val="001E3B51"/>
    <w:rsid w:val="001E4B63"/>
    <w:rsid w:val="001E4BF7"/>
    <w:rsid w:val="001E64AD"/>
    <w:rsid w:val="001F011C"/>
    <w:rsid w:val="001F0AE5"/>
    <w:rsid w:val="001F1E22"/>
    <w:rsid w:val="001F1F14"/>
    <w:rsid w:val="001F579E"/>
    <w:rsid w:val="001F5D1F"/>
    <w:rsid w:val="001F6B05"/>
    <w:rsid w:val="001F6F27"/>
    <w:rsid w:val="00200C4D"/>
    <w:rsid w:val="0020112B"/>
    <w:rsid w:val="00201911"/>
    <w:rsid w:val="00202385"/>
    <w:rsid w:val="002026C3"/>
    <w:rsid w:val="002027CF"/>
    <w:rsid w:val="00202C6A"/>
    <w:rsid w:val="00203222"/>
    <w:rsid w:val="002057B8"/>
    <w:rsid w:val="0020592B"/>
    <w:rsid w:val="00205FE6"/>
    <w:rsid w:val="002061BE"/>
    <w:rsid w:val="00210DC4"/>
    <w:rsid w:val="00213E5F"/>
    <w:rsid w:val="00214E8D"/>
    <w:rsid w:val="00216BA5"/>
    <w:rsid w:val="00217821"/>
    <w:rsid w:val="00217A79"/>
    <w:rsid w:val="00217C53"/>
    <w:rsid w:val="002206EB"/>
    <w:rsid w:val="00220BCF"/>
    <w:rsid w:val="00220EF2"/>
    <w:rsid w:val="0022247E"/>
    <w:rsid w:val="00223245"/>
    <w:rsid w:val="00223D91"/>
    <w:rsid w:val="00224603"/>
    <w:rsid w:val="0022480D"/>
    <w:rsid w:val="00224F8B"/>
    <w:rsid w:val="0022553D"/>
    <w:rsid w:val="002257BC"/>
    <w:rsid w:val="00225B94"/>
    <w:rsid w:val="00227EEF"/>
    <w:rsid w:val="00231867"/>
    <w:rsid w:val="00233100"/>
    <w:rsid w:val="00233843"/>
    <w:rsid w:val="00234070"/>
    <w:rsid w:val="002350A5"/>
    <w:rsid w:val="0023547B"/>
    <w:rsid w:val="0023645C"/>
    <w:rsid w:val="002369FE"/>
    <w:rsid w:val="00236A69"/>
    <w:rsid w:val="0024043E"/>
    <w:rsid w:val="00240849"/>
    <w:rsid w:val="0024332D"/>
    <w:rsid w:val="00243796"/>
    <w:rsid w:val="0024589A"/>
    <w:rsid w:val="00245FD1"/>
    <w:rsid w:val="00250998"/>
    <w:rsid w:val="002517BB"/>
    <w:rsid w:val="002519D0"/>
    <w:rsid w:val="0025288D"/>
    <w:rsid w:val="00254197"/>
    <w:rsid w:val="002558F4"/>
    <w:rsid w:val="002567DC"/>
    <w:rsid w:val="00257293"/>
    <w:rsid w:val="00260073"/>
    <w:rsid w:val="0026069D"/>
    <w:rsid w:val="00261561"/>
    <w:rsid w:val="0026205D"/>
    <w:rsid w:val="00263C54"/>
    <w:rsid w:val="002641CF"/>
    <w:rsid w:val="00264D1F"/>
    <w:rsid w:val="00264ED7"/>
    <w:rsid w:val="00265869"/>
    <w:rsid w:val="00265E31"/>
    <w:rsid w:val="002660DD"/>
    <w:rsid w:val="002671BC"/>
    <w:rsid w:val="002673A2"/>
    <w:rsid w:val="00267711"/>
    <w:rsid w:val="00270E11"/>
    <w:rsid w:val="00270F7A"/>
    <w:rsid w:val="002716A6"/>
    <w:rsid w:val="00272796"/>
    <w:rsid w:val="00272AD5"/>
    <w:rsid w:val="0027313B"/>
    <w:rsid w:val="002745B8"/>
    <w:rsid w:val="00275CA7"/>
    <w:rsid w:val="0027753E"/>
    <w:rsid w:val="0027778E"/>
    <w:rsid w:val="0027791F"/>
    <w:rsid w:val="002812A1"/>
    <w:rsid w:val="002813DC"/>
    <w:rsid w:val="00281825"/>
    <w:rsid w:val="00281F72"/>
    <w:rsid w:val="00282733"/>
    <w:rsid w:val="00282738"/>
    <w:rsid w:val="002836BB"/>
    <w:rsid w:val="002849C5"/>
    <w:rsid w:val="00285145"/>
    <w:rsid w:val="00286B38"/>
    <w:rsid w:val="00291294"/>
    <w:rsid w:val="00291ED9"/>
    <w:rsid w:val="002923FC"/>
    <w:rsid w:val="00292CC8"/>
    <w:rsid w:val="00293C9B"/>
    <w:rsid w:val="00295C7A"/>
    <w:rsid w:val="00295D07"/>
    <w:rsid w:val="0029610D"/>
    <w:rsid w:val="00296687"/>
    <w:rsid w:val="002A079D"/>
    <w:rsid w:val="002A1133"/>
    <w:rsid w:val="002A14D9"/>
    <w:rsid w:val="002A18D8"/>
    <w:rsid w:val="002A2804"/>
    <w:rsid w:val="002A5092"/>
    <w:rsid w:val="002A5C25"/>
    <w:rsid w:val="002A71F0"/>
    <w:rsid w:val="002A7B89"/>
    <w:rsid w:val="002B0BFC"/>
    <w:rsid w:val="002B2496"/>
    <w:rsid w:val="002B3B8A"/>
    <w:rsid w:val="002B5BC0"/>
    <w:rsid w:val="002B73A7"/>
    <w:rsid w:val="002B7439"/>
    <w:rsid w:val="002C1013"/>
    <w:rsid w:val="002C32A8"/>
    <w:rsid w:val="002C341F"/>
    <w:rsid w:val="002C375C"/>
    <w:rsid w:val="002C3CE0"/>
    <w:rsid w:val="002C4308"/>
    <w:rsid w:val="002C4F99"/>
    <w:rsid w:val="002C528A"/>
    <w:rsid w:val="002C6847"/>
    <w:rsid w:val="002C77B6"/>
    <w:rsid w:val="002C7B51"/>
    <w:rsid w:val="002D0A53"/>
    <w:rsid w:val="002D0D65"/>
    <w:rsid w:val="002D1C20"/>
    <w:rsid w:val="002D2098"/>
    <w:rsid w:val="002D2139"/>
    <w:rsid w:val="002D21D5"/>
    <w:rsid w:val="002D27E3"/>
    <w:rsid w:val="002D4B3E"/>
    <w:rsid w:val="002D50E7"/>
    <w:rsid w:val="002D5186"/>
    <w:rsid w:val="002D5299"/>
    <w:rsid w:val="002D5EEC"/>
    <w:rsid w:val="002D6357"/>
    <w:rsid w:val="002D75A2"/>
    <w:rsid w:val="002D797A"/>
    <w:rsid w:val="002D7D73"/>
    <w:rsid w:val="002E1567"/>
    <w:rsid w:val="002E1C8D"/>
    <w:rsid w:val="002E249B"/>
    <w:rsid w:val="002E3A48"/>
    <w:rsid w:val="002E424F"/>
    <w:rsid w:val="002E6398"/>
    <w:rsid w:val="002E6576"/>
    <w:rsid w:val="002E6657"/>
    <w:rsid w:val="002E6BDF"/>
    <w:rsid w:val="002E751C"/>
    <w:rsid w:val="002F1D49"/>
    <w:rsid w:val="002F2BAF"/>
    <w:rsid w:val="002F31D7"/>
    <w:rsid w:val="002F5BDA"/>
    <w:rsid w:val="002F676D"/>
    <w:rsid w:val="002F6CDA"/>
    <w:rsid w:val="002F6FA1"/>
    <w:rsid w:val="002F7869"/>
    <w:rsid w:val="0030107B"/>
    <w:rsid w:val="00301B53"/>
    <w:rsid w:val="00301B70"/>
    <w:rsid w:val="0030359A"/>
    <w:rsid w:val="00303987"/>
    <w:rsid w:val="00304599"/>
    <w:rsid w:val="003049DA"/>
    <w:rsid w:val="00304B6D"/>
    <w:rsid w:val="00304BE5"/>
    <w:rsid w:val="00305BAA"/>
    <w:rsid w:val="00306502"/>
    <w:rsid w:val="00306D7C"/>
    <w:rsid w:val="00307F7E"/>
    <w:rsid w:val="00310FDF"/>
    <w:rsid w:val="003115DC"/>
    <w:rsid w:val="00311C76"/>
    <w:rsid w:val="00311FCC"/>
    <w:rsid w:val="0031227A"/>
    <w:rsid w:val="00312405"/>
    <w:rsid w:val="003159E0"/>
    <w:rsid w:val="00317586"/>
    <w:rsid w:val="00317781"/>
    <w:rsid w:val="00317848"/>
    <w:rsid w:val="00317C38"/>
    <w:rsid w:val="00321BFE"/>
    <w:rsid w:val="00321F29"/>
    <w:rsid w:val="003226D6"/>
    <w:rsid w:val="0032292C"/>
    <w:rsid w:val="00323152"/>
    <w:rsid w:val="003247CC"/>
    <w:rsid w:val="003252BA"/>
    <w:rsid w:val="00325E2E"/>
    <w:rsid w:val="00326475"/>
    <w:rsid w:val="00326906"/>
    <w:rsid w:val="00327372"/>
    <w:rsid w:val="0032744B"/>
    <w:rsid w:val="003278D2"/>
    <w:rsid w:val="003301BE"/>
    <w:rsid w:val="00330CC7"/>
    <w:rsid w:val="00331144"/>
    <w:rsid w:val="0033139B"/>
    <w:rsid w:val="00331420"/>
    <w:rsid w:val="00331CCB"/>
    <w:rsid w:val="00332B4B"/>
    <w:rsid w:val="00332C14"/>
    <w:rsid w:val="00333DB3"/>
    <w:rsid w:val="003341C3"/>
    <w:rsid w:val="0033451D"/>
    <w:rsid w:val="0033515A"/>
    <w:rsid w:val="00336274"/>
    <w:rsid w:val="003364A0"/>
    <w:rsid w:val="00336E17"/>
    <w:rsid w:val="00336F89"/>
    <w:rsid w:val="00336F8B"/>
    <w:rsid w:val="0033723F"/>
    <w:rsid w:val="00340196"/>
    <w:rsid w:val="00340A9C"/>
    <w:rsid w:val="00341D47"/>
    <w:rsid w:val="0034285F"/>
    <w:rsid w:val="00342956"/>
    <w:rsid w:val="0034310D"/>
    <w:rsid w:val="00343956"/>
    <w:rsid w:val="00344389"/>
    <w:rsid w:val="0034445C"/>
    <w:rsid w:val="003448E6"/>
    <w:rsid w:val="00345789"/>
    <w:rsid w:val="00345C81"/>
    <w:rsid w:val="00347B64"/>
    <w:rsid w:val="00347E74"/>
    <w:rsid w:val="00350165"/>
    <w:rsid w:val="0035060B"/>
    <w:rsid w:val="00351D20"/>
    <w:rsid w:val="00351D73"/>
    <w:rsid w:val="0035250E"/>
    <w:rsid w:val="00353084"/>
    <w:rsid w:val="00353A5B"/>
    <w:rsid w:val="003547AF"/>
    <w:rsid w:val="00355408"/>
    <w:rsid w:val="00355B6A"/>
    <w:rsid w:val="003560DF"/>
    <w:rsid w:val="00361B64"/>
    <w:rsid w:val="00362D39"/>
    <w:rsid w:val="00363896"/>
    <w:rsid w:val="00363A68"/>
    <w:rsid w:val="00364444"/>
    <w:rsid w:val="003647F4"/>
    <w:rsid w:val="003660B4"/>
    <w:rsid w:val="00366452"/>
    <w:rsid w:val="00366D22"/>
    <w:rsid w:val="00367BA1"/>
    <w:rsid w:val="00367D66"/>
    <w:rsid w:val="0037004E"/>
    <w:rsid w:val="00370E6E"/>
    <w:rsid w:val="00370EA0"/>
    <w:rsid w:val="003738C0"/>
    <w:rsid w:val="00373FD8"/>
    <w:rsid w:val="00374013"/>
    <w:rsid w:val="003742F5"/>
    <w:rsid w:val="00374726"/>
    <w:rsid w:val="00374727"/>
    <w:rsid w:val="0037502C"/>
    <w:rsid w:val="00375357"/>
    <w:rsid w:val="003769D3"/>
    <w:rsid w:val="003773DE"/>
    <w:rsid w:val="00377502"/>
    <w:rsid w:val="00380765"/>
    <w:rsid w:val="00380D4A"/>
    <w:rsid w:val="00381BB9"/>
    <w:rsid w:val="00381C87"/>
    <w:rsid w:val="003827CC"/>
    <w:rsid w:val="00382D30"/>
    <w:rsid w:val="00384C17"/>
    <w:rsid w:val="00386130"/>
    <w:rsid w:val="0038637D"/>
    <w:rsid w:val="003869F7"/>
    <w:rsid w:val="00386DDC"/>
    <w:rsid w:val="00387733"/>
    <w:rsid w:val="00387BF6"/>
    <w:rsid w:val="0039016E"/>
    <w:rsid w:val="00392CD2"/>
    <w:rsid w:val="00392CE1"/>
    <w:rsid w:val="00393370"/>
    <w:rsid w:val="00393871"/>
    <w:rsid w:val="00393D9C"/>
    <w:rsid w:val="00394C1F"/>
    <w:rsid w:val="0039518E"/>
    <w:rsid w:val="00396A33"/>
    <w:rsid w:val="00396DD2"/>
    <w:rsid w:val="00396FAB"/>
    <w:rsid w:val="003970F1"/>
    <w:rsid w:val="003973AD"/>
    <w:rsid w:val="003A0E84"/>
    <w:rsid w:val="003A1FFC"/>
    <w:rsid w:val="003A2115"/>
    <w:rsid w:val="003A21DD"/>
    <w:rsid w:val="003A3294"/>
    <w:rsid w:val="003A37C8"/>
    <w:rsid w:val="003A3EDE"/>
    <w:rsid w:val="003A4E12"/>
    <w:rsid w:val="003B0328"/>
    <w:rsid w:val="003B1B68"/>
    <w:rsid w:val="003B2266"/>
    <w:rsid w:val="003B2AB7"/>
    <w:rsid w:val="003B2CA4"/>
    <w:rsid w:val="003B32E9"/>
    <w:rsid w:val="003B405C"/>
    <w:rsid w:val="003B58FC"/>
    <w:rsid w:val="003B59CC"/>
    <w:rsid w:val="003B5AEC"/>
    <w:rsid w:val="003B652E"/>
    <w:rsid w:val="003B6B7B"/>
    <w:rsid w:val="003B6EEF"/>
    <w:rsid w:val="003B73C3"/>
    <w:rsid w:val="003B7FD5"/>
    <w:rsid w:val="003C03F3"/>
    <w:rsid w:val="003C04DD"/>
    <w:rsid w:val="003C0CC9"/>
    <w:rsid w:val="003C1215"/>
    <w:rsid w:val="003C1B44"/>
    <w:rsid w:val="003C2706"/>
    <w:rsid w:val="003C27F3"/>
    <w:rsid w:val="003C284D"/>
    <w:rsid w:val="003C2BD4"/>
    <w:rsid w:val="003C4331"/>
    <w:rsid w:val="003C4622"/>
    <w:rsid w:val="003C4B4C"/>
    <w:rsid w:val="003C51BB"/>
    <w:rsid w:val="003C5536"/>
    <w:rsid w:val="003C5E0D"/>
    <w:rsid w:val="003C60C5"/>
    <w:rsid w:val="003C6421"/>
    <w:rsid w:val="003C6CB3"/>
    <w:rsid w:val="003C799E"/>
    <w:rsid w:val="003D01BC"/>
    <w:rsid w:val="003D0F2A"/>
    <w:rsid w:val="003D14C9"/>
    <w:rsid w:val="003D2E98"/>
    <w:rsid w:val="003D32BB"/>
    <w:rsid w:val="003D34B4"/>
    <w:rsid w:val="003D5904"/>
    <w:rsid w:val="003D69C8"/>
    <w:rsid w:val="003D6A6F"/>
    <w:rsid w:val="003D71D8"/>
    <w:rsid w:val="003E0236"/>
    <w:rsid w:val="003E0437"/>
    <w:rsid w:val="003E1EFD"/>
    <w:rsid w:val="003E26B4"/>
    <w:rsid w:val="003E5B40"/>
    <w:rsid w:val="003E63FD"/>
    <w:rsid w:val="003E6558"/>
    <w:rsid w:val="003E691C"/>
    <w:rsid w:val="003F0431"/>
    <w:rsid w:val="003F0A91"/>
    <w:rsid w:val="003F0FF2"/>
    <w:rsid w:val="003F1110"/>
    <w:rsid w:val="003F16BE"/>
    <w:rsid w:val="003F1733"/>
    <w:rsid w:val="003F1AFC"/>
    <w:rsid w:val="003F1C80"/>
    <w:rsid w:val="003F1EBA"/>
    <w:rsid w:val="003F2F78"/>
    <w:rsid w:val="003F78A3"/>
    <w:rsid w:val="0040011C"/>
    <w:rsid w:val="00400B76"/>
    <w:rsid w:val="00400E18"/>
    <w:rsid w:val="00401306"/>
    <w:rsid w:val="004019C4"/>
    <w:rsid w:val="00402083"/>
    <w:rsid w:val="00402391"/>
    <w:rsid w:val="0040357A"/>
    <w:rsid w:val="004047C0"/>
    <w:rsid w:val="00406507"/>
    <w:rsid w:val="00406AF1"/>
    <w:rsid w:val="00410C4A"/>
    <w:rsid w:val="00411216"/>
    <w:rsid w:val="00412937"/>
    <w:rsid w:val="00413BDD"/>
    <w:rsid w:val="00413BF7"/>
    <w:rsid w:val="00413CA6"/>
    <w:rsid w:val="00413E32"/>
    <w:rsid w:val="00415297"/>
    <w:rsid w:val="0041589E"/>
    <w:rsid w:val="00416E94"/>
    <w:rsid w:val="00417F11"/>
    <w:rsid w:val="0042119A"/>
    <w:rsid w:val="0042184B"/>
    <w:rsid w:val="00421DC8"/>
    <w:rsid w:val="0042239B"/>
    <w:rsid w:val="004224FA"/>
    <w:rsid w:val="00422739"/>
    <w:rsid w:val="00424752"/>
    <w:rsid w:val="00425231"/>
    <w:rsid w:val="0042642B"/>
    <w:rsid w:val="0042704A"/>
    <w:rsid w:val="00427402"/>
    <w:rsid w:val="0042750E"/>
    <w:rsid w:val="0042799D"/>
    <w:rsid w:val="00427E62"/>
    <w:rsid w:val="00431224"/>
    <w:rsid w:val="00433BB7"/>
    <w:rsid w:val="00434243"/>
    <w:rsid w:val="00434873"/>
    <w:rsid w:val="00435632"/>
    <w:rsid w:val="0043589C"/>
    <w:rsid w:val="00436981"/>
    <w:rsid w:val="00436AF7"/>
    <w:rsid w:val="00437C34"/>
    <w:rsid w:val="004403CE"/>
    <w:rsid w:val="00440664"/>
    <w:rsid w:val="004414F0"/>
    <w:rsid w:val="004435A8"/>
    <w:rsid w:val="00443A1C"/>
    <w:rsid w:val="00443ADA"/>
    <w:rsid w:val="00443F3B"/>
    <w:rsid w:val="00444B77"/>
    <w:rsid w:val="004451C9"/>
    <w:rsid w:val="004458CD"/>
    <w:rsid w:val="00445A4C"/>
    <w:rsid w:val="00446A6F"/>
    <w:rsid w:val="00446DB2"/>
    <w:rsid w:val="00447AEB"/>
    <w:rsid w:val="00453E2E"/>
    <w:rsid w:val="00454256"/>
    <w:rsid w:val="0045505C"/>
    <w:rsid w:val="004553B9"/>
    <w:rsid w:val="0045540D"/>
    <w:rsid w:val="00455587"/>
    <w:rsid w:val="00455AF9"/>
    <w:rsid w:val="00455BB7"/>
    <w:rsid w:val="004565CD"/>
    <w:rsid w:val="00456655"/>
    <w:rsid w:val="00456917"/>
    <w:rsid w:val="00461751"/>
    <w:rsid w:val="004619E8"/>
    <w:rsid w:val="0046259C"/>
    <w:rsid w:val="00463809"/>
    <w:rsid w:val="0046384A"/>
    <w:rsid w:val="0046395C"/>
    <w:rsid w:val="00463C0C"/>
    <w:rsid w:val="00463F9A"/>
    <w:rsid w:val="004647C1"/>
    <w:rsid w:val="004663DA"/>
    <w:rsid w:val="004665E3"/>
    <w:rsid w:val="0046795B"/>
    <w:rsid w:val="00470E05"/>
    <w:rsid w:val="00471319"/>
    <w:rsid w:val="00471A89"/>
    <w:rsid w:val="00471E28"/>
    <w:rsid w:val="00472102"/>
    <w:rsid w:val="0047536C"/>
    <w:rsid w:val="00475E1F"/>
    <w:rsid w:val="00476B59"/>
    <w:rsid w:val="004772E9"/>
    <w:rsid w:val="00477D39"/>
    <w:rsid w:val="004813F4"/>
    <w:rsid w:val="00482BBA"/>
    <w:rsid w:val="0048369F"/>
    <w:rsid w:val="00484D10"/>
    <w:rsid w:val="00484D98"/>
    <w:rsid w:val="004853D4"/>
    <w:rsid w:val="004864EA"/>
    <w:rsid w:val="0048687D"/>
    <w:rsid w:val="00486D5C"/>
    <w:rsid w:val="004879F4"/>
    <w:rsid w:val="00487B90"/>
    <w:rsid w:val="004910F4"/>
    <w:rsid w:val="0049153E"/>
    <w:rsid w:val="004916C9"/>
    <w:rsid w:val="00491B47"/>
    <w:rsid w:val="0049204B"/>
    <w:rsid w:val="00492475"/>
    <w:rsid w:val="004931AC"/>
    <w:rsid w:val="00494420"/>
    <w:rsid w:val="004958A4"/>
    <w:rsid w:val="00495E60"/>
    <w:rsid w:val="004966AF"/>
    <w:rsid w:val="00496F39"/>
    <w:rsid w:val="004976F9"/>
    <w:rsid w:val="004A00CA"/>
    <w:rsid w:val="004A2E08"/>
    <w:rsid w:val="004A336E"/>
    <w:rsid w:val="004A388A"/>
    <w:rsid w:val="004A41B3"/>
    <w:rsid w:val="004A42F2"/>
    <w:rsid w:val="004A435A"/>
    <w:rsid w:val="004A4EAF"/>
    <w:rsid w:val="004A5401"/>
    <w:rsid w:val="004A5D88"/>
    <w:rsid w:val="004A6B97"/>
    <w:rsid w:val="004B0062"/>
    <w:rsid w:val="004B0318"/>
    <w:rsid w:val="004B0336"/>
    <w:rsid w:val="004B0A44"/>
    <w:rsid w:val="004B1AA2"/>
    <w:rsid w:val="004B27D4"/>
    <w:rsid w:val="004B3A67"/>
    <w:rsid w:val="004B3FA4"/>
    <w:rsid w:val="004B478D"/>
    <w:rsid w:val="004B5837"/>
    <w:rsid w:val="004B6329"/>
    <w:rsid w:val="004B66E4"/>
    <w:rsid w:val="004B73F0"/>
    <w:rsid w:val="004C1539"/>
    <w:rsid w:val="004C1A31"/>
    <w:rsid w:val="004C3F69"/>
    <w:rsid w:val="004C435B"/>
    <w:rsid w:val="004C4B77"/>
    <w:rsid w:val="004C5162"/>
    <w:rsid w:val="004C65D1"/>
    <w:rsid w:val="004C6FAA"/>
    <w:rsid w:val="004C7EA1"/>
    <w:rsid w:val="004D01F0"/>
    <w:rsid w:val="004D066E"/>
    <w:rsid w:val="004D076E"/>
    <w:rsid w:val="004D0FAC"/>
    <w:rsid w:val="004D1104"/>
    <w:rsid w:val="004D1CE5"/>
    <w:rsid w:val="004D1EFB"/>
    <w:rsid w:val="004D2A15"/>
    <w:rsid w:val="004D3D21"/>
    <w:rsid w:val="004D519C"/>
    <w:rsid w:val="004D5315"/>
    <w:rsid w:val="004D69C2"/>
    <w:rsid w:val="004D72B6"/>
    <w:rsid w:val="004E06E8"/>
    <w:rsid w:val="004E10D0"/>
    <w:rsid w:val="004E2BD5"/>
    <w:rsid w:val="004E3084"/>
    <w:rsid w:val="004E382F"/>
    <w:rsid w:val="004E383A"/>
    <w:rsid w:val="004E5214"/>
    <w:rsid w:val="004E5B35"/>
    <w:rsid w:val="004E76B1"/>
    <w:rsid w:val="004F00FE"/>
    <w:rsid w:val="004F2976"/>
    <w:rsid w:val="004F31B8"/>
    <w:rsid w:val="004F3288"/>
    <w:rsid w:val="004F45FA"/>
    <w:rsid w:val="004F4804"/>
    <w:rsid w:val="004F4AD1"/>
    <w:rsid w:val="004F4E41"/>
    <w:rsid w:val="004F53DF"/>
    <w:rsid w:val="004F60CA"/>
    <w:rsid w:val="004F6A0C"/>
    <w:rsid w:val="004F6CDC"/>
    <w:rsid w:val="004F76A7"/>
    <w:rsid w:val="005010BB"/>
    <w:rsid w:val="005040F8"/>
    <w:rsid w:val="0050525D"/>
    <w:rsid w:val="005056FA"/>
    <w:rsid w:val="00505A4B"/>
    <w:rsid w:val="00507532"/>
    <w:rsid w:val="00507762"/>
    <w:rsid w:val="0051015E"/>
    <w:rsid w:val="00510DFF"/>
    <w:rsid w:val="00511515"/>
    <w:rsid w:val="00511A0A"/>
    <w:rsid w:val="00511D85"/>
    <w:rsid w:val="00513BE6"/>
    <w:rsid w:val="00513EE4"/>
    <w:rsid w:val="00513FF6"/>
    <w:rsid w:val="00514142"/>
    <w:rsid w:val="0051456A"/>
    <w:rsid w:val="00514F85"/>
    <w:rsid w:val="00516054"/>
    <w:rsid w:val="00516B95"/>
    <w:rsid w:val="0051747F"/>
    <w:rsid w:val="005200B8"/>
    <w:rsid w:val="00520A57"/>
    <w:rsid w:val="00520B85"/>
    <w:rsid w:val="005212F3"/>
    <w:rsid w:val="00521835"/>
    <w:rsid w:val="005228C8"/>
    <w:rsid w:val="00522B71"/>
    <w:rsid w:val="00523A8D"/>
    <w:rsid w:val="00523FD9"/>
    <w:rsid w:val="00524A39"/>
    <w:rsid w:val="00524A6B"/>
    <w:rsid w:val="00524DDD"/>
    <w:rsid w:val="005272B7"/>
    <w:rsid w:val="005305E4"/>
    <w:rsid w:val="00531F14"/>
    <w:rsid w:val="00532AC2"/>
    <w:rsid w:val="00534392"/>
    <w:rsid w:val="00534BD4"/>
    <w:rsid w:val="005362B3"/>
    <w:rsid w:val="00537A25"/>
    <w:rsid w:val="00537BC0"/>
    <w:rsid w:val="00537D47"/>
    <w:rsid w:val="00537D6A"/>
    <w:rsid w:val="00540386"/>
    <w:rsid w:val="005407F4"/>
    <w:rsid w:val="00541765"/>
    <w:rsid w:val="00541C75"/>
    <w:rsid w:val="005420C6"/>
    <w:rsid w:val="00542250"/>
    <w:rsid w:val="00542886"/>
    <w:rsid w:val="00542B62"/>
    <w:rsid w:val="0054301D"/>
    <w:rsid w:val="00543751"/>
    <w:rsid w:val="00544996"/>
    <w:rsid w:val="00544FF8"/>
    <w:rsid w:val="005454B7"/>
    <w:rsid w:val="00545986"/>
    <w:rsid w:val="00546024"/>
    <w:rsid w:val="005467EC"/>
    <w:rsid w:val="00550384"/>
    <w:rsid w:val="00550468"/>
    <w:rsid w:val="00550C7F"/>
    <w:rsid w:val="00553E52"/>
    <w:rsid w:val="00557094"/>
    <w:rsid w:val="005572C0"/>
    <w:rsid w:val="00557505"/>
    <w:rsid w:val="00560558"/>
    <w:rsid w:val="00560B47"/>
    <w:rsid w:val="00561B79"/>
    <w:rsid w:val="005636A3"/>
    <w:rsid w:val="00564BFC"/>
    <w:rsid w:val="005657D2"/>
    <w:rsid w:val="0056679A"/>
    <w:rsid w:val="005676FE"/>
    <w:rsid w:val="00570ECF"/>
    <w:rsid w:val="00571992"/>
    <w:rsid w:val="0057262E"/>
    <w:rsid w:val="0057265E"/>
    <w:rsid w:val="00574310"/>
    <w:rsid w:val="0057484B"/>
    <w:rsid w:val="00574C4D"/>
    <w:rsid w:val="0057602E"/>
    <w:rsid w:val="00576057"/>
    <w:rsid w:val="0057656D"/>
    <w:rsid w:val="0057697C"/>
    <w:rsid w:val="00577C84"/>
    <w:rsid w:val="005806BF"/>
    <w:rsid w:val="005815D5"/>
    <w:rsid w:val="00581D5C"/>
    <w:rsid w:val="0058301E"/>
    <w:rsid w:val="0058323B"/>
    <w:rsid w:val="00583995"/>
    <w:rsid w:val="005842C9"/>
    <w:rsid w:val="00584FCE"/>
    <w:rsid w:val="00585046"/>
    <w:rsid w:val="005852F5"/>
    <w:rsid w:val="00585D23"/>
    <w:rsid w:val="00585F65"/>
    <w:rsid w:val="00587C4D"/>
    <w:rsid w:val="0059035D"/>
    <w:rsid w:val="0059060C"/>
    <w:rsid w:val="00591C2F"/>
    <w:rsid w:val="00592F46"/>
    <w:rsid w:val="00593D98"/>
    <w:rsid w:val="005951BC"/>
    <w:rsid w:val="0059556C"/>
    <w:rsid w:val="005959BE"/>
    <w:rsid w:val="00596B86"/>
    <w:rsid w:val="00597300"/>
    <w:rsid w:val="005A1163"/>
    <w:rsid w:val="005A1296"/>
    <w:rsid w:val="005A14B5"/>
    <w:rsid w:val="005A5F2D"/>
    <w:rsid w:val="005A760E"/>
    <w:rsid w:val="005A7748"/>
    <w:rsid w:val="005B0606"/>
    <w:rsid w:val="005B15E1"/>
    <w:rsid w:val="005B182B"/>
    <w:rsid w:val="005B1ACE"/>
    <w:rsid w:val="005B1FD1"/>
    <w:rsid w:val="005B31F4"/>
    <w:rsid w:val="005B36BF"/>
    <w:rsid w:val="005B3DA8"/>
    <w:rsid w:val="005B56F2"/>
    <w:rsid w:val="005B6722"/>
    <w:rsid w:val="005C08C3"/>
    <w:rsid w:val="005C0F7A"/>
    <w:rsid w:val="005C388D"/>
    <w:rsid w:val="005C4B62"/>
    <w:rsid w:val="005C5232"/>
    <w:rsid w:val="005C59B2"/>
    <w:rsid w:val="005C59E5"/>
    <w:rsid w:val="005C5E2D"/>
    <w:rsid w:val="005C6F43"/>
    <w:rsid w:val="005D0BD5"/>
    <w:rsid w:val="005D139E"/>
    <w:rsid w:val="005D17FF"/>
    <w:rsid w:val="005D23AC"/>
    <w:rsid w:val="005D51A7"/>
    <w:rsid w:val="005D5CDE"/>
    <w:rsid w:val="005D688A"/>
    <w:rsid w:val="005D719F"/>
    <w:rsid w:val="005E00A2"/>
    <w:rsid w:val="005E0B52"/>
    <w:rsid w:val="005E17B7"/>
    <w:rsid w:val="005E19C9"/>
    <w:rsid w:val="005E241B"/>
    <w:rsid w:val="005E3FBB"/>
    <w:rsid w:val="005E4438"/>
    <w:rsid w:val="005E47BD"/>
    <w:rsid w:val="005E4DCA"/>
    <w:rsid w:val="005E5359"/>
    <w:rsid w:val="005E6383"/>
    <w:rsid w:val="005E6F1E"/>
    <w:rsid w:val="005E7F32"/>
    <w:rsid w:val="005F0F7E"/>
    <w:rsid w:val="005F1C1E"/>
    <w:rsid w:val="005F2500"/>
    <w:rsid w:val="005F2CAC"/>
    <w:rsid w:val="005F2FAF"/>
    <w:rsid w:val="005F3249"/>
    <w:rsid w:val="005F4129"/>
    <w:rsid w:val="005F435C"/>
    <w:rsid w:val="005F49D3"/>
    <w:rsid w:val="005F5030"/>
    <w:rsid w:val="005F513A"/>
    <w:rsid w:val="005F5F22"/>
    <w:rsid w:val="005F69F2"/>
    <w:rsid w:val="005F7D8E"/>
    <w:rsid w:val="0060131C"/>
    <w:rsid w:val="00601868"/>
    <w:rsid w:val="00604A7A"/>
    <w:rsid w:val="00604DF6"/>
    <w:rsid w:val="00605092"/>
    <w:rsid w:val="00605737"/>
    <w:rsid w:val="00605793"/>
    <w:rsid w:val="0060657D"/>
    <w:rsid w:val="0060703D"/>
    <w:rsid w:val="006071A7"/>
    <w:rsid w:val="006078CF"/>
    <w:rsid w:val="00607F2B"/>
    <w:rsid w:val="0061134E"/>
    <w:rsid w:val="00613718"/>
    <w:rsid w:val="00614EC9"/>
    <w:rsid w:val="00615B8A"/>
    <w:rsid w:val="006162CF"/>
    <w:rsid w:val="00616CEA"/>
    <w:rsid w:val="0061714B"/>
    <w:rsid w:val="0061787E"/>
    <w:rsid w:val="00620D59"/>
    <w:rsid w:val="00621192"/>
    <w:rsid w:val="00622805"/>
    <w:rsid w:val="00623783"/>
    <w:rsid w:val="006250D0"/>
    <w:rsid w:val="00625990"/>
    <w:rsid w:val="00630214"/>
    <w:rsid w:val="00630912"/>
    <w:rsid w:val="00631315"/>
    <w:rsid w:val="00632144"/>
    <w:rsid w:val="0063236B"/>
    <w:rsid w:val="0063245E"/>
    <w:rsid w:val="006325FF"/>
    <w:rsid w:val="00632677"/>
    <w:rsid w:val="00632B70"/>
    <w:rsid w:val="006331B0"/>
    <w:rsid w:val="00633E56"/>
    <w:rsid w:val="00634423"/>
    <w:rsid w:val="00634BC2"/>
    <w:rsid w:val="006353B5"/>
    <w:rsid w:val="00641AE8"/>
    <w:rsid w:val="00641CC8"/>
    <w:rsid w:val="006437C0"/>
    <w:rsid w:val="00644CC3"/>
    <w:rsid w:val="006454FC"/>
    <w:rsid w:val="00645D01"/>
    <w:rsid w:val="006466E4"/>
    <w:rsid w:val="00646960"/>
    <w:rsid w:val="00647B9E"/>
    <w:rsid w:val="00650167"/>
    <w:rsid w:val="00650651"/>
    <w:rsid w:val="00650F87"/>
    <w:rsid w:val="00652FC4"/>
    <w:rsid w:val="00654646"/>
    <w:rsid w:val="00654BB5"/>
    <w:rsid w:val="00654CA3"/>
    <w:rsid w:val="00655A41"/>
    <w:rsid w:val="00656117"/>
    <w:rsid w:val="006562F0"/>
    <w:rsid w:val="00657329"/>
    <w:rsid w:val="006579C0"/>
    <w:rsid w:val="00660D51"/>
    <w:rsid w:val="00661B93"/>
    <w:rsid w:val="00661D6F"/>
    <w:rsid w:val="00661DD0"/>
    <w:rsid w:val="00661DFE"/>
    <w:rsid w:val="006625CF"/>
    <w:rsid w:val="00662A93"/>
    <w:rsid w:val="00662CD2"/>
    <w:rsid w:val="00663B7E"/>
    <w:rsid w:val="006641A0"/>
    <w:rsid w:val="006648EE"/>
    <w:rsid w:val="00664CB9"/>
    <w:rsid w:val="006659C7"/>
    <w:rsid w:val="00665BB3"/>
    <w:rsid w:val="00666334"/>
    <w:rsid w:val="006700E1"/>
    <w:rsid w:val="00671483"/>
    <w:rsid w:val="00672E35"/>
    <w:rsid w:val="0067325C"/>
    <w:rsid w:val="00673A95"/>
    <w:rsid w:val="00673E53"/>
    <w:rsid w:val="006752C1"/>
    <w:rsid w:val="0067535D"/>
    <w:rsid w:val="006756FA"/>
    <w:rsid w:val="00675FAD"/>
    <w:rsid w:val="00675FD4"/>
    <w:rsid w:val="00676D44"/>
    <w:rsid w:val="00677491"/>
    <w:rsid w:val="006775C9"/>
    <w:rsid w:val="00677AA0"/>
    <w:rsid w:val="006814FE"/>
    <w:rsid w:val="006826E1"/>
    <w:rsid w:val="00682DF6"/>
    <w:rsid w:val="006836D5"/>
    <w:rsid w:val="006839A4"/>
    <w:rsid w:val="0068464E"/>
    <w:rsid w:val="0068499A"/>
    <w:rsid w:val="006859C1"/>
    <w:rsid w:val="0068638B"/>
    <w:rsid w:val="00686BC3"/>
    <w:rsid w:val="00691CC6"/>
    <w:rsid w:val="00692CCB"/>
    <w:rsid w:val="006931F0"/>
    <w:rsid w:val="0069457B"/>
    <w:rsid w:val="00694C44"/>
    <w:rsid w:val="00694DAD"/>
    <w:rsid w:val="00695F88"/>
    <w:rsid w:val="0069626C"/>
    <w:rsid w:val="00696DF0"/>
    <w:rsid w:val="006970C7"/>
    <w:rsid w:val="006970F7"/>
    <w:rsid w:val="006973D2"/>
    <w:rsid w:val="006978E8"/>
    <w:rsid w:val="00697A19"/>
    <w:rsid w:val="006A0B6F"/>
    <w:rsid w:val="006A0FC7"/>
    <w:rsid w:val="006A2F61"/>
    <w:rsid w:val="006A3632"/>
    <w:rsid w:val="006A3BA0"/>
    <w:rsid w:val="006A4306"/>
    <w:rsid w:val="006A63A1"/>
    <w:rsid w:val="006A6F2E"/>
    <w:rsid w:val="006A70DA"/>
    <w:rsid w:val="006A749B"/>
    <w:rsid w:val="006B07EF"/>
    <w:rsid w:val="006B090B"/>
    <w:rsid w:val="006B0A2E"/>
    <w:rsid w:val="006B1521"/>
    <w:rsid w:val="006B1EAF"/>
    <w:rsid w:val="006B22D2"/>
    <w:rsid w:val="006B3F99"/>
    <w:rsid w:val="006B4CA2"/>
    <w:rsid w:val="006B604C"/>
    <w:rsid w:val="006C032B"/>
    <w:rsid w:val="006C052A"/>
    <w:rsid w:val="006C1666"/>
    <w:rsid w:val="006C275C"/>
    <w:rsid w:val="006C3E28"/>
    <w:rsid w:val="006C44E5"/>
    <w:rsid w:val="006C48D9"/>
    <w:rsid w:val="006C7518"/>
    <w:rsid w:val="006C7865"/>
    <w:rsid w:val="006D0480"/>
    <w:rsid w:val="006D06F3"/>
    <w:rsid w:val="006D0E30"/>
    <w:rsid w:val="006D1A9D"/>
    <w:rsid w:val="006D3146"/>
    <w:rsid w:val="006D4099"/>
    <w:rsid w:val="006D5C7B"/>
    <w:rsid w:val="006D5F83"/>
    <w:rsid w:val="006D7029"/>
    <w:rsid w:val="006D7396"/>
    <w:rsid w:val="006D7838"/>
    <w:rsid w:val="006E13A7"/>
    <w:rsid w:val="006E2761"/>
    <w:rsid w:val="006E4589"/>
    <w:rsid w:val="006E5A27"/>
    <w:rsid w:val="006E63C5"/>
    <w:rsid w:val="006E6AE3"/>
    <w:rsid w:val="006E6D7A"/>
    <w:rsid w:val="006E788B"/>
    <w:rsid w:val="006E7EDA"/>
    <w:rsid w:val="006F20B9"/>
    <w:rsid w:val="006F438F"/>
    <w:rsid w:val="006F453D"/>
    <w:rsid w:val="006F4C55"/>
    <w:rsid w:val="006F5391"/>
    <w:rsid w:val="007015C7"/>
    <w:rsid w:val="00701732"/>
    <w:rsid w:val="00701AF8"/>
    <w:rsid w:val="00701D3F"/>
    <w:rsid w:val="0070256B"/>
    <w:rsid w:val="007032EE"/>
    <w:rsid w:val="0070435F"/>
    <w:rsid w:val="00706247"/>
    <w:rsid w:val="00706B01"/>
    <w:rsid w:val="00706CFA"/>
    <w:rsid w:val="007100BF"/>
    <w:rsid w:val="007103E1"/>
    <w:rsid w:val="00710597"/>
    <w:rsid w:val="00711353"/>
    <w:rsid w:val="00711577"/>
    <w:rsid w:val="00711BD4"/>
    <w:rsid w:val="007163DD"/>
    <w:rsid w:val="007177DA"/>
    <w:rsid w:val="00717830"/>
    <w:rsid w:val="0072052C"/>
    <w:rsid w:val="007208D7"/>
    <w:rsid w:val="007209EF"/>
    <w:rsid w:val="00720D71"/>
    <w:rsid w:val="00722D74"/>
    <w:rsid w:val="00723223"/>
    <w:rsid w:val="00725113"/>
    <w:rsid w:val="007266BC"/>
    <w:rsid w:val="007267EB"/>
    <w:rsid w:val="00726D58"/>
    <w:rsid w:val="00727587"/>
    <w:rsid w:val="0072767D"/>
    <w:rsid w:val="00730AD8"/>
    <w:rsid w:val="00730B2E"/>
    <w:rsid w:val="007313DB"/>
    <w:rsid w:val="00732DDD"/>
    <w:rsid w:val="00732F58"/>
    <w:rsid w:val="00733314"/>
    <w:rsid w:val="00735099"/>
    <w:rsid w:val="0073696A"/>
    <w:rsid w:val="00737DDB"/>
    <w:rsid w:val="007427C2"/>
    <w:rsid w:val="00742C54"/>
    <w:rsid w:val="00743810"/>
    <w:rsid w:val="0074403B"/>
    <w:rsid w:val="00746143"/>
    <w:rsid w:val="00747B60"/>
    <w:rsid w:val="00747ECD"/>
    <w:rsid w:val="0075009C"/>
    <w:rsid w:val="00750843"/>
    <w:rsid w:val="00750A77"/>
    <w:rsid w:val="00751117"/>
    <w:rsid w:val="0075133E"/>
    <w:rsid w:val="0075203E"/>
    <w:rsid w:val="00753163"/>
    <w:rsid w:val="007532BE"/>
    <w:rsid w:val="007534BD"/>
    <w:rsid w:val="00753D71"/>
    <w:rsid w:val="00753EE0"/>
    <w:rsid w:val="00754F28"/>
    <w:rsid w:val="0075590D"/>
    <w:rsid w:val="00755AFE"/>
    <w:rsid w:val="00756557"/>
    <w:rsid w:val="0075741C"/>
    <w:rsid w:val="0075765B"/>
    <w:rsid w:val="00760606"/>
    <w:rsid w:val="007624D0"/>
    <w:rsid w:val="00762752"/>
    <w:rsid w:val="0076276B"/>
    <w:rsid w:val="00762D01"/>
    <w:rsid w:val="0076307B"/>
    <w:rsid w:val="00763F5B"/>
    <w:rsid w:val="007642AB"/>
    <w:rsid w:val="00764702"/>
    <w:rsid w:val="00764F25"/>
    <w:rsid w:val="007660BE"/>
    <w:rsid w:val="007664A4"/>
    <w:rsid w:val="00770B65"/>
    <w:rsid w:val="007737F8"/>
    <w:rsid w:val="00773F51"/>
    <w:rsid w:val="007760F9"/>
    <w:rsid w:val="00776694"/>
    <w:rsid w:val="007769AE"/>
    <w:rsid w:val="00776EC7"/>
    <w:rsid w:val="007772CD"/>
    <w:rsid w:val="00780507"/>
    <w:rsid w:val="007807B1"/>
    <w:rsid w:val="0078163A"/>
    <w:rsid w:val="00781CC0"/>
    <w:rsid w:val="007821A4"/>
    <w:rsid w:val="007821E0"/>
    <w:rsid w:val="00782235"/>
    <w:rsid w:val="0078295D"/>
    <w:rsid w:val="00783512"/>
    <w:rsid w:val="00784240"/>
    <w:rsid w:val="00784BEA"/>
    <w:rsid w:val="0078510B"/>
    <w:rsid w:val="00786AA7"/>
    <w:rsid w:val="00786E23"/>
    <w:rsid w:val="00787260"/>
    <w:rsid w:val="00790AA8"/>
    <w:rsid w:val="00790E0B"/>
    <w:rsid w:val="00792331"/>
    <w:rsid w:val="00792758"/>
    <w:rsid w:val="0079278C"/>
    <w:rsid w:val="007941CA"/>
    <w:rsid w:val="00794AA3"/>
    <w:rsid w:val="007963F8"/>
    <w:rsid w:val="007964E0"/>
    <w:rsid w:val="007972E6"/>
    <w:rsid w:val="007A0783"/>
    <w:rsid w:val="007A1E9B"/>
    <w:rsid w:val="007A3CCF"/>
    <w:rsid w:val="007A40E9"/>
    <w:rsid w:val="007A4637"/>
    <w:rsid w:val="007A46F6"/>
    <w:rsid w:val="007A476E"/>
    <w:rsid w:val="007A5EA6"/>
    <w:rsid w:val="007A6ED5"/>
    <w:rsid w:val="007A7BA3"/>
    <w:rsid w:val="007B021B"/>
    <w:rsid w:val="007B062E"/>
    <w:rsid w:val="007B1A96"/>
    <w:rsid w:val="007B20CF"/>
    <w:rsid w:val="007B2A25"/>
    <w:rsid w:val="007B333C"/>
    <w:rsid w:val="007B357F"/>
    <w:rsid w:val="007B3E09"/>
    <w:rsid w:val="007B4AB6"/>
    <w:rsid w:val="007B513C"/>
    <w:rsid w:val="007B561E"/>
    <w:rsid w:val="007B7031"/>
    <w:rsid w:val="007B7410"/>
    <w:rsid w:val="007B76F8"/>
    <w:rsid w:val="007C1EE7"/>
    <w:rsid w:val="007C2E4D"/>
    <w:rsid w:val="007C3726"/>
    <w:rsid w:val="007C531B"/>
    <w:rsid w:val="007C5A73"/>
    <w:rsid w:val="007C6C2E"/>
    <w:rsid w:val="007C73C1"/>
    <w:rsid w:val="007D03DA"/>
    <w:rsid w:val="007D1052"/>
    <w:rsid w:val="007D21FE"/>
    <w:rsid w:val="007D224C"/>
    <w:rsid w:val="007D50C6"/>
    <w:rsid w:val="007D5692"/>
    <w:rsid w:val="007D5B2D"/>
    <w:rsid w:val="007D612C"/>
    <w:rsid w:val="007D71FB"/>
    <w:rsid w:val="007D751B"/>
    <w:rsid w:val="007E020D"/>
    <w:rsid w:val="007E0CF4"/>
    <w:rsid w:val="007E0D41"/>
    <w:rsid w:val="007E1E2C"/>
    <w:rsid w:val="007E1E6C"/>
    <w:rsid w:val="007E1F73"/>
    <w:rsid w:val="007E2265"/>
    <w:rsid w:val="007E249E"/>
    <w:rsid w:val="007E34B7"/>
    <w:rsid w:val="007E3C32"/>
    <w:rsid w:val="007E3DC7"/>
    <w:rsid w:val="007E46B6"/>
    <w:rsid w:val="007E5AB4"/>
    <w:rsid w:val="007E5B2A"/>
    <w:rsid w:val="007E5CCE"/>
    <w:rsid w:val="007E6732"/>
    <w:rsid w:val="007E6C6B"/>
    <w:rsid w:val="007F05C0"/>
    <w:rsid w:val="007F0EB8"/>
    <w:rsid w:val="007F245D"/>
    <w:rsid w:val="007F287B"/>
    <w:rsid w:val="007F2E7A"/>
    <w:rsid w:val="007F396F"/>
    <w:rsid w:val="007F3D44"/>
    <w:rsid w:val="007F4F75"/>
    <w:rsid w:val="007F52E0"/>
    <w:rsid w:val="007F5AA0"/>
    <w:rsid w:val="007F5C98"/>
    <w:rsid w:val="007F676C"/>
    <w:rsid w:val="007F6C2A"/>
    <w:rsid w:val="007F6CE0"/>
    <w:rsid w:val="007F70D9"/>
    <w:rsid w:val="007F7FF8"/>
    <w:rsid w:val="008013CE"/>
    <w:rsid w:val="00801E5D"/>
    <w:rsid w:val="00802DDB"/>
    <w:rsid w:val="008069F0"/>
    <w:rsid w:val="00806C29"/>
    <w:rsid w:val="0081009A"/>
    <w:rsid w:val="00810630"/>
    <w:rsid w:val="00810BBE"/>
    <w:rsid w:val="008118FF"/>
    <w:rsid w:val="008130C2"/>
    <w:rsid w:val="00813EFF"/>
    <w:rsid w:val="008144C2"/>
    <w:rsid w:val="0081456F"/>
    <w:rsid w:val="0081713C"/>
    <w:rsid w:val="008206A5"/>
    <w:rsid w:val="00821482"/>
    <w:rsid w:val="00821907"/>
    <w:rsid w:val="008231BE"/>
    <w:rsid w:val="00823312"/>
    <w:rsid w:val="00825039"/>
    <w:rsid w:val="00825622"/>
    <w:rsid w:val="00825918"/>
    <w:rsid w:val="00825F3E"/>
    <w:rsid w:val="0082659F"/>
    <w:rsid w:val="0082677A"/>
    <w:rsid w:val="00826D36"/>
    <w:rsid w:val="00830D7C"/>
    <w:rsid w:val="00831068"/>
    <w:rsid w:val="00831D06"/>
    <w:rsid w:val="0083264D"/>
    <w:rsid w:val="0083308A"/>
    <w:rsid w:val="00834BC5"/>
    <w:rsid w:val="00835447"/>
    <w:rsid w:val="0083587A"/>
    <w:rsid w:val="00835ABE"/>
    <w:rsid w:val="008405E2"/>
    <w:rsid w:val="00841721"/>
    <w:rsid w:val="00841BA6"/>
    <w:rsid w:val="0084241B"/>
    <w:rsid w:val="00844BC9"/>
    <w:rsid w:val="0084675E"/>
    <w:rsid w:val="00846827"/>
    <w:rsid w:val="008470E1"/>
    <w:rsid w:val="00847260"/>
    <w:rsid w:val="00847319"/>
    <w:rsid w:val="008478CA"/>
    <w:rsid w:val="0085064B"/>
    <w:rsid w:val="00851AE0"/>
    <w:rsid w:val="0085439D"/>
    <w:rsid w:val="00854E28"/>
    <w:rsid w:val="00856F4B"/>
    <w:rsid w:val="00857774"/>
    <w:rsid w:val="00860959"/>
    <w:rsid w:val="008609A5"/>
    <w:rsid w:val="00862E2F"/>
    <w:rsid w:val="008630E0"/>
    <w:rsid w:val="00863539"/>
    <w:rsid w:val="00863611"/>
    <w:rsid w:val="008637FA"/>
    <w:rsid w:val="0086463C"/>
    <w:rsid w:val="00864762"/>
    <w:rsid w:val="008649CB"/>
    <w:rsid w:val="00865CBA"/>
    <w:rsid w:val="0086633B"/>
    <w:rsid w:val="00866EDC"/>
    <w:rsid w:val="0086797D"/>
    <w:rsid w:val="00870654"/>
    <w:rsid w:val="00870C75"/>
    <w:rsid w:val="008719ED"/>
    <w:rsid w:val="00871A07"/>
    <w:rsid w:val="00872C7C"/>
    <w:rsid w:val="00872F41"/>
    <w:rsid w:val="00873380"/>
    <w:rsid w:val="00873BC7"/>
    <w:rsid w:val="008759E2"/>
    <w:rsid w:val="00876057"/>
    <w:rsid w:val="0087608A"/>
    <w:rsid w:val="008767B0"/>
    <w:rsid w:val="00877CD6"/>
    <w:rsid w:val="008803C0"/>
    <w:rsid w:val="00880542"/>
    <w:rsid w:val="008806F9"/>
    <w:rsid w:val="00882366"/>
    <w:rsid w:val="00883DE7"/>
    <w:rsid w:val="0088445E"/>
    <w:rsid w:val="0088599E"/>
    <w:rsid w:val="00885C86"/>
    <w:rsid w:val="0088716D"/>
    <w:rsid w:val="008913FB"/>
    <w:rsid w:val="00892094"/>
    <w:rsid w:val="008927A8"/>
    <w:rsid w:val="00893074"/>
    <w:rsid w:val="00893118"/>
    <w:rsid w:val="00893DED"/>
    <w:rsid w:val="00894001"/>
    <w:rsid w:val="00894E47"/>
    <w:rsid w:val="008966BA"/>
    <w:rsid w:val="00896754"/>
    <w:rsid w:val="008968CD"/>
    <w:rsid w:val="008968DC"/>
    <w:rsid w:val="00896C58"/>
    <w:rsid w:val="00897ADE"/>
    <w:rsid w:val="008A1046"/>
    <w:rsid w:val="008A2974"/>
    <w:rsid w:val="008A2DDB"/>
    <w:rsid w:val="008A4BFE"/>
    <w:rsid w:val="008A51F8"/>
    <w:rsid w:val="008A69C4"/>
    <w:rsid w:val="008A6BC6"/>
    <w:rsid w:val="008A7386"/>
    <w:rsid w:val="008A7736"/>
    <w:rsid w:val="008B1701"/>
    <w:rsid w:val="008B1FB4"/>
    <w:rsid w:val="008B2015"/>
    <w:rsid w:val="008B3079"/>
    <w:rsid w:val="008B339E"/>
    <w:rsid w:val="008B3B2D"/>
    <w:rsid w:val="008B3F3B"/>
    <w:rsid w:val="008B5DCA"/>
    <w:rsid w:val="008B60C4"/>
    <w:rsid w:val="008B7A5E"/>
    <w:rsid w:val="008B7F07"/>
    <w:rsid w:val="008C007C"/>
    <w:rsid w:val="008C0FF7"/>
    <w:rsid w:val="008C13F2"/>
    <w:rsid w:val="008C3624"/>
    <w:rsid w:val="008C3DD6"/>
    <w:rsid w:val="008C3ECC"/>
    <w:rsid w:val="008C5EDE"/>
    <w:rsid w:val="008C6828"/>
    <w:rsid w:val="008C6C63"/>
    <w:rsid w:val="008C6F11"/>
    <w:rsid w:val="008D0AB9"/>
    <w:rsid w:val="008D0EF9"/>
    <w:rsid w:val="008D15AB"/>
    <w:rsid w:val="008D2A64"/>
    <w:rsid w:val="008D36F8"/>
    <w:rsid w:val="008D3BCE"/>
    <w:rsid w:val="008D51F9"/>
    <w:rsid w:val="008D5636"/>
    <w:rsid w:val="008D5AA5"/>
    <w:rsid w:val="008D6D9F"/>
    <w:rsid w:val="008D7BD2"/>
    <w:rsid w:val="008D7D84"/>
    <w:rsid w:val="008E2418"/>
    <w:rsid w:val="008E2F4C"/>
    <w:rsid w:val="008E3707"/>
    <w:rsid w:val="008E476E"/>
    <w:rsid w:val="008E47F0"/>
    <w:rsid w:val="008E4B70"/>
    <w:rsid w:val="008E5777"/>
    <w:rsid w:val="008E720A"/>
    <w:rsid w:val="008E76DE"/>
    <w:rsid w:val="008E7C7C"/>
    <w:rsid w:val="008E7DAD"/>
    <w:rsid w:val="008F0922"/>
    <w:rsid w:val="008F1241"/>
    <w:rsid w:val="008F1E1C"/>
    <w:rsid w:val="008F1E68"/>
    <w:rsid w:val="008F2393"/>
    <w:rsid w:val="008F3939"/>
    <w:rsid w:val="008F4315"/>
    <w:rsid w:val="008F47FA"/>
    <w:rsid w:val="008F5B69"/>
    <w:rsid w:val="008F7FF8"/>
    <w:rsid w:val="009003A0"/>
    <w:rsid w:val="00901E5D"/>
    <w:rsid w:val="00902302"/>
    <w:rsid w:val="009027CD"/>
    <w:rsid w:val="00902973"/>
    <w:rsid w:val="00903616"/>
    <w:rsid w:val="00903A79"/>
    <w:rsid w:val="009044A8"/>
    <w:rsid w:val="009045F4"/>
    <w:rsid w:val="009047B8"/>
    <w:rsid w:val="00904DB8"/>
    <w:rsid w:val="00904F41"/>
    <w:rsid w:val="00905226"/>
    <w:rsid w:val="00905C64"/>
    <w:rsid w:val="00905FD1"/>
    <w:rsid w:val="009062BB"/>
    <w:rsid w:val="00910A50"/>
    <w:rsid w:val="00910B3C"/>
    <w:rsid w:val="009114AF"/>
    <w:rsid w:val="009135D6"/>
    <w:rsid w:val="00913A2C"/>
    <w:rsid w:val="00913CCF"/>
    <w:rsid w:val="00914280"/>
    <w:rsid w:val="00915031"/>
    <w:rsid w:val="0091646A"/>
    <w:rsid w:val="00916BA7"/>
    <w:rsid w:val="009175F3"/>
    <w:rsid w:val="00920519"/>
    <w:rsid w:val="009218E0"/>
    <w:rsid w:val="00922CA7"/>
    <w:rsid w:val="00923311"/>
    <w:rsid w:val="009235D9"/>
    <w:rsid w:val="00923ECE"/>
    <w:rsid w:val="009255B4"/>
    <w:rsid w:val="00925D2F"/>
    <w:rsid w:val="00926102"/>
    <w:rsid w:val="0092656D"/>
    <w:rsid w:val="00927F3D"/>
    <w:rsid w:val="009301FE"/>
    <w:rsid w:val="009302CC"/>
    <w:rsid w:val="00930B62"/>
    <w:rsid w:val="00931EEB"/>
    <w:rsid w:val="0093247D"/>
    <w:rsid w:val="00932C7D"/>
    <w:rsid w:val="0093344E"/>
    <w:rsid w:val="00933763"/>
    <w:rsid w:val="0093429A"/>
    <w:rsid w:val="00935363"/>
    <w:rsid w:val="009357DA"/>
    <w:rsid w:val="009368FC"/>
    <w:rsid w:val="0094108B"/>
    <w:rsid w:val="0094246B"/>
    <w:rsid w:val="0094263B"/>
    <w:rsid w:val="00942C91"/>
    <w:rsid w:val="00942E12"/>
    <w:rsid w:val="0094307D"/>
    <w:rsid w:val="00943992"/>
    <w:rsid w:val="00944264"/>
    <w:rsid w:val="00944CEA"/>
    <w:rsid w:val="00944E76"/>
    <w:rsid w:val="0094517D"/>
    <w:rsid w:val="00945DF8"/>
    <w:rsid w:val="009463EE"/>
    <w:rsid w:val="009472FB"/>
    <w:rsid w:val="00947CF9"/>
    <w:rsid w:val="00950D27"/>
    <w:rsid w:val="00951456"/>
    <w:rsid w:val="009515F0"/>
    <w:rsid w:val="0095226E"/>
    <w:rsid w:val="00952735"/>
    <w:rsid w:val="00952739"/>
    <w:rsid w:val="00953B54"/>
    <w:rsid w:val="00953ED1"/>
    <w:rsid w:val="00954B1E"/>
    <w:rsid w:val="00954CDC"/>
    <w:rsid w:val="00954F90"/>
    <w:rsid w:val="009554E7"/>
    <w:rsid w:val="00955DC8"/>
    <w:rsid w:val="0095672A"/>
    <w:rsid w:val="009568B9"/>
    <w:rsid w:val="00957542"/>
    <w:rsid w:val="009577EE"/>
    <w:rsid w:val="00957AD5"/>
    <w:rsid w:val="00957DF2"/>
    <w:rsid w:val="00961C6F"/>
    <w:rsid w:val="0096203E"/>
    <w:rsid w:val="00962CE2"/>
    <w:rsid w:val="00964E69"/>
    <w:rsid w:val="0096696A"/>
    <w:rsid w:val="00966F6B"/>
    <w:rsid w:val="00967498"/>
    <w:rsid w:val="009678C9"/>
    <w:rsid w:val="009705F4"/>
    <w:rsid w:val="00970707"/>
    <w:rsid w:val="0097082D"/>
    <w:rsid w:val="00970EE3"/>
    <w:rsid w:val="00971373"/>
    <w:rsid w:val="009727D9"/>
    <w:rsid w:val="009728EE"/>
    <w:rsid w:val="009733CA"/>
    <w:rsid w:val="00973B3F"/>
    <w:rsid w:val="00974707"/>
    <w:rsid w:val="00974BC6"/>
    <w:rsid w:val="00976C20"/>
    <w:rsid w:val="00976CC8"/>
    <w:rsid w:val="009774C4"/>
    <w:rsid w:val="00977906"/>
    <w:rsid w:val="00977B66"/>
    <w:rsid w:val="00981B92"/>
    <w:rsid w:val="0098442E"/>
    <w:rsid w:val="00984DE5"/>
    <w:rsid w:val="00985253"/>
    <w:rsid w:val="009867A9"/>
    <w:rsid w:val="0099076D"/>
    <w:rsid w:val="00991079"/>
    <w:rsid w:val="00993D97"/>
    <w:rsid w:val="009950CB"/>
    <w:rsid w:val="009951D2"/>
    <w:rsid w:val="009957B5"/>
    <w:rsid w:val="00996807"/>
    <w:rsid w:val="00997AA5"/>
    <w:rsid w:val="009A1AE4"/>
    <w:rsid w:val="009A1BB5"/>
    <w:rsid w:val="009A1C68"/>
    <w:rsid w:val="009A36F1"/>
    <w:rsid w:val="009A3ACB"/>
    <w:rsid w:val="009A5EAB"/>
    <w:rsid w:val="009A7CC1"/>
    <w:rsid w:val="009B0AA5"/>
    <w:rsid w:val="009B0DF9"/>
    <w:rsid w:val="009B0ED5"/>
    <w:rsid w:val="009B1A83"/>
    <w:rsid w:val="009B1B26"/>
    <w:rsid w:val="009B2156"/>
    <w:rsid w:val="009B258C"/>
    <w:rsid w:val="009B385B"/>
    <w:rsid w:val="009B480D"/>
    <w:rsid w:val="009B72F3"/>
    <w:rsid w:val="009B7BC6"/>
    <w:rsid w:val="009C029C"/>
    <w:rsid w:val="009C2A97"/>
    <w:rsid w:val="009C4421"/>
    <w:rsid w:val="009C4648"/>
    <w:rsid w:val="009C4B2F"/>
    <w:rsid w:val="009C64B9"/>
    <w:rsid w:val="009C79D0"/>
    <w:rsid w:val="009C7CCA"/>
    <w:rsid w:val="009C7E38"/>
    <w:rsid w:val="009D00A8"/>
    <w:rsid w:val="009D00B7"/>
    <w:rsid w:val="009D0B18"/>
    <w:rsid w:val="009D0D8C"/>
    <w:rsid w:val="009D13A0"/>
    <w:rsid w:val="009D246A"/>
    <w:rsid w:val="009D2AFC"/>
    <w:rsid w:val="009D2CDF"/>
    <w:rsid w:val="009D4372"/>
    <w:rsid w:val="009D450F"/>
    <w:rsid w:val="009D5355"/>
    <w:rsid w:val="009D6088"/>
    <w:rsid w:val="009D63D8"/>
    <w:rsid w:val="009D6D4B"/>
    <w:rsid w:val="009D6D6D"/>
    <w:rsid w:val="009D7639"/>
    <w:rsid w:val="009D7CAA"/>
    <w:rsid w:val="009E0109"/>
    <w:rsid w:val="009E0C9F"/>
    <w:rsid w:val="009E1BB9"/>
    <w:rsid w:val="009E1E8F"/>
    <w:rsid w:val="009E241A"/>
    <w:rsid w:val="009E3A1D"/>
    <w:rsid w:val="009E3EFA"/>
    <w:rsid w:val="009E4039"/>
    <w:rsid w:val="009E48AC"/>
    <w:rsid w:val="009E5695"/>
    <w:rsid w:val="009E7F60"/>
    <w:rsid w:val="009F1188"/>
    <w:rsid w:val="009F1C38"/>
    <w:rsid w:val="009F211B"/>
    <w:rsid w:val="009F4271"/>
    <w:rsid w:val="009F4968"/>
    <w:rsid w:val="009F4CE0"/>
    <w:rsid w:val="009F516A"/>
    <w:rsid w:val="009F518F"/>
    <w:rsid w:val="009F5457"/>
    <w:rsid w:val="009F60AB"/>
    <w:rsid w:val="009F656B"/>
    <w:rsid w:val="009F7261"/>
    <w:rsid w:val="009F755F"/>
    <w:rsid w:val="009F773B"/>
    <w:rsid w:val="009F7AA2"/>
    <w:rsid w:val="009F7EA7"/>
    <w:rsid w:val="00A005A4"/>
    <w:rsid w:val="00A00C78"/>
    <w:rsid w:val="00A02153"/>
    <w:rsid w:val="00A03625"/>
    <w:rsid w:val="00A0510F"/>
    <w:rsid w:val="00A06396"/>
    <w:rsid w:val="00A066F1"/>
    <w:rsid w:val="00A0699E"/>
    <w:rsid w:val="00A06CC4"/>
    <w:rsid w:val="00A07CBB"/>
    <w:rsid w:val="00A11350"/>
    <w:rsid w:val="00A1258B"/>
    <w:rsid w:val="00A12AE9"/>
    <w:rsid w:val="00A12CAE"/>
    <w:rsid w:val="00A13782"/>
    <w:rsid w:val="00A14518"/>
    <w:rsid w:val="00A15847"/>
    <w:rsid w:val="00A159EB"/>
    <w:rsid w:val="00A15BCA"/>
    <w:rsid w:val="00A168E6"/>
    <w:rsid w:val="00A169F0"/>
    <w:rsid w:val="00A16E14"/>
    <w:rsid w:val="00A17192"/>
    <w:rsid w:val="00A1723F"/>
    <w:rsid w:val="00A21272"/>
    <w:rsid w:val="00A2144B"/>
    <w:rsid w:val="00A216C8"/>
    <w:rsid w:val="00A21CD1"/>
    <w:rsid w:val="00A232E8"/>
    <w:rsid w:val="00A23568"/>
    <w:rsid w:val="00A24E06"/>
    <w:rsid w:val="00A30E9A"/>
    <w:rsid w:val="00A30FD0"/>
    <w:rsid w:val="00A3118C"/>
    <w:rsid w:val="00A32039"/>
    <w:rsid w:val="00A32A81"/>
    <w:rsid w:val="00A33881"/>
    <w:rsid w:val="00A33B45"/>
    <w:rsid w:val="00A33B58"/>
    <w:rsid w:val="00A3423C"/>
    <w:rsid w:val="00A346C3"/>
    <w:rsid w:val="00A364FC"/>
    <w:rsid w:val="00A368C6"/>
    <w:rsid w:val="00A40F69"/>
    <w:rsid w:val="00A41237"/>
    <w:rsid w:val="00A413FA"/>
    <w:rsid w:val="00A417D4"/>
    <w:rsid w:val="00A41D4C"/>
    <w:rsid w:val="00A421A5"/>
    <w:rsid w:val="00A4338B"/>
    <w:rsid w:val="00A44C41"/>
    <w:rsid w:val="00A4551C"/>
    <w:rsid w:val="00A52279"/>
    <w:rsid w:val="00A526DF"/>
    <w:rsid w:val="00A53507"/>
    <w:rsid w:val="00A53B20"/>
    <w:rsid w:val="00A5523A"/>
    <w:rsid w:val="00A55F7F"/>
    <w:rsid w:val="00A57243"/>
    <w:rsid w:val="00A57CB9"/>
    <w:rsid w:val="00A57F30"/>
    <w:rsid w:val="00A6094D"/>
    <w:rsid w:val="00A6118C"/>
    <w:rsid w:val="00A61793"/>
    <w:rsid w:val="00A62E18"/>
    <w:rsid w:val="00A63B54"/>
    <w:rsid w:val="00A64B95"/>
    <w:rsid w:val="00A64DEE"/>
    <w:rsid w:val="00A6588A"/>
    <w:rsid w:val="00A65CD5"/>
    <w:rsid w:val="00A66D3C"/>
    <w:rsid w:val="00A67E86"/>
    <w:rsid w:val="00A71257"/>
    <w:rsid w:val="00A71805"/>
    <w:rsid w:val="00A71F93"/>
    <w:rsid w:val="00A72C17"/>
    <w:rsid w:val="00A737CC"/>
    <w:rsid w:val="00A74324"/>
    <w:rsid w:val="00A7440B"/>
    <w:rsid w:val="00A75CF6"/>
    <w:rsid w:val="00A75F7B"/>
    <w:rsid w:val="00A7616F"/>
    <w:rsid w:val="00A77028"/>
    <w:rsid w:val="00A7717B"/>
    <w:rsid w:val="00A779DE"/>
    <w:rsid w:val="00A77B88"/>
    <w:rsid w:val="00A8045E"/>
    <w:rsid w:val="00A8106E"/>
    <w:rsid w:val="00A8229C"/>
    <w:rsid w:val="00A833EE"/>
    <w:rsid w:val="00A8356E"/>
    <w:rsid w:val="00A83B5E"/>
    <w:rsid w:val="00A83DA7"/>
    <w:rsid w:val="00A848E6"/>
    <w:rsid w:val="00A8576A"/>
    <w:rsid w:val="00A86EFD"/>
    <w:rsid w:val="00A90A5E"/>
    <w:rsid w:val="00A90ECB"/>
    <w:rsid w:val="00A91279"/>
    <w:rsid w:val="00A9238D"/>
    <w:rsid w:val="00A94839"/>
    <w:rsid w:val="00A949EE"/>
    <w:rsid w:val="00A950C6"/>
    <w:rsid w:val="00A955A4"/>
    <w:rsid w:val="00A9579B"/>
    <w:rsid w:val="00A96765"/>
    <w:rsid w:val="00A96FC6"/>
    <w:rsid w:val="00AA0164"/>
    <w:rsid w:val="00AA13ED"/>
    <w:rsid w:val="00AA36ED"/>
    <w:rsid w:val="00AA3ACC"/>
    <w:rsid w:val="00AA3D2B"/>
    <w:rsid w:val="00AA5C6E"/>
    <w:rsid w:val="00AA5E43"/>
    <w:rsid w:val="00AA5E45"/>
    <w:rsid w:val="00AA6578"/>
    <w:rsid w:val="00AA6953"/>
    <w:rsid w:val="00AA6E04"/>
    <w:rsid w:val="00AA74BF"/>
    <w:rsid w:val="00AB13B7"/>
    <w:rsid w:val="00AB18DC"/>
    <w:rsid w:val="00AB25C2"/>
    <w:rsid w:val="00AB3D9A"/>
    <w:rsid w:val="00AB42F9"/>
    <w:rsid w:val="00AB462D"/>
    <w:rsid w:val="00AB47B7"/>
    <w:rsid w:val="00AB516C"/>
    <w:rsid w:val="00AB75D1"/>
    <w:rsid w:val="00AB7F51"/>
    <w:rsid w:val="00AC0456"/>
    <w:rsid w:val="00AC2013"/>
    <w:rsid w:val="00AC2AC6"/>
    <w:rsid w:val="00AC496F"/>
    <w:rsid w:val="00AC50FA"/>
    <w:rsid w:val="00AC522D"/>
    <w:rsid w:val="00AC5739"/>
    <w:rsid w:val="00AC6615"/>
    <w:rsid w:val="00AC685E"/>
    <w:rsid w:val="00AC6A6D"/>
    <w:rsid w:val="00AC7144"/>
    <w:rsid w:val="00AC7A66"/>
    <w:rsid w:val="00AD0D54"/>
    <w:rsid w:val="00AD1996"/>
    <w:rsid w:val="00AD221B"/>
    <w:rsid w:val="00AD2B4E"/>
    <w:rsid w:val="00AD2DC1"/>
    <w:rsid w:val="00AD3554"/>
    <w:rsid w:val="00AD366E"/>
    <w:rsid w:val="00AD6070"/>
    <w:rsid w:val="00AD6DF8"/>
    <w:rsid w:val="00AE0458"/>
    <w:rsid w:val="00AE11EA"/>
    <w:rsid w:val="00AE18E3"/>
    <w:rsid w:val="00AE19E5"/>
    <w:rsid w:val="00AE22FE"/>
    <w:rsid w:val="00AE326E"/>
    <w:rsid w:val="00AE3416"/>
    <w:rsid w:val="00AE40E0"/>
    <w:rsid w:val="00AE443B"/>
    <w:rsid w:val="00AE6684"/>
    <w:rsid w:val="00AE67F7"/>
    <w:rsid w:val="00AE7C05"/>
    <w:rsid w:val="00AF03C7"/>
    <w:rsid w:val="00AF09B9"/>
    <w:rsid w:val="00AF1D98"/>
    <w:rsid w:val="00AF25CE"/>
    <w:rsid w:val="00AF2B1D"/>
    <w:rsid w:val="00AF3541"/>
    <w:rsid w:val="00AF3859"/>
    <w:rsid w:val="00AF4081"/>
    <w:rsid w:val="00AF47E4"/>
    <w:rsid w:val="00AF49B5"/>
    <w:rsid w:val="00AF4B57"/>
    <w:rsid w:val="00AF520D"/>
    <w:rsid w:val="00AF55CB"/>
    <w:rsid w:val="00AF5C56"/>
    <w:rsid w:val="00B01AFE"/>
    <w:rsid w:val="00B01B42"/>
    <w:rsid w:val="00B03783"/>
    <w:rsid w:val="00B04A15"/>
    <w:rsid w:val="00B05723"/>
    <w:rsid w:val="00B05930"/>
    <w:rsid w:val="00B060A3"/>
    <w:rsid w:val="00B0690B"/>
    <w:rsid w:val="00B10000"/>
    <w:rsid w:val="00B11ADB"/>
    <w:rsid w:val="00B11D01"/>
    <w:rsid w:val="00B11EA6"/>
    <w:rsid w:val="00B12493"/>
    <w:rsid w:val="00B13160"/>
    <w:rsid w:val="00B13B49"/>
    <w:rsid w:val="00B14041"/>
    <w:rsid w:val="00B14EAB"/>
    <w:rsid w:val="00B14FA8"/>
    <w:rsid w:val="00B153AF"/>
    <w:rsid w:val="00B16304"/>
    <w:rsid w:val="00B16496"/>
    <w:rsid w:val="00B167FB"/>
    <w:rsid w:val="00B16EBA"/>
    <w:rsid w:val="00B174E6"/>
    <w:rsid w:val="00B17D0B"/>
    <w:rsid w:val="00B21DD2"/>
    <w:rsid w:val="00B22077"/>
    <w:rsid w:val="00B234DE"/>
    <w:rsid w:val="00B26762"/>
    <w:rsid w:val="00B304F0"/>
    <w:rsid w:val="00B30A1A"/>
    <w:rsid w:val="00B311C4"/>
    <w:rsid w:val="00B311FF"/>
    <w:rsid w:val="00B3138E"/>
    <w:rsid w:val="00B328FB"/>
    <w:rsid w:val="00B34152"/>
    <w:rsid w:val="00B35017"/>
    <w:rsid w:val="00B3578E"/>
    <w:rsid w:val="00B362DC"/>
    <w:rsid w:val="00B366C1"/>
    <w:rsid w:val="00B410A1"/>
    <w:rsid w:val="00B415F7"/>
    <w:rsid w:val="00B41616"/>
    <w:rsid w:val="00B41917"/>
    <w:rsid w:val="00B42DC0"/>
    <w:rsid w:val="00B4453F"/>
    <w:rsid w:val="00B44C3F"/>
    <w:rsid w:val="00B45A46"/>
    <w:rsid w:val="00B46604"/>
    <w:rsid w:val="00B4661B"/>
    <w:rsid w:val="00B46C0B"/>
    <w:rsid w:val="00B46E66"/>
    <w:rsid w:val="00B47BDF"/>
    <w:rsid w:val="00B47E73"/>
    <w:rsid w:val="00B50D56"/>
    <w:rsid w:val="00B51CFF"/>
    <w:rsid w:val="00B52378"/>
    <w:rsid w:val="00B52D7E"/>
    <w:rsid w:val="00B53EF5"/>
    <w:rsid w:val="00B54939"/>
    <w:rsid w:val="00B549F8"/>
    <w:rsid w:val="00B54B61"/>
    <w:rsid w:val="00B55453"/>
    <w:rsid w:val="00B55B2C"/>
    <w:rsid w:val="00B56C99"/>
    <w:rsid w:val="00B60413"/>
    <w:rsid w:val="00B60715"/>
    <w:rsid w:val="00B60F27"/>
    <w:rsid w:val="00B62939"/>
    <w:rsid w:val="00B633D0"/>
    <w:rsid w:val="00B64027"/>
    <w:rsid w:val="00B65200"/>
    <w:rsid w:val="00B6540E"/>
    <w:rsid w:val="00B65C70"/>
    <w:rsid w:val="00B66F59"/>
    <w:rsid w:val="00B677F8"/>
    <w:rsid w:val="00B67CAA"/>
    <w:rsid w:val="00B71256"/>
    <w:rsid w:val="00B7133D"/>
    <w:rsid w:val="00B723F9"/>
    <w:rsid w:val="00B73525"/>
    <w:rsid w:val="00B74794"/>
    <w:rsid w:val="00B76AEA"/>
    <w:rsid w:val="00B76CF4"/>
    <w:rsid w:val="00B804F0"/>
    <w:rsid w:val="00B8050E"/>
    <w:rsid w:val="00B8067F"/>
    <w:rsid w:val="00B81003"/>
    <w:rsid w:val="00B81F45"/>
    <w:rsid w:val="00B8202F"/>
    <w:rsid w:val="00B8209A"/>
    <w:rsid w:val="00B82763"/>
    <w:rsid w:val="00B8334C"/>
    <w:rsid w:val="00B8396F"/>
    <w:rsid w:val="00B83E07"/>
    <w:rsid w:val="00B84383"/>
    <w:rsid w:val="00B84830"/>
    <w:rsid w:val="00B84B1B"/>
    <w:rsid w:val="00B84C9B"/>
    <w:rsid w:val="00B855D7"/>
    <w:rsid w:val="00B85B47"/>
    <w:rsid w:val="00B85DDC"/>
    <w:rsid w:val="00B86A5E"/>
    <w:rsid w:val="00B87113"/>
    <w:rsid w:val="00B87818"/>
    <w:rsid w:val="00B87B14"/>
    <w:rsid w:val="00B901F0"/>
    <w:rsid w:val="00B90C26"/>
    <w:rsid w:val="00B91D94"/>
    <w:rsid w:val="00B92E98"/>
    <w:rsid w:val="00B94870"/>
    <w:rsid w:val="00B9535D"/>
    <w:rsid w:val="00B95703"/>
    <w:rsid w:val="00BA055B"/>
    <w:rsid w:val="00BA2F3D"/>
    <w:rsid w:val="00BA33F9"/>
    <w:rsid w:val="00BA520B"/>
    <w:rsid w:val="00BA5F5C"/>
    <w:rsid w:val="00BA67CF"/>
    <w:rsid w:val="00BB00C2"/>
    <w:rsid w:val="00BB02BE"/>
    <w:rsid w:val="00BB0443"/>
    <w:rsid w:val="00BB18E8"/>
    <w:rsid w:val="00BB2560"/>
    <w:rsid w:val="00BB2920"/>
    <w:rsid w:val="00BB2B43"/>
    <w:rsid w:val="00BB3C98"/>
    <w:rsid w:val="00BB45BA"/>
    <w:rsid w:val="00BB4D21"/>
    <w:rsid w:val="00BB60B9"/>
    <w:rsid w:val="00BB64DE"/>
    <w:rsid w:val="00BB6EC9"/>
    <w:rsid w:val="00BB70C4"/>
    <w:rsid w:val="00BB75FC"/>
    <w:rsid w:val="00BB7E7D"/>
    <w:rsid w:val="00BB7FAD"/>
    <w:rsid w:val="00BC082B"/>
    <w:rsid w:val="00BC0DC9"/>
    <w:rsid w:val="00BC22EC"/>
    <w:rsid w:val="00BC43ED"/>
    <w:rsid w:val="00BC592D"/>
    <w:rsid w:val="00BC605F"/>
    <w:rsid w:val="00BC7615"/>
    <w:rsid w:val="00BD0080"/>
    <w:rsid w:val="00BD0363"/>
    <w:rsid w:val="00BD1677"/>
    <w:rsid w:val="00BD1F38"/>
    <w:rsid w:val="00BD20DC"/>
    <w:rsid w:val="00BD2FFB"/>
    <w:rsid w:val="00BD3889"/>
    <w:rsid w:val="00BD3BE0"/>
    <w:rsid w:val="00BD4251"/>
    <w:rsid w:val="00BD450C"/>
    <w:rsid w:val="00BD4811"/>
    <w:rsid w:val="00BD6869"/>
    <w:rsid w:val="00BE084B"/>
    <w:rsid w:val="00BE13A0"/>
    <w:rsid w:val="00BE28F3"/>
    <w:rsid w:val="00BE2D3A"/>
    <w:rsid w:val="00BE3EA3"/>
    <w:rsid w:val="00BE47E4"/>
    <w:rsid w:val="00BE6A48"/>
    <w:rsid w:val="00BE6ACB"/>
    <w:rsid w:val="00BE6AF4"/>
    <w:rsid w:val="00BE7227"/>
    <w:rsid w:val="00BE7E15"/>
    <w:rsid w:val="00BF00A5"/>
    <w:rsid w:val="00BF017C"/>
    <w:rsid w:val="00BF0316"/>
    <w:rsid w:val="00BF05CF"/>
    <w:rsid w:val="00BF30D7"/>
    <w:rsid w:val="00BF3115"/>
    <w:rsid w:val="00BF38CC"/>
    <w:rsid w:val="00BF3F03"/>
    <w:rsid w:val="00BF4405"/>
    <w:rsid w:val="00BF5F6F"/>
    <w:rsid w:val="00BF7338"/>
    <w:rsid w:val="00C0054C"/>
    <w:rsid w:val="00C00668"/>
    <w:rsid w:val="00C01816"/>
    <w:rsid w:val="00C02858"/>
    <w:rsid w:val="00C0399A"/>
    <w:rsid w:val="00C03E52"/>
    <w:rsid w:val="00C0443C"/>
    <w:rsid w:val="00C06297"/>
    <w:rsid w:val="00C0658B"/>
    <w:rsid w:val="00C06D59"/>
    <w:rsid w:val="00C06D7D"/>
    <w:rsid w:val="00C07531"/>
    <w:rsid w:val="00C101E5"/>
    <w:rsid w:val="00C10778"/>
    <w:rsid w:val="00C1110E"/>
    <w:rsid w:val="00C12652"/>
    <w:rsid w:val="00C13213"/>
    <w:rsid w:val="00C136E4"/>
    <w:rsid w:val="00C137DD"/>
    <w:rsid w:val="00C13A33"/>
    <w:rsid w:val="00C13CD7"/>
    <w:rsid w:val="00C15B89"/>
    <w:rsid w:val="00C15DDA"/>
    <w:rsid w:val="00C1640B"/>
    <w:rsid w:val="00C1681F"/>
    <w:rsid w:val="00C17237"/>
    <w:rsid w:val="00C17C70"/>
    <w:rsid w:val="00C17FCA"/>
    <w:rsid w:val="00C200BE"/>
    <w:rsid w:val="00C22D98"/>
    <w:rsid w:val="00C242DD"/>
    <w:rsid w:val="00C2453E"/>
    <w:rsid w:val="00C258F7"/>
    <w:rsid w:val="00C272E5"/>
    <w:rsid w:val="00C277F3"/>
    <w:rsid w:val="00C27ACD"/>
    <w:rsid w:val="00C303DE"/>
    <w:rsid w:val="00C30B0E"/>
    <w:rsid w:val="00C311EF"/>
    <w:rsid w:val="00C31525"/>
    <w:rsid w:val="00C31636"/>
    <w:rsid w:val="00C32BB0"/>
    <w:rsid w:val="00C3330C"/>
    <w:rsid w:val="00C33780"/>
    <w:rsid w:val="00C3410E"/>
    <w:rsid w:val="00C34916"/>
    <w:rsid w:val="00C358A8"/>
    <w:rsid w:val="00C3623D"/>
    <w:rsid w:val="00C401E9"/>
    <w:rsid w:val="00C40ACF"/>
    <w:rsid w:val="00C40B45"/>
    <w:rsid w:val="00C40FC6"/>
    <w:rsid w:val="00C427DF"/>
    <w:rsid w:val="00C444D4"/>
    <w:rsid w:val="00C445B9"/>
    <w:rsid w:val="00C451C1"/>
    <w:rsid w:val="00C45870"/>
    <w:rsid w:val="00C45FA7"/>
    <w:rsid w:val="00C46636"/>
    <w:rsid w:val="00C4675F"/>
    <w:rsid w:val="00C47D3A"/>
    <w:rsid w:val="00C51692"/>
    <w:rsid w:val="00C52983"/>
    <w:rsid w:val="00C52EDB"/>
    <w:rsid w:val="00C5338C"/>
    <w:rsid w:val="00C55246"/>
    <w:rsid w:val="00C55992"/>
    <w:rsid w:val="00C55A92"/>
    <w:rsid w:val="00C55F36"/>
    <w:rsid w:val="00C56574"/>
    <w:rsid w:val="00C57C13"/>
    <w:rsid w:val="00C57C28"/>
    <w:rsid w:val="00C61ACF"/>
    <w:rsid w:val="00C61CA3"/>
    <w:rsid w:val="00C655D8"/>
    <w:rsid w:val="00C66B0C"/>
    <w:rsid w:val="00C67330"/>
    <w:rsid w:val="00C717E4"/>
    <w:rsid w:val="00C72134"/>
    <w:rsid w:val="00C727E2"/>
    <w:rsid w:val="00C749B7"/>
    <w:rsid w:val="00C75C06"/>
    <w:rsid w:val="00C762B2"/>
    <w:rsid w:val="00C80C7D"/>
    <w:rsid w:val="00C81024"/>
    <w:rsid w:val="00C81383"/>
    <w:rsid w:val="00C825A4"/>
    <w:rsid w:val="00C83558"/>
    <w:rsid w:val="00C835D3"/>
    <w:rsid w:val="00C838B0"/>
    <w:rsid w:val="00C84A06"/>
    <w:rsid w:val="00C84EA0"/>
    <w:rsid w:val="00C85B40"/>
    <w:rsid w:val="00C863CB"/>
    <w:rsid w:val="00C86572"/>
    <w:rsid w:val="00C869F5"/>
    <w:rsid w:val="00C87F1B"/>
    <w:rsid w:val="00C904FF"/>
    <w:rsid w:val="00C9276D"/>
    <w:rsid w:val="00C92A43"/>
    <w:rsid w:val="00C93A9E"/>
    <w:rsid w:val="00C96657"/>
    <w:rsid w:val="00C96FE1"/>
    <w:rsid w:val="00C97ECF"/>
    <w:rsid w:val="00CA01D6"/>
    <w:rsid w:val="00CA05BA"/>
    <w:rsid w:val="00CA0665"/>
    <w:rsid w:val="00CA07B2"/>
    <w:rsid w:val="00CA0897"/>
    <w:rsid w:val="00CA0899"/>
    <w:rsid w:val="00CA1908"/>
    <w:rsid w:val="00CA2AFF"/>
    <w:rsid w:val="00CA30C6"/>
    <w:rsid w:val="00CA37E9"/>
    <w:rsid w:val="00CA3962"/>
    <w:rsid w:val="00CA3C28"/>
    <w:rsid w:val="00CA4045"/>
    <w:rsid w:val="00CA535D"/>
    <w:rsid w:val="00CA651F"/>
    <w:rsid w:val="00CA6853"/>
    <w:rsid w:val="00CA7613"/>
    <w:rsid w:val="00CB0063"/>
    <w:rsid w:val="00CB0AA6"/>
    <w:rsid w:val="00CB0FB3"/>
    <w:rsid w:val="00CB1476"/>
    <w:rsid w:val="00CB23F1"/>
    <w:rsid w:val="00CB2C23"/>
    <w:rsid w:val="00CB3E26"/>
    <w:rsid w:val="00CB514E"/>
    <w:rsid w:val="00CB52B7"/>
    <w:rsid w:val="00CB68FA"/>
    <w:rsid w:val="00CB6DD4"/>
    <w:rsid w:val="00CB7CD1"/>
    <w:rsid w:val="00CC04E2"/>
    <w:rsid w:val="00CC166F"/>
    <w:rsid w:val="00CC1797"/>
    <w:rsid w:val="00CC1F78"/>
    <w:rsid w:val="00CC2962"/>
    <w:rsid w:val="00CC3D5F"/>
    <w:rsid w:val="00CC507E"/>
    <w:rsid w:val="00CC5760"/>
    <w:rsid w:val="00CC7802"/>
    <w:rsid w:val="00CC7D8D"/>
    <w:rsid w:val="00CD1431"/>
    <w:rsid w:val="00CD1518"/>
    <w:rsid w:val="00CD1886"/>
    <w:rsid w:val="00CD2725"/>
    <w:rsid w:val="00CD2D19"/>
    <w:rsid w:val="00CD2EAF"/>
    <w:rsid w:val="00CD4E5C"/>
    <w:rsid w:val="00CD4FF0"/>
    <w:rsid w:val="00CD55FA"/>
    <w:rsid w:val="00CD5811"/>
    <w:rsid w:val="00CD5A38"/>
    <w:rsid w:val="00CD5EDD"/>
    <w:rsid w:val="00CD5EF7"/>
    <w:rsid w:val="00CD6A30"/>
    <w:rsid w:val="00CD6AEE"/>
    <w:rsid w:val="00CD716E"/>
    <w:rsid w:val="00CD7AEC"/>
    <w:rsid w:val="00CE11D9"/>
    <w:rsid w:val="00CE1589"/>
    <w:rsid w:val="00CE3872"/>
    <w:rsid w:val="00CE3C1E"/>
    <w:rsid w:val="00CE3C99"/>
    <w:rsid w:val="00CE6C47"/>
    <w:rsid w:val="00CE6D12"/>
    <w:rsid w:val="00CF0026"/>
    <w:rsid w:val="00CF0281"/>
    <w:rsid w:val="00CF140F"/>
    <w:rsid w:val="00CF196A"/>
    <w:rsid w:val="00CF2518"/>
    <w:rsid w:val="00CF2C79"/>
    <w:rsid w:val="00CF3D18"/>
    <w:rsid w:val="00CF447B"/>
    <w:rsid w:val="00CF4778"/>
    <w:rsid w:val="00CF5484"/>
    <w:rsid w:val="00CF5596"/>
    <w:rsid w:val="00CF6E9A"/>
    <w:rsid w:val="00CF71C4"/>
    <w:rsid w:val="00D00583"/>
    <w:rsid w:val="00D007BC"/>
    <w:rsid w:val="00D01F85"/>
    <w:rsid w:val="00D02AD2"/>
    <w:rsid w:val="00D035FE"/>
    <w:rsid w:val="00D03B92"/>
    <w:rsid w:val="00D03C3A"/>
    <w:rsid w:val="00D04154"/>
    <w:rsid w:val="00D04598"/>
    <w:rsid w:val="00D046B4"/>
    <w:rsid w:val="00D05418"/>
    <w:rsid w:val="00D063BA"/>
    <w:rsid w:val="00D106C4"/>
    <w:rsid w:val="00D10A80"/>
    <w:rsid w:val="00D1131F"/>
    <w:rsid w:val="00D11361"/>
    <w:rsid w:val="00D11853"/>
    <w:rsid w:val="00D11AD1"/>
    <w:rsid w:val="00D11AEF"/>
    <w:rsid w:val="00D127EB"/>
    <w:rsid w:val="00D12A31"/>
    <w:rsid w:val="00D12EC5"/>
    <w:rsid w:val="00D14136"/>
    <w:rsid w:val="00D1526E"/>
    <w:rsid w:val="00D16380"/>
    <w:rsid w:val="00D2082F"/>
    <w:rsid w:val="00D214BC"/>
    <w:rsid w:val="00D216BA"/>
    <w:rsid w:val="00D23268"/>
    <w:rsid w:val="00D2361A"/>
    <w:rsid w:val="00D23B94"/>
    <w:rsid w:val="00D24442"/>
    <w:rsid w:val="00D24C2B"/>
    <w:rsid w:val="00D25E40"/>
    <w:rsid w:val="00D27639"/>
    <w:rsid w:val="00D302B2"/>
    <w:rsid w:val="00D3109A"/>
    <w:rsid w:val="00D31EF6"/>
    <w:rsid w:val="00D348FA"/>
    <w:rsid w:val="00D34DD2"/>
    <w:rsid w:val="00D357F7"/>
    <w:rsid w:val="00D36C9D"/>
    <w:rsid w:val="00D3700E"/>
    <w:rsid w:val="00D37117"/>
    <w:rsid w:val="00D40516"/>
    <w:rsid w:val="00D4075F"/>
    <w:rsid w:val="00D41228"/>
    <w:rsid w:val="00D413DC"/>
    <w:rsid w:val="00D42FAA"/>
    <w:rsid w:val="00D43F47"/>
    <w:rsid w:val="00D459D3"/>
    <w:rsid w:val="00D45E9E"/>
    <w:rsid w:val="00D50034"/>
    <w:rsid w:val="00D50C5B"/>
    <w:rsid w:val="00D50F2F"/>
    <w:rsid w:val="00D519FF"/>
    <w:rsid w:val="00D51B49"/>
    <w:rsid w:val="00D51FBA"/>
    <w:rsid w:val="00D5282F"/>
    <w:rsid w:val="00D52C7B"/>
    <w:rsid w:val="00D5624B"/>
    <w:rsid w:val="00D5734B"/>
    <w:rsid w:val="00D6050C"/>
    <w:rsid w:val="00D60D0B"/>
    <w:rsid w:val="00D610AA"/>
    <w:rsid w:val="00D6162A"/>
    <w:rsid w:val="00D62870"/>
    <w:rsid w:val="00D63342"/>
    <w:rsid w:val="00D6351F"/>
    <w:rsid w:val="00D63EAB"/>
    <w:rsid w:val="00D65215"/>
    <w:rsid w:val="00D65604"/>
    <w:rsid w:val="00D66358"/>
    <w:rsid w:val="00D6644E"/>
    <w:rsid w:val="00D66A93"/>
    <w:rsid w:val="00D67574"/>
    <w:rsid w:val="00D70847"/>
    <w:rsid w:val="00D70946"/>
    <w:rsid w:val="00D70BCC"/>
    <w:rsid w:val="00D720C2"/>
    <w:rsid w:val="00D7378A"/>
    <w:rsid w:val="00D7386F"/>
    <w:rsid w:val="00D738FC"/>
    <w:rsid w:val="00D7414C"/>
    <w:rsid w:val="00D74D3C"/>
    <w:rsid w:val="00D75600"/>
    <w:rsid w:val="00D7587B"/>
    <w:rsid w:val="00D75D8C"/>
    <w:rsid w:val="00D765CC"/>
    <w:rsid w:val="00D77EF8"/>
    <w:rsid w:val="00D804F1"/>
    <w:rsid w:val="00D80E0E"/>
    <w:rsid w:val="00D8115D"/>
    <w:rsid w:val="00D82D24"/>
    <w:rsid w:val="00D83DB3"/>
    <w:rsid w:val="00D8446C"/>
    <w:rsid w:val="00D844F8"/>
    <w:rsid w:val="00D84A03"/>
    <w:rsid w:val="00D85431"/>
    <w:rsid w:val="00D85CD5"/>
    <w:rsid w:val="00D86E63"/>
    <w:rsid w:val="00D87031"/>
    <w:rsid w:val="00D878C2"/>
    <w:rsid w:val="00D9066B"/>
    <w:rsid w:val="00D91B8D"/>
    <w:rsid w:val="00D9202A"/>
    <w:rsid w:val="00D92F9E"/>
    <w:rsid w:val="00D93167"/>
    <w:rsid w:val="00D93C32"/>
    <w:rsid w:val="00D97A3B"/>
    <w:rsid w:val="00DA000C"/>
    <w:rsid w:val="00DA0E3B"/>
    <w:rsid w:val="00DA0FA3"/>
    <w:rsid w:val="00DA26A3"/>
    <w:rsid w:val="00DA2F63"/>
    <w:rsid w:val="00DA5CAD"/>
    <w:rsid w:val="00DA73DF"/>
    <w:rsid w:val="00DA77FF"/>
    <w:rsid w:val="00DB08D8"/>
    <w:rsid w:val="00DB096E"/>
    <w:rsid w:val="00DB0AFE"/>
    <w:rsid w:val="00DB14D7"/>
    <w:rsid w:val="00DB19A4"/>
    <w:rsid w:val="00DB2310"/>
    <w:rsid w:val="00DB29FF"/>
    <w:rsid w:val="00DB2B2C"/>
    <w:rsid w:val="00DB2C72"/>
    <w:rsid w:val="00DB42FA"/>
    <w:rsid w:val="00DB5527"/>
    <w:rsid w:val="00DB6AFB"/>
    <w:rsid w:val="00DB757C"/>
    <w:rsid w:val="00DB7914"/>
    <w:rsid w:val="00DC003F"/>
    <w:rsid w:val="00DC0B27"/>
    <w:rsid w:val="00DC0B31"/>
    <w:rsid w:val="00DC1861"/>
    <w:rsid w:val="00DC1A19"/>
    <w:rsid w:val="00DC1B45"/>
    <w:rsid w:val="00DC2F20"/>
    <w:rsid w:val="00DC34AB"/>
    <w:rsid w:val="00DC38E3"/>
    <w:rsid w:val="00DC47CB"/>
    <w:rsid w:val="00DC54E1"/>
    <w:rsid w:val="00DC591D"/>
    <w:rsid w:val="00DC64FA"/>
    <w:rsid w:val="00DC7A1C"/>
    <w:rsid w:val="00DD10BB"/>
    <w:rsid w:val="00DD13E5"/>
    <w:rsid w:val="00DD37FD"/>
    <w:rsid w:val="00DD60F3"/>
    <w:rsid w:val="00DD7C86"/>
    <w:rsid w:val="00DD7E1A"/>
    <w:rsid w:val="00DE085B"/>
    <w:rsid w:val="00DE0930"/>
    <w:rsid w:val="00DE1449"/>
    <w:rsid w:val="00DE31B4"/>
    <w:rsid w:val="00DE44C7"/>
    <w:rsid w:val="00DE57B0"/>
    <w:rsid w:val="00DE714B"/>
    <w:rsid w:val="00DF0497"/>
    <w:rsid w:val="00DF1D20"/>
    <w:rsid w:val="00DF39BA"/>
    <w:rsid w:val="00DF3C9E"/>
    <w:rsid w:val="00DF3D4B"/>
    <w:rsid w:val="00DF443B"/>
    <w:rsid w:val="00DF4F2E"/>
    <w:rsid w:val="00DF4FF2"/>
    <w:rsid w:val="00DF666F"/>
    <w:rsid w:val="00DF6DFA"/>
    <w:rsid w:val="00DF7397"/>
    <w:rsid w:val="00E01A4A"/>
    <w:rsid w:val="00E02044"/>
    <w:rsid w:val="00E034EE"/>
    <w:rsid w:val="00E04259"/>
    <w:rsid w:val="00E044CF"/>
    <w:rsid w:val="00E0723D"/>
    <w:rsid w:val="00E07766"/>
    <w:rsid w:val="00E07DAB"/>
    <w:rsid w:val="00E108B6"/>
    <w:rsid w:val="00E136E3"/>
    <w:rsid w:val="00E13FB1"/>
    <w:rsid w:val="00E15F3A"/>
    <w:rsid w:val="00E16D6C"/>
    <w:rsid w:val="00E172ED"/>
    <w:rsid w:val="00E17C33"/>
    <w:rsid w:val="00E20842"/>
    <w:rsid w:val="00E20DA3"/>
    <w:rsid w:val="00E21158"/>
    <w:rsid w:val="00E22924"/>
    <w:rsid w:val="00E23249"/>
    <w:rsid w:val="00E23A16"/>
    <w:rsid w:val="00E2445C"/>
    <w:rsid w:val="00E24FB2"/>
    <w:rsid w:val="00E25541"/>
    <w:rsid w:val="00E255F6"/>
    <w:rsid w:val="00E25A0A"/>
    <w:rsid w:val="00E26629"/>
    <w:rsid w:val="00E2736A"/>
    <w:rsid w:val="00E306D9"/>
    <w:rsid w:val="00E3076A"/>
    <w:rsid w:val="00E30891"/>
    <w:rsid w:val="00E329E1"/>
    <w:rsid w:val="00E33FB8"/>
    <w:rsid w:val="00E366FA"/>
    <w:rsid w:val="00E3745A"/>
    <w:rsid w:val="00E375AF"/>
    <w:rsid w:val="00E37941"/>
    <w:rsid w:val="00E408DF"/>
    <w:rsid w:val="00E4118F"/>
    <w:rsid w:val="00E4123D"/>
    <w:rsid w:val="00E41BC0"/>
    <w:rsid w:val="00E45A44"/>
    <w:rsid w:val="00E46654"/>
    <w:rsid w:val="00E47D3B"/>
    <w:rsid w:val="00E505A9"/>
    <w:rsid w:val="00E50CD8"/>
    <w:rsid w:val="00E51076"/>
    <w:rsid w:val="00E51E8F"/>
    <w:rsid w:val="00E51ED1"/>
    <w:rsid w:val="00E5255E"/>
    <w:rsid w:val="00E52A57"/>
    <w:rsid w:val="00E52D77"/>
    <w:rsid w:val="00E530EB"/>
    <w:rsid w:val="00E541CB"/>
    <w:rsid w:val="00E54FA8"/>
    <w:rsid w:val="00E54FCD"/>
    <w:rsid w:val="00E553BA"/>
    <w:rsid w:val="00E5683D"/>
    <w:rsid w:val="00E571A0"/>
    <w:rsid w:val="00E57233"/>
    <w:rsid w:val="00E57FC3"/>
    <w:rsid w:val="00E618AD"/>
    <w:rsid w:val="00E61D91"/>
    <w:rsid w:val="00E622F5"/>
    <w:rsid w:val="00E63370"/>
    <w:rsid w:val="00E6429A"/>
    <w:rsid w:val="00E6464D"/>
    <w:rsid w:val="00E653BA"/>
    <w:rsid w:val="00E6701B"/>
    <w:rsid w:val="00E6782D"/>
    <w:rsid w:val="00E714C4"/>
    <w:rsid w:val="00E7217C"/>
    <w:rsid w:val="00E72DF9"/>
    <w:rsid w:val="00E73A04"/>
    <w:rsid w:val="00E73CDC"/>
    <w:rsid w:val="00E74107"/>
    <w:rsid w:val="00E742C3"/>
    <w:rsid w:val="00E74B0E"/>
    <w:rsid w:val="00E74BD0"/>
    <w:rsid w:val="00E75505"/>
    <w:rsid w:val="00E75E92"/>
    <w:rsid w:val="00E77937"/>
    <w:rsid w:val="00E77B0A"/>
    <w:rsid w:val="00E81D1F"/>
    <w:rsid w:val="00E82187"/>
    <w:rsid w:val="00E82E5F"/>
    <w:rsid w:val="00E838A2"/>
    <w:rsid w:val="00E84782"/>
    <w:rsid w:val="00E849EE"/>
    <w:rsid w:val="00E84FD9"/>
    <w:rsid w:val="00E86F82"/>
    <w:rsid w:val="00E87544"/>
    <w:rsid w:val="00E907BE"/>
    <w:rsid w:val="00E9089D"/>
    <w:rsid w:val="00E91038"/>
    <w:rsid w:val="00E91797"/>
    <w:rsid w:val="00E92239"/>
    <w:rsid w:val="00E92289"/>
    <w:rsid w:val="00E92B27"/>
    <w:rsid w:val="00E9373C"/>
    <w:rsid w:val="00E940F3"/>
    <w:rsid w:val="00E976A5"/>
    <w:rsid w:val="00E9780F"/>
    <w:rsid w:val="00EA51C9"/>
    <w:rsid w:val="00EA5373"/>
    <w:rsid w:val="00EA6CBD"/>
    <w:rsid w:val="00EA6CC9"/>
    <w:rsid w:val="00EA7EB1"/>
    <w:rsid w:val="00EB0927"/>
    <w:rsid w:val="00EB0A06"/>
    <w:rsid w:val="00EB0C87"/>
    <w:rsid w:val="00EB1785"/>
    <w:rsid w:val="00EB41C9"/>
    <w:rsid w:val="00EB6B83"/>
    <w:rsid w:val="00EB7039"/>
    <w:rsid w:val="00EB73C0"/>
    <w:rsid w:val="00EC0118"/>
    <w:rsid w:val="00EC046B"/>
    <w:rsid w:val="00EC0BBE"/>
    <w:rsid w:val="00EC229E"/>
    <w:rsid w:val="00EC27AE"/>
    <w:rsid w:val="00EC3360"/>
    <w:rsid w:val="00EC6615"/>
    <w:rsid w:val="00EC7586"/>
    <w:rsid w:val="00ED04F6"/>
    <w:rsid w:val="00ED0FD2"/>
    <w:rsid w:val="00ED1091"/>
    <w:rsid w:val="00ED128E"/>
    <w:rsid w:val="00ED1A96"/>
    <w:rsid w:val="00ED3CC4"/>
    <w:rsid w:val="00ED50DC"/>
    <w:rsid w:val="00ED7CB8"/>
    <w:rsid w:val="00EE1146"/>
    <w:rsid w:val="00EE1CB8"/>
    <w:rsid w:val="00EE27AD"/>
    <w:rsid w:val="00EE32B5"/>
    <w:rsid w:val="00EE38AA"/>
    <w:rsid w:val="00EE3E81"/>
    <w:rsid w:val="00EE3F2C"/>
    <w:rsid w:val="00EE53F9"/>
    <w:rsid w:val="00EE5E9F"/>
    <w:rsid w:val="00EE630A"/>
    <w:rsid w:val="00EE63F6"/>
    <w:rsid w:val="00EF003B"/>
    <w:rsid w:val="00EF0E5F"/>
    <w:rsid w:val="00EF1535"/>
    <w:rsid w:val="00EF3AB3"/>
    <w:rsid w:val="00EF4697"/>
    <w:rsid w:val="00EF471B"/>
    <w:rsid w:val="00EF4B73"/>
    <w:rsid w:val="00EF578F"/>
    <w:rsid w:val="00EF60AB"/>
    <w:rsid w:val="00EF6C12"/>
    <w:rsid w:val="00EF72F1"/>
    <w:rsid w:val="00EF76C3"/>
    <w:rsid w:val="00EF7D4A"/>
    <w:rsid w:val="00F013EF"/>
    <w:rsid w:val="00F0203A"/>
    <w:rsid w:val="00F024FF"/>
    <w:rsid w:val="00F0279B"/>
    <w:rsid w:val="00F02C89"/>
    <w:rsid w:val="00F02FD9"/>
    <w:rsid w:val="00F032D3"/>
    <w:rsid w:val="00F03626"/>
    <w:rsid w:val="00F0500E"/>
    <w:rsid w:val="00F05C9C"/>
    <w:rsid w:val="00F0705F"/>
    <w:rsid w:val="00F07556"/>
    <w:rsid w:val="00F07784"/>
    <w:rsid w:val="00F0788E"/>
    <w:rsid w:val="00F07C04"/>
    <w:rsid w:val="00F12C6C"/>
    <w:rsid w:val="00F13D96"/>
    <w:rsid w:val="00F14AC7"/>
    <w:rsid w:val="00F15AEF"/>
    <w:rsid w:val="00F171F8"/>
    <w:rsid w:val="00F17D19"/>
    <w:rsid w:val="00F20597"/>
    <w:rsid w:val="00F206BF"/>
    <w:rsid w:val="00F20F23"/>
    <w:rsid w:val="00F217F3"/>
    <w:rsid w:val="00F2204E"/>
    <w:rsid w:val="00F22E2F"/>
    <w:rsid w:val="00F2472D"/>
    <w:rsid w:val="00F27F68"/>
    <w:rsid w:val="00F33858"/>
    <w:rsid w:val="00F33AB5"/>
    <w:rsid w:val="00F33C94"/>
    <w:rsid w:val="00F34D37"/>
    <w:rsid w:val="00F35537"/>
    <w:rsid w:val="00F3602D"/>
    <w:rsid w:val="00F361A4"/>
    <w:rsid w:val="00F37498"/>
    <w:rsid w:val="00F37ECE"/>
    <w:rsid w:val="00F402B6"/>
    <w:rsid w:val="00F40DF7"/>
    <w:rsid w:val="00F41CA4"/>
    <w:rsid w:val="00F42FE9"/>
    <w:rsid w:val="00F430CF"/>
    <w:rsid w:val="00F4311A"/>
    <w:rsid w:val="00F4480F"/>
    <w:rsid w:val="00F468A7"/>
    <w:rsid w:val="00F51250"/>
    <w:rsid w:val="00F51A47"/>
    <w:rsid w:val="00F51B6E"/>
    <w:rsid w:val="00F54C69"/>
    <w:rsid w:val="00F550EF"/>
    <w:rsid w:val="00F5516B"/>
    <w:rsid w:val="00F56381"/>
    <w:rsid w:val="00F56B85"/>
    <w:rsid w:val="00F575F8"/>
    <w:rsid w:val="00F601BA"/>
    <w:rsid w:val="00F6081D"/>
    <w:rsid w:val="00F62CCF"/>
    <w:rsid w:val="00F62DF6"/>
    <w:rsid w:val="00F63BA0"/>
    <w:rsid w:val="00F648A5"/>
    <w:rsid w:val="00F66B18"/>
    <w:rsid w:val="00F66C39"/>
    <w:rsid w:val="00F70597"/>
    <w:rsid w:val="00F721DC"/>
    <w:rsid w:val="00F74196"/>
    <w:rsid w:val="00F743CF"/>
    <w:rsid w:val="00F750BB"/>
    <w:rsid w:val="00F75423"/>
    <w:rsid w:val="00F76486"/>
    <w:rsid w:val="00F769E6"/>
    <w:rsid w:val="00F76A6A"/>
    <w:rsid w:val="00F77ED5"/>
    <w:rsid w:val="00F80847"/>
    <w:rsid w:val="00F80F24"/>
    <w:rsid w:val="00F8164A"/>
    <w:rsid w:val="00F8182C"/>
    <w:rsid w:val="00F81D81"/>
    <w:rsid w:val="00F8315B"/>
    <w:rsid w:val="00F837F3"/>
    <w:rsid w:val="00F8461D"/>
    <w:rsid w:val="00F86C90"/>
    <w:rsid w:val="00F87967"/>
    <w:rsid w:val="00F908BF"/>
    <w:rsid w:val="00F91493"/>
    <w:rsid w:val="00F91F8E"/>
    <w:rsid w:val="00F92426"/>
    <w:rsid w:val="00F936D9"/>
    <w:rsid w:val="00F9393C"/>
    <w:rsid w:val="00F93AE8"/>
    <w:rsid w:val="00F94ECB"/>
    <w:rsid w:val="00F95E0E"/>
    <w:rsid w:val="00F96681"/>
    <w:rsid w:val="00F972BD"/>
    <w:rsid w:val="00F973C2"/>
    <w:rsid w:val="00F979CC"/>
    <w:rsid w:val="00F97E7F"/>
    <w:rsid w:val="00FA1EFE"/>
    <w:rsid w:val="00FA2ECF"/>
    <w:rsid w:val="00FA37A3"/>
    <w:rsid w:val="00FA4F22"/>
    <w:rsid w:val="00FA6193"/>
    <w:rsid w:val="00FA6AAB"/>
    <w:rsid w:val="00FA6E5B"/>
    <w:rsid w:val="00FA7461"/>
    <w:rsid w:val="00FA7AE4"/>
    <w:rsid w:val="00FA7DA9"/>
    <w:rsid w:val="00FB0771"/>
    <w:rsid w:val="00FB1248"/>
    <w:rsid w:val="00FB1438"/>
    <w:rsid w:val="00FB1969"/>
    <w:rsid w:val="00FB24C2"/>
    <w:rsid w:val="00FB2953"/>
    <w:rsid w:val="00FB2D27"/>
    <w:rsid w:val="00FB40A2"/>
    <w:rsid w:val="00FB43C4"/>
    <w:rsid w:val="00FB6CA9"/>
    <w:rsid w:val="00FB7229"/>
    <w:rsid w:val="00FB7B98"/>
    <w:rsid w:val="00FC0B1E"/>
    <w:rsid w:val="00FC2141"/>
    <w:rsid w:val="00FC54E7"/>
    <w:rsid w:val="00FC55F5"/>
    <w:rsid w:val="00FC58D2"/>
    <w:rsid w:val="00FC5C8B"/>
    <w:rsid w:val="00FC5D5E"/>
    <w:rsid w:val="00FC6D9B"/>
    <w:rsid w:val="00FD039F"/>
    <w:rsid w:val="00FD09A7"/>
    <w:rsid w:val="00FD12E6"/>
    <w:rsid w:val="00FD1CD3"/>
    <w:rsid w:val="00FD2209"/>
    <w:rsid w:val="00FD2496"/>
    <w:rsid w:val="00FD2DFC"/>
    <w:rsid w:val="00FD314B"/>
    <w:rsid w:val="00FD408D"/>
    <w:rsid w:val="00FD625B"/>
    <w:rsid w:val="00FD633A"/>
    <w:rsid w:val="00FD6BE1"/>
    <w:rsid w:val="00FD6C47"/>
    <w:rsid w:val="00FD76FC"/>
    <w:rsid w:val="00FD7745"/>
    <w:rsid w:val="00FD7AF4"/>
    <w:rsid w:val="00FE0A8E"/>
    <w:rsid w:val="00FE0E6C"/>
    <w:rsid w:val="00FE1B22"/>
    <w:rsid w:val="00FE34C6"/>
    <w:rsid w:val="00FE4159"/>
    <w:rsid w:val="00FE4701"/>
    <w:rsid w:val="00FE6406"/>
    <w:rsid w:val="00FE6670"/>
    <w:rsid w:val="00FE6A47"/>
    <w:rsid w:val="00FF01A7"/>
    <w:rsid w:val="00FF0679"/>
    <w:rsid w:val="00FF2835"/>
    <w:rsid w:val="00FF2EB4"/>
    <w:rsid w:val="00FF35D2"/>
    <w:rsid w:val="00FF4011"/>
    <w:rsid w:val="00FF5250"/>
    <w:rsid w:val="00FF6044"/>
    <w:rsid w:val="00FF6AA2"/>
    <w:rsid w:val="00FF733C"/>
    <w:rsid w:val="00FF78C8"/>
    <w:rsid w:val="00FF795E"/>
    <w:rsid w:val="00FF7C3C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DC809"/>
  <w15:docId w15:val="{DE4FCD08-EC2B-4948-9BEB-297D3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E04259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E0425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E04259"/>
    <w:pPr>
      <w:widowControl/>
      <w:autoSpaceDE/>
      <w:autoSpaceDN/>
      <w:adjustRightInd/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E042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E042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042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8F1E68"/>
    <w:rPr>
      <w:b/>
      <w:bCs/>
      <w:color w:val="26282F"/>
      <w:sz w:val="26"/>
      <w:szCs w:val="26"/>
    </w:rPr>
  </w:style>
  <w:style w:type="paragraph" w:styleId="a7">
    <w:name w:val="List Paragraph"/>
    <w:basedOn w:val="a"/>
    <w:uiPriority w:val="34"/>
    <w:qFormat/>
    <w:rsid w:val="000C76E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3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Сравнение редакций. Добавленный фрагмент"/>
    <w:rsid w:val="00CB0063"/>
    <w:rPr>
      <w:color w:val="000000"/>
      <w:shd w:val="clear" w:color="auto" w:fill="C1D7FF"/>
    </w:rPr>
  </w:style>
  <w:style w:type="paragraph" w:customStyle="1" w:styleId="ab">
    <w:name w:val="Информация об изменениях"/>
    <w:basedOn w:val="a"/>
    <w:next w:val="a"/>
    <w:rsid w:val="00CB0063"/>
    <w:pPr>
      <w:spacing w:before="180"/>
      <w:ind w:left="360" w:right="360"/>
      <w:jc w:val="both"/>
    </w:pPr>
    <w:rPr>
      <w:rFonts w:ascii="Arial" w:hAnsi="Arial"/>
      <w:sz w:val="24"/>
      <w:szCs w:val="24"/>
      <w:shd w:val="clear" w:color="auto" w:fill="EAEFED"/>
    </w:rPr>
  </w:style>
  <w:style w:type="table" w:styleId="ac">
    <w:name w:val="Table Grid"/>
    <w:basedOn w:val="a1"/>
    <w:uiPriority w:val="59"/>
    <w:rsid w:val="00B8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F721DC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footnote text"/>
    <w:basedOn w:val="a"/>
    <w:link w:val="af"/>
    <w:semiHidden/>
    <w:rsid w:val="006437C0"/>
    <w:pPr>
      <w:widowControl/>
      <w:autoSpaceDE/>
      <w:autoSpaceDN/>
      <w:adjustRightInd/>
    </w:pPr>
  </w:style>
  <w:style w:type="character" w:customStyle="1" w:styleId="af">
    <w:name w:val="Текст сноски Знак"/>
    <w:basedOn w:val="a0"/>
    <w:link w:val="ae"/>
    <w:semiHidden/>
    <w:rsid w:val="006437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6437C0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E6701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670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">
    <w:name w:val="Акт 6 пт"/>
    <w:basedOn w:val="a"/>
    <w:qFormat/>
    <w:rsid w:val="00BD20DC"/>
    <w:pPr>
      <w:widowControl/>
      <w:tabs>
        <w:tab w:val="left" w:pos="284"/>
      </w:tabs>
      <w:suppressAutoHyphens/>
      <w:autoSpaceDE/>
      <w:autoSpaceDN/>
      <w:adjustRightInd/>
      <w:spacing w:before="120"/>
      <w:ind w:firstLine="709"/>
      <w:jc w:val="both"/>
    </w:pPr>
    <w:rPr>
      <w:sz w:val="28"/>
    </w:rPr>
  </w:style>
  <w:style w:type="paragraph" w:customStyle="1" w:styleId="af3">
    <w:name w:val="Акты"/>
    <w:basedOn w:val="a"/>
    <w:link w:val="af4"/>
    <w:qFormat/>
    <w:rsid w:val="00052A97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character" w:customStyle="1" w:styleId="af4">
    <w:name w:val="Акты Знак"/>
    <w:basedOn w:val="a0"/>
    <w:link w:val="af3"/>
    <w:rsid w:val="00052A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5">
    <w:name w:val="Базовый"/>
    <w:rsid w:val="00A8356E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styleId="af6">
    <w:name w:val="Hyperlink"/>
    <w:basedOn w:val="a0"/>
    <w:uiPriority w:val="99"/>
    <w:unhideWhenUsed/>
    <w:rsid w:val="00043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ED119-B0D5-4FDE-8149-752A6C32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10</Pages>
  <Words>3756</Words>
  <Characters>21413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25119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контроля2</dc:creator>
  <cp:lastModifiedBy>zam-pre</cp:lastModifiedBy>
  <cp:revision>122</cp:revision>
  <cp:lastPrinted>2019-08-26T07:51:00Z</cp:lastPrinted>
  <dcterms:created xsi:type="dcterms:W3CDTF">2019-08-21T07:26:00Z</dcterms:created>
  <dcterms:modified xsi:type="dcterms:W3CDTF">2019-08-26T09:04:00Z</dcterms:modified>
</cp:coreProperties>
</file>