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86" w:rsidRDefault="00487A86" w:rsidP="00487A86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Заключение</w:t>
      </w:r>
    </w:p>
    <w:p w:rsidR="00487A86" w:rsidRDefault="00487A86" w:rsidP="00487A86">
      <w:pPr>
        <w:shd w:val="clear" w:color="auto" w:fill="FFFFFF"/>
        <w:ind w:right="5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Контрольно-счетной палаты Республики Ингушетия</w:t>
      </w:r>
    </w:p>
    <w:p w:rsidR="00487A86" w:rsidRDefault="00487A86" w:rsidP="00487A86">
      <w:pPr>
        <w:shd w:val="clear" w:color="auto" w:fill="FFFFFF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на отчет о</w:t>
      </w:r>
      <w:r>
        <w:rPr>
          <w:b/>
          <w:bCs/>
          <w:spacing w:val="-1"/>
          <w:sz w:val="28"/>
          <w:szCs w:val="28"/>
        </w:rPr>
        <w:t>б исполнении республиканского бюджета за 2021 год</w:t>
      </w:r>
    </w:p>
    <w:p w:rsidR="00487A86" w:rsidRDefault="00487A86" w:rsidP="00487A86">
      <w:pPr>
        <w:shd w:val="clear" w:color="auto" w:fill="FFFFFF"/>
        <w:ind w:left="101"/>
        <w:jc w:val="center"/>
        <w:rPr>
          <w:b/>
          <w:bCs/>
          <w:spacing w:val="-3"/>
          <w:sz w:val="28"/>
          <w:szCs w:val="28"/>
        </w:rPr>
      </w:pPr>
    </w:p>
    <w:p w:rsidR="00487A86" w:rsidRDefault="00487A86" w:rsidP="00487A86">
      <w:pPr>
        <w:shd w:val="clear" w:color="auto" w:fill="FFFFFF"/>
        <w:ind w:left="46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Общие положения</w:t>
      </w:r>
    </w:p>
    <w:p w:rsidR="00487A86" w:rsidRDefault="00487A86" w:rsidP="00487A86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</w:p>
    <w:p w:rsidR="00487A86" w:rsidRDefault="00487A86" w:rsidP="00487A86">
      <w:pPr>
        <w:shd w:val="clear" w:color="auto" w:fill="FFFFFF"/>
        <w:ind w:left="106" w:firstLine="72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Заключение Контрольно-счетной палаты Республики Ингушетия на отчет об исполнении </w:t>
      </w:r>
      <w:r>
        <w:rPr>
          <w:spacing w:val="-1"/>
          <w:sz w:val="28"/>
          <w:szCs w:val="28"/>
        </w:rPr>
        <w:t xml:space="preserve">республиканского бюджета за 2021 год (далее – Заключение) подготовлено в </w:t>
      </w:r>
      <w:r>
        <w:rPr>
          <w:sz w:val="28"/>
          <w:szCs w:val="28"/>
        </w:rPr>
        <w:t>соответствии со ст</w:t>
      </w:r>
      <w:r w:rsidR="000A0016">
        <w:rPr>
          <w:sz w:val="28"/>
          <w:szCs w:val="28"/>
        </w:rPr>
        <w:t>атьей</w:t>
      </w:r>
      <w:r>
        <w:rPr>
          <w:sz w:val="28"/>
          <w:szCs w:val="28"/>
        </w:rPr>
        <w:t xml:space="preserve"> 264.4 Бюджетного к</w:t>
      </w:r>
      <w:r w:rsidR="000A0016">
        <w:rPr>
          <w:sz w:val="28"/>
          <w:szCs w:val="28"/>
        </w:rPr>
        <w:t>одекса Российской Федерации, статьей</w:t>
      </w:r>
      <w:r>
        <w:rPr>
          <w:sz w:val="28"/>
          <w:szCs w:val="28"/>
        </w:rPr>
        <w:t xml:space="preserve"> 31 Закона Республики Ингушетия «О бюджетном процессе в Республике Ингушетия» №40-РЗ от 31.12.2008 года (далее - Закон Республики Ингушетия №40-РЗ) и статьи 8 Закона Республики Ингушетия «О Контрольно-счетной палате Республики Ингушетия» №27-РЗ от 28 сентября 2011 года с учётом результатов анализа отчета об исполнении республиканского бюджета за 2021 год, а также внешней проверки бюджетной отчетности главных администраторов бюджетных средств.</w:t>
      </w:r>
    </w:p>
    <w:p w:rsidR="00487A86" w:rsidRDefault="00487A86" w:rsidP="00487A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Правительством Республики Ингушетия в Контрольно-счетную палату Республики Ингушетия представлен отчет об исполнении республиканского бюджета 04 апреля текущего года, что  соответствует  требованиям </w:t>
      </w:r>
      <w:r>
        <w:rPr>
          <w:spacing w:val="-1"/>
          <w:sz w:val="28"/>
          <w:szCs w:val="28"/>
        </w:rPr>
        <w:t xml:space="preserve">ст. 31 </w:t>
      </w:r>
      <w:r>
        <w:rPr>
          <w:sz w:val="28"/>
          <w:szCs w:val="28"/>
        </w:rPr>
        <w:t xml:space="preserve">Закона Республики Ингушетия №40-РЗ (законодательно утвержденный срок - до 15 апреля текущего года). </w:t>
      </w:r>
    </w:p>
    <w:p w:rsidR="00487A86" w:rsidRDefault="00487A86" w:rsidP="00487A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бюджет на 2021 год и на плановый период 2022 и 2023 годов утвержден Законом Республики Ингушетия от 25.12.2020 года. №54-РЗ «О республиканском бюджете на 2021 год и на плановый период 2022 и 2023 годов» (далее - </w:t>
      </w:r>
      <w:r>
        <w:rPr>
          <w:rFonts w:eastAsia="Calibri"/>
          <w:sz w:val="28"/>
          <w:szCs w:val="28"/>
        </w:rPr>
        <w:t xml:space="preserve">Законом </w:t>
      </w:r>
      <w:r>
        <w:rPr>
          <w:sz w:val="28"/>
          <w:szCs w:val="28"/>
        </w:rPr>
        <w:t>Республики Ингушетия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№54-РЗ)</w:t>
      </w:r>
      <w:r>
        <w:rPr>
          <w:sz w:val="28"/>
          <w:szCs w:val="28"/>
        </w:rPr>
        <w:t xml:space="preserve">. </w:t>
      </w:r>
    </w:p>
    <w:p w:rsidR="00487A86" w:rsidRDefault="00487A86" w:rsidP="00487A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указанный закон были внесены изменения и дополнения тремя Законами Республики Ингушетия «О внесении изменений в Закон Республики Ингушетия «О республиканском бюджете на 2021 год и на плановый период 2022 и 2023 годов»: от 12.04.2021 года №15-РЗ, от 28.09.2021 года №43-РЗ,  от 30.12.2021 года  №67-РЗ. </w:t>
      </w:r>
    </w:p>
    <w:p w:rsidR="00487A86" w:rsidRDefault="00487A86" w:rsidP="00487A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отчет об исполнении республиканского бюджета за 2021 год содержит плановые и отчетные показатели об исполнении бюджета по доходам, расходам и источникам финансирования дефицита республиканского бюджета в соответствии с бюджетной классификацией Российской Федерации.</w:t>
      </w:r>
    </w:p>
    <w:p w:rsidR="00487A86" w:rsidRDefault="00487A86" w:rsidP="00487A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составе материалов годового отчета об исполнении республиканского бюджета за 2021 год представлен проект закона Республики Ингушетия «Об исполнении республиканского бюджета за 2021 год» (далее - Законопроект).</w:t>
      </w:r>
    </w:p>
    <w:p w:rsidR="00487A86" w:rsidRDefault="00487A86" w:rsidP="000A001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п.6 ст.29 Закона Республики Ингушетия №40-РЗ, отдельными приложениями к проекту закона представлены: </w:t>
      </w:r>
    </w:p>
    <w:p w:rsidR="00487A86" w:rsidRPr="000A0016" w:rsidRDefault="00487A86" w:rsidP="0095516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0016">
        <w:rPr>
          <w:sz w:val="28"/>
          <w:szCs w:val="28"/>
        </w:rPr>
        <w:t xml:space="preserve">доходы республиканского бюджета за 2021 год по кодам классификации доходов бюджетов; </w:t>
      </w:r>
    </w:p>
    <w:p w:rsidR="00487A86" w:rsidRPr="000A0016" w:rsidRDefault="00487A86" w:rsidP="0095516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0016">
        <w:rPr>
          <w:sz w:val="28"/>
          <w:szCs w:val="28"/>
        </w:rPr>
        <w:t xml:space="preserve">расходы бюджета по разделам и подразделам классификации расходов бюджетов; </w:t>
      </w:r>
    </w:p>
    <w:p w:rsidR="00487A86" w:rsidRPr="000A0016" w:rsidRDefault="00487A86" w:rsidP="0095516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0016">
        <w:rPr>
          <w:sz w:val="28"/>
          <w:szCs w:val="28"/>
        </w:rPr>
        <w:t xml:space="preserve">расходы республиканского бюджета по ведомственной структуре расходов; </w:t>
      </w:r>
    </w:p>
    <w:p w:rsidR="00487A86" w:rsidRPr="000A0016" w:rsidRDefault="00487A86" w:rsidP="0095516F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0016">
        <w:rPr>
          <w:sz w:val="28"/>
          <w:szCs w:val="28"/>
        </w:rPr>
        <w:lastRenderedPageBreak/>
        <w:t xml:space="preserve">источники финансирования дефицита бюджета за 2021 год по кодам классификации источников финансирования дефицитов бюджетов. </w:t>
      </w:r>
    </w:p>
    <w:p w:rsidR="00487A86" w:rsidRDefault="00487A86" w:rsidP="00487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документов и материалов, представленных одновременно с годовым отчетом об исполнении республиканского бюджета, соответствует перечню, установленному статьей 30 Закона Республики Ингушетия №40-РЗ. </w:t>
      </w:r>
    </w:p>
    <w:p w:rsidR="00487A86" w:rsidRDefault="00487A86" w:rsidP="00487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отчетом, согласно действующему бюджетному законодательству, представлена пояснительная записка. </w:t>
      </w:r>
    </w:p>
    <w:p w:rsidR="00487A86" w:rsidRDefault="00487A86" w:rsidP="00487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состоит из 181 страниц, из которых 4 страницы машинописного текста, характеризующего общую информацию о достигнутых в 2021 году показателях доходной и расходной частей республиканского бюджета. </w:t>
      </w:r>
    </w:p>
    <w:p w:rsidR="00487A86" w:rsidRDefault="00487A86" w:rsidP="00487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пояснительную записку включены табличные формы (на 177 страницах), которые изложены в виде отдельных приложений к представленному Законопроекту. </w:t>
      </w:r>
    </w:p>
    <w:p w:rsidR="00487A86" w:rsidRDefault="00487A86" w:rsidP="00487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как и в предыдущие годы,  пояснительная записка не содержит какие-либо пояснения, обосновывающие достигнутые показатели доходов и расходов бюджета.</w:t>
      </w:r>
    </w:p>
    <w:p w:rsidR="00487A86" w:rsidRDefault="00487A86" w:rsidP="00487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Республики Ингушетия ежегодно выявляет недостатки в анализируемой пояснительной записке и отражает их в своих  заключениях.</w:t>
      </w:r>
    </w:p>
    <w:p w:rsidR="00487A86" w:rsidRDefault="00487A86" w:rsidP="00487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данные нарушения повторяются из года в год и являются однотипными, что свидетельствует о ненадлежащем исполнении своих обязанностей ответственными исполнителями Законопроекта. </w:t>
      </w:r>
    </w:p>
    <w:p w:rsidR="00487A86" w:rsidRDefault="00487A86" w:rsidP="00487A8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Заключения использованы результаты текущего контроля за ходом исполнения республиканского бюджета, материалы проведенных Контрольно-счетной палатой Республики Ингушетия контрольных </w:t>
      </w:r>
      <w:r>
        <w:rPr>
          <w:rFonts w:eastAsia="Calibri"/>
          <w:sz w:val="28"/>
          <w:szCs w:val="28"/>
        </w:rPr>
        <w:t>и экспертно-аналитических мероприятий</w:t>
      </w:r>
      <w:r>
        <w:rPr>
          <w:sz w:val="28"/>
          <w:szCs w:val="28"/>
        </w:rPr>
        <w:t>, а также материалы внешней проверки бюджетной отчётности главных администраторов бюджетных средств за 2021 год.</w:t>
      </w:r>
    </w:p>
    <w:p w:rsidR="00487A86" w:rsidRDefault="00487A86" w:rsidP="00487A86">
      <w:pPr>
        <w:pStyle w:val="a4"/>
        <w:shd w:val="clear" w:color="auto" w:fill="FFFFFF"/>
        <w:ind w:left="142" w:firstLine="708"/>
        <w:jc w:val="both"/>
        <w:rPr>
          <w:sz w:val="28"/>
          <w:szCs w:val="28"/>
          <w:highlight w:val="yellow"/>
        </w:rPr>
      </w:pPr>
    </w:p>
    <w:p w:rsidR="00487A86" w:rsidRDefault="00487A86" w:rsidP="00487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Макроэкономические условия</w:t>
      </w:r>
    </w:p>
    <w:p w:rsidR="00487A86" w:rsidRDefault="00487A86" w:rsidP="00487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исполнения республиканского бюджета за 2021 год</w:t>
      </w:r>
    </w:p>
    <w:p w:rsidR="00487A86" w:rsidRDefault="00487A86" w:rsidP="00487A86">
      <w:pPr>
        <w:tabs>
          <w:tab w:val="left" w:pos="709"/>
        </w:tabs>
        <w:autoSpaceDE/>
        <w:adjustRightInd/>
        <w:jc w:val="both"/>
        <w:rPr>
          <w:bCs/>
          <w:sz w:val="28"/>
          <w:szCs w:val="28"/>
        </w:rPr>
      </w:pPr>
    </w:p>
    <w:p w:rsidR="00487A86" w:rsidRDefault="00487A86" w:rsidP="00487A86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172 Бюджетного кодекса Российской Федарации  прогноз социально-экономического развития является основой при формировании республиканского бюджета на очередной финансовый год и плановый период. </w:t>
      </w:r>
    </w:p>
    <w:p w:rsidR="00487A86" w:rsidRDefault="00487A86" w:rsidP="000A001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этой связи в таблице №1 сопоставлены основные макроэкономические индикаторы базового варианта уточненного прогноза социально-экономического развития Республики Ингушетия на 2021 год и </w:t>
      </w:r>
      <w:r>
        <w:rPr>
          <w:sz w:val="28"/>
          <w:szCs w:val="28"/>
        </w:rPr>
        <w:t>фактические показатели, сложившиеся по итогам отчетного финансового года:</w:t>
      </w:r>
    </w:p>
    <w:p w:rsidR="00487A86" w:rsidRDefault="00487A86" w:rsidP="00487A86">
      <w:pPr>
        <w:tabs>
          <w:tab w:val="left" w:pos="709"/>
        </w:tabs>
        <w:ind w:firstLine="709"/>
        <w:jc w:val="both"/>
      </w:pPr>
      <w:r>
        <w:t xml:space="preserve">                                                                                                                                                     </w:t>
      </w:r>
      <w:r w:rsidR="000A0016">
        <w:t xml:space="preserve">        </w:t>
      </w:r>
      <w:r>
        <w:t>таблица№1</w:t>
      </w:r>
    </w:p>
    <w:tbl>
      <w:tblPr>
        <w:tblW w:w="95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8"/>
        <w:gridCol w:w="1320"/>
        <w:gridCol w:w="1112"/>
        <w:gridCol w:w="1113"/>
        <w:gridCol w:w="1418"/>
        <w:gridCol w:w="1134"/>
      </w:tblGrid>
      <w:tr w:rsidR="00487A86" w:rsidTr="00487A86">
        <w:trPr>
          <w:trHeight w:val="270"/>
          <w:tblHeader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Отклонение оценки</w:t>
            </w:r>
          </w:p>
          <w:p w:rsidR="00487A86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 прогноза на 2021 год</w:t>
            </w:r>
          </w:p>
        </w:tc>
      </w:tr>
      <w:tr w:rsidR="00487A86" w:rsidTr="00487A86">
        <w:trPr>
          <w:trHeight w:val="175"/>
          <w:tblHeader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прогноз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абсолютное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 %</w:t>
            </w:r>
          </w:p>
        </w:tc>
      </w:tr>
      <w:tr w:rsidR="00487A86" w:rsidTr="00487A86">
        <w:trPr>
          <w:trHeight w:val="282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отгруженных товаров собственного производства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7702,3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7751,6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100,6</w:t>
            </w:r>
          </w:p>
        </w:tc>
      </w:tr>
      <w:tr w:rsidR="00487A86" w:rsidTr="00487A86">
        <w:trPr>
          <w:trHeight w:val="45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Индекс промышленного </w:t>
            </w:r>
            <w:r>
              <w:rPr>
                <w:lang w:eastAsia="en-US"/>
              </w:rPr>
              <w:lastRenderedPageBreak/>
              <w:t>производства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101,0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21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87A86" w:rsidTr="00487A86">
        <w:trPr>
          <w:trHeight w:val="26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ind w:lef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добыча полезных ископаемых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32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ind w:lef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обрабатывающие производства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119,0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53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ind w:firstLine="252"/>
              <w:rPr>
                <w:lang w:eastAsia="en-US"/>
              </w:rPr>
            </w:pPr>
            <w:r>
              <w:rPr>
                <w:lang w:eastAsia="en-US"/>
              </w:rPr>
              <w:t>обеспечение электроэнергией, газом и паром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32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ind w:firstLine="25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водоснабжение; водоотведение, организация сбора и утилизация отходов, деятельности по ликвидации загрязнений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157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продукции сельского хозяйства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11530,0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14924,6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129,4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101,9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lang w:eastAsia="en-US"/>
              </w:rPr>
              <w:t>-16,5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156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инвестиций в основной капитал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млрд.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98,5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104,2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- 16,6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rPr>
                <w:color w:val="000000"/>
                <w:lang w:eastAsia="en-US"/>
              </w:rPr>
            </w:pPr>
          </w:p>
        </w:tc>
      </w:tr>
      <w:tr w:rsidR="00487A86" w:rsidTr="00487A86">
        <w:trPr>
          <w:trHeight w:val="160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работ по виду деятельности «строительство»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13467,3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89,7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269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Ввод в действие жилых домов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кв. 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-270,4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29,4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153,2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Индекс потребительских цен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декабрю предыдущего года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207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оборота розничной торговли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млрд.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113,4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104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платных услуг населению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млрд.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86,9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Реальные денежные доходы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146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Среднемесячная номинальная начисленная заработная плата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29234,1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107,1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 к предыду</w:t>
            </w:r>
            <w:r>
              <w:rPr>
                <w:sz w:val="18"/>
                <w:szCs w:val="18"/>
                <w:lang w:val="en-US"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щему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107,3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безработицы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зарегистрированных безработных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 безработных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чел.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123,0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 официально зарегистрированных безработных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тыс. чел.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24,0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164,6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консолидированного бюджета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30332,0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spacing w:val="-4"/>
                <w:lang w:val="en-US" w:eastAsia="en-US"/>
              </w:rPr>
              <w:t>39571</w:t>
            </w:r>
            <w:r>
              <w:rPr>
                <w:spacing w:val="-4"/>
                <w:lang w:eastAsia="en-US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130,5</w:t>
            </w:r>
          </w:p>
        </w:tc>
      </w:tr>
      <w:tr w:rsidR="00487A86" w:rsidTr="00487A86">
        <w:trPr>
          <w:trHeight w:val="9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ind w:left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87A86" w:rsidTr="00487A86">
        <w:trPr>
          <w:trHeight w:val="41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ind w:lef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6867,8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5891,4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-976,4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85,8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ind w:left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23464,2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33679,8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143,5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консолидированного бюджета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30830,8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39551,9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8721,1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128,3</w:t>
            </w:r>
          </w:p>
        </w:tc>
      </w:tr>
      <w:tr w:rsidR="00487A86" w:rsidTr="00487A86">
        <w:trPr>
          <w:trHeight w:val="413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Превышение доходов над расходами (профицит)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млн. руб.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-498,8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103,8</w:t>
            </w:r>
          </w:p>
        </w:tc>
      </w:tr>
    </w:tbl>
    <w:p w:rsidR="00487A86" w:rsidRDefault="00487A86" w:rsidP="0048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данным таблицы по ряду параметров социально-экономического развития отмечаются значительные отклонения прогнозных показателей от фактических значений.</w:t>
      </w:r>
    </w:p>
    <w:p w:rsidR="00487A86" w:rsidRDefault="00487A86" w:rsidP="0048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выше прогнозируемых значений сформировались объем сельскохозяйственного производства и оборот торговли. Темпы инфляции и индикаторы, характеризующие уровень безработицы, превысили ожидаемые величины. Основные показатели консолидированного бюджета также превзошли прогнозные значения. Ниже запланированного уровня сложился объем строительных работ, темпы ввода жилых домов и объем платных услуг населению. </w:t>
      </w:r>
    </w:p>
    <w:p w:rsidR="00487A86" w:rsidRDefault="00487A86" w:rsidP="0048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существенные расхождения наблюдаются по индексам промышленного производства всех основных видов деятельности.</w:t>
      </w:r>
    </w:p>
    <w:p w:rsidR="00487A86" w:rsidRDefault="00487A86" w:rsidP="00487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данные таблицы свидетельствует о недостаточной точности прогноза социально-экономического развития Республики Ингушетии.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при исполнении республиканского бюджета в 2021 году тенденции по основным параметрам социально-экономического развития республики были достаточно неравномерны. 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ряду показателей прослеживается тенденция сокращения темпов экономического развития, в первую очередь, в инвестиционной сфере, стройиндустрии и жилищном строительстве. Ниже параметров прошлого года сложились объемы платных услуг населению.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Инфляция в субъекте превысила среднероссийский уровень, что привело к снижению реальной заработной платы. </w:t>
      </w:r>
    </w:p>
    <w:p w:rsidR="00487A86" w:rsidRDefault="00487A86" w:rsidP="00487A8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Отмечается рост численности безработных, при этом, в республике </w:t>
      </w:r>
      <w:r>
        <w:rPr>
          <w:color w:val="000000" w:themeColor="text1"/>
          <w:sz w:val="28"/>
          <w:szCs w:val="28"/>
        </w:rPr>
        <w:t>наблюдается увеличение показателей отдельных отраслей добывающей и обрабатывающей промышленности, увеличение сельскохозяйственного производства, а также оборота розничной торговли.</w:t>
      </w:r>
    </w:p>
    <w:p w:rsidR="00487A86" w:rsidRDefault="00487A86" w:rsidP="00487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промышленные предприятия республики демонстрируют рост производства, который по итогам прошедшего года определился на уровне 102,5 %, при прогнозируемом значении на уровне 101,0 %. Фактором высоких темпов стал рост индексов добывающих производств - на 6,2 % (по прогнозу – 55,0 %), а также в сфере водоснабжения и водоотведения – на 22,8 % (по прогнозу – 102,0 %).</w:t>
      </w:r>
    </w:p>
    <w:p w:rsidR="00487A86" w:rsidRDefault="00487A86" w:rsidP="00487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отмечается сокращение показателя в обрабатывающем секторе, где индекс промышленного производства составил 97,8 % (по прогнозу – 119,0 %), а также в обеспечении электроэнергией, газом и паром – на 3,7 % (по прогнозу -102,0).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в истекшем году организациями республики отгружено товаров собственного производства, выполнено работ и услуг на общую сумму 7751,6 млн. рублей, что на 13,9 % превышает аналогичный период предыдущего года (при прогнозном значении – 7702,3 млн. рублей). Это стало возможным за счет опережающего роста объемов производства предприятий, функционирующих в сфере добывающих и обрабатывающих производств (рост в 1,6 и 1,4 раза соответственно). При этом, остальные отрасли производственного комплекса республики демонстрируют отрицательную динамику.</w:t>
      </w:r>
    </w:p>
    <w:p w:rsidR="00487A86" w:rsidRDefault="00487A86" w:rsidP="00487A86">
      <w:pPr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 предприятиями добывающей промышленности произведено продукции на сумму 1 357,8 млн. рублей или 156,3 % к уровню предыдущего года.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объемов производства зафиксировано также в обрабатывающем секторе республики. С начала 2021 года по данному виду деятельности отгружено товаров на сумму 2 486,2 млн. руб. или 136,5 % к аналогичному периоду 2020 года.</w:t>
      </w:r>
    </w:p>
    <w:p w:rsidR="00487A86" w:rsidRDefault="00487A86" w:rsidP="00487A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Положительную динамику демонстрирует агропромышленный комплекс республики. </w:t>
      </w:r>
    </w:p>
    <w:p w:rsidR="00487A86" w:rsidRDefault="00487A86" w:rsidP="00487A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объем производства продукции сельского хозяйства в стоимостном выражении составил 14 924,6 млн. рублей (согласно прогнозу – 11 530,0 млн. рублей) и увеличился по сравнению с прошлым годом на 16,5 % (при прогнозе – 101,9 % к предыдущему году).</w:t>
      </w:r>
    </w:p>
    <w:p w:rsidR="00487A86" w:rsidRDefault="00487A86" w:rsidP="00487A8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>В 2021 году отмечается снижение объема капитальных вложений. По итогам прошлого года</w:t>
      </w:r>
      <w:r>
        <w:rPr>
          <w:color w:val="000000"/>
          <w:sz w:val="28"/>
          <w:szCs w:val="28"/>
        </w:rPr>
        <w:t xml:space="preserve"> в экономику и социальную сферу республики инвестировано 20 435,5 млн. рублей, что на 12,4 % ниже соответствующего периода предыдущего года (</w:t>
      </w:r>
      <w:r>
        <w:rPr>
          <w:sz w:val="28"/>
          <w:szCs w:val="28"/>
        </w:rPr>
        <w:t>98,5 </w:t>
      </w:r>
      <w:r>
        <w:rPr>
          <w:color w:val="000000"/>
          <w:sz w:val="28"/>
          <w:szCs w:val="28"/>
        </w:rPr>
        <w:t>% к прогнозу – 20,7 млрд. рублей).</w:t>
      </w:r>
    </w:p>
    <w:p w:rsidR="00487A86" w:rsidRDefault="00487A86" w:rsidP="00487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в республике наблюдается также сокращение объема строительных работ. </w:t>
      </w:r>
    </w:p>
    <w:p w:rsidR="00487A86" w:rsidRDefault="00487A86" w:rsidP="00487A86">
      <w:pPr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3"/>
        </w:rPr>
        <w:t xml:space="preserve">В рассматриваемом периоде объем подрядных работ снизился на 11,4 % и составил 12 080,3 млн. рублей (по прогнозу 13467,3 млн. рублей или 89,9 % к прошлогоднему уровню). </w:t>
      </w:r>
      <w:r>
        <w:rPr>
          <w:sz w:val="28"/>
          <w:szCs w:val="28"/>
        </w:rPr>
        <w:t>Субъектами малого предпринимательства выполнено строительных работ на сумму 9 650,2 млн. рублей или 85,0 % к уровню 2020 года. По договорам строительного подряда объем выполненных работ по крупным и средним предприятиям составил 2 430,1 млн. рублей, что на 6,7 % больше соответствующего периода прошлого года.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2021 года отрицательная динамика прослеживается и в сфере жилищного строительства. 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в республике введено 112,0 тыс. кв. метров жилья, что на 37,9 % меньше прошлогоднего показателя (согласно прогнозу – 383,0 тыс. кв. м или 153,2 % к 2020 году). Больше половины (63,9 %) объема построенного жилья приходится на индивидуальных застройщиков. Жителями республики за указанный период построено 71,6 тыс. кв. метров, что на 25,2 % ниже прошлогоднего уровня. </w:t>
      </w:r>
      <w:r>
        <w:rPr>
          <w:iCs/>
          <w:sz w:val="28"/>
          <w:szCs w:val="28"/>
        </w:rPr>
        <w:t>Снижение показателя зафиксировано и при строительстве многоквартирных домов.</w:t>
      </w:r>
      <w:r>
        <w:rPr>
          <w:sz w:val="28"/>
          <w:szCs w:val="28"/>
        </w:rPr>
        <w:t xml:space="preserve"> Строительными компаниями введено 40,4 тыс. кв. метров жилья или 47,8 % к аналогичному периоду 2020 года.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наблюдается рост денежных доходов населения.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Так, по итогам истекшего года среднедушевые денежные доходы составили 18021,0 рубль в месяц и увеличились по сравнению с 2020 годом на 6,8 %. За отчетный период этот показатель в реальном выражении сформировался на уровне 100,0 % к соответствующему периоду предыдущего года (по прогнозу – 103,0 % к предыдущему году). Потребительские расходы увеличились на 11,3 % и сложились в сумме 10 488,0 рублей в месяц.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заработная плата в республике в 2021 году составила 31 297 рублей (по прогнозу – 29 234,1 рублей), увеличившись по сравнению с </w:t>
      </w:r>
      <w:r>
        <w:rPr>
          <w:sz w:val="28"/>
          <w:szCs w:val="28"/>
        </w:rPr>
        <w:lastRenderedPageBreak/>
        <w:t>прошлым годом на 3,0 % (согласно прогнозу – 107,3 % к предыдущему году). С учетом инфляционных процессов реальная заработная плата в республике сократилась на 4,4 %, тогда как в прогнозе данный показатель сложился в размере 103,2 % к прошлому году.</w:t>
      </w:r>
    </w:p>
    <w:p w:rsidR="00487A86" w:rsidRDefault="00487A86" w:rsidP="00487A86">
      <w:pPr>
        <w:pStyle w:val="af3"/>
        <w:spacing w:after="0" w:line="24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Ситуация на рынке труда республики остается достаточно сложной.</w:t>
      </w:r>
    </w:p>
    <w:p w:rsidR="00487A86" w:rsidRDefault="00487A86" w:rsidP="00487A86">
      <w:pPr>
        <w:pStyle w:val="af3"/>
        <w:spacing w:after="0" w:line="24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рассматриваемом периоде численность не занятых трудовой деятельностью граждан, состоящих на учете в органах государственной службы занятости, сократилась на 17,4 % и составила 39,5 тыс. человек (при прогнозных значениях - 24,0 тыс. человек или 95,6 % к 2020 году). В результате, уровень зарегистрированной безработицы на конец декабря 2021 года снизился на 3,7 процентных пункта к уровню предыдущего года и составил 15,1 % (в прогнозе – 9,2 %).</w:t>
      </w:r>
    </w:p>
    <w:p w:rsidR="00487A86" w:rsidRDefault="00487A86" w:rsidP="00487A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общая безработица зафиксирована на уровне 31,1 % (в 2020 году – 30,0 %) при прогнозируемом значении на уровне 26,8 %. В отчетном периоде численность безработных граждан увеличилась на 5,9 % и составила 82,3 тыс. человек (по данным прогноза – 66,9 тыс. человек или 93,6 % к прошлогоднему значению).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республики характеризуется неоднозначной динамикой. Предприятиями торговли реализовано товаров на общую сумму 29 631,9 млн. рублей или 107,4 % к аналогичному периоду предыдущего года (по прогнозу – 26,1 млрд. рублей или 104,2 % к предыдущему году). В отчетном году сохраняется повышенный спрос населения как пищевые продукты (108,1 % к уровню 2020 года). Продажи непродовольственных товаров увеличились на 6,5 %.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Населению республики в отчетном периоде оказано платных услуг на сумму 9 282,8 млн. рублей или 97,4 % к соответствующему периоду предыдущего года (по прогнозу – 10,7 млрд. рублей или 99,1 % к 2020 году).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официальной статистики в декабре истекшего года </w:t>
      </w:r>
      <w:r>
        <w:rPr>
          <w:color w:val="000000"/>
          <w:sz w:val="28"/>
          <w:szCs w:val="28"/>
        </w:rPr>
        <w:t xml:space="preserve">индекс потребительских цен сложился на уровне 108,9 % к декабрю 2020 года, что </w:t>
      </w:r>
      <w:r>
        <w:rPr>
          <w:sz w:val="28"/>
          <w:szCs w:val="28"/>
        </w:rPr>
        <w:t>на 3,1 процентных пункта больше, чем год назад (по прогнозу – 104,1 % к декабрю предыдущего года). Пр</w:t>
      </w:r>
      <w:r>
        <w:rPr>
          <w:color w:val="000000"/>
          <w:sz w:val="28"/>
          <w:szCs w:val="28"/>
        </w:rPr>
        <w:t xml:space="preserve">одовольственные товары в субъекте подорожали на 11,8 %. </w:t>
      </w:r>
      <w:r>
        <w:rPr>
          <w:sz w:val="28"/>
          <w:szCs w:val="28"/>
        </w:rPr>
        <w:t>Непродовольственные товары в целом стали дороже на 8,7 %. Индекс цен на платные услуги населению составил 101,1%.</w:t>
      </w:r>
    </w:p>
    <w:p w:rsidR="00487A86" w:rsidRDefault="00487A86" w:rsidP="00487A86">
      <w:pPr>
        <w:jc w:val="center"/>
        <w:rPr>
          <w:b/>
          <w:bCs/>
          <w:sz w:val="28"/>
          <w:szCs w:val="28"/>
        </w:rPr>
      </w:pPr>
    </w:p>
    <w:p w:rsidR="00487A86" w:rsidRDefault="00487A86" w:rsidP="00487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внешней проверки годовой бюджетной отчетности </w:t>
      </w:r>
    </w:p>
    <w:p w:rsidR="00487A86" w:rsidRDefault="00487A86" w:rsidP="00487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 год</w:t>
      </w:r>
    </w:p>
    <w:p w:rsidR="00487A86" w:rsidRDefault="00487A86" w:rsidP="00487A86">
      <w:pPr>
        <w:jc w:val="center"/>
        <w:rPr>
          <w:b/>
          <w:bCs/>
          <w:sz w:val="28"/>
          <w:szCs w:val="28"/>
        </w:rPr>
      </w:pPr>
    </w:p>
    <w:p w:rsidR="00487A86" w:rsidRDefault="000A0016" w:rsidP="00487A86">
      <w:pPr>
        <w:widowControl/>
        <w:autoSpaceDE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</w:t>
      </w:r>
      <w:r w:rsidR="00487A86">
        <w:rPr>
          <w:sz w:val="28"/>
          <w:szCs w:val="28"/>
        </w:rPr>
        <w:t xml:space="preserve"> 264.4 Бюджетного Ко</w:t>
      </w:r>
      <w:r>
        <w:rPr>
          <w:sz w:val="28"/>
          <w:szCs w:val="28"/>
        </w:rPr>
        <w:t xml:space="preserve">декса Российской Федерации и статье </w:t>
      </w:r>
      <w:r w:rsidR="00487A86">
        <w:rPr>
          <w:sz w:val="28"/>
          <w:szCs w:val="28"/>
        </w:rPr>
        <w:t>31 Закона Республики Ингушетия №40-РЗ,  Контрольно-счетной палатой Республики Ингушетия проведена внешняя проверка бюджетной отчетности главных администраторов бюджетных средств за 2021 год.</w:t>
      </w:r>
    </w:p>
    <w:p w:rsidR="00487A86" w:rsidRDefault="00487A86" w:rsidP="00487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были охвачены следующие министерства и ведомства:</w:t>
      </w:r>
    </w:p>
    <w:p w:rsidR="00487A86" w:rsidRPr="000A0016" w:rsidRDefault="00487A86" w:rsidP="0095516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14" w:firstLine="672"/>
        <w:jc w:val="both"/>
        <w:rPr>
          <w:sz w:val="28"/>
          <w:szCs w:val="28"/>
        </w:rPr>
      </w:pPr>
      <w:r w:rsidRPr="000A0016">
        <w:rPr>
          <w:sz w:val="28"/>
          <w:szCs w:val="28"/>
        </w:rPr>
        <w:t xml:space="preserve">Министерство по физической культуре и спорту Республики Ингушетия; </w:t>
      </w:r>
    </w:p>
    <w:p w:rsidR="00487A86" w:rsidRPr="000A0016" w:rsidRDefault="00487A86" w:rsidP="0095516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14" w:firstLine="672"/>
        <w:jc w:val="both"/>
        <w:rPr>
          <w:sz w:val="28"/>
          <w:szCs w:val="28"/>
        </w:rPr>
      </w:pPr>
      <w:r w:rsidRPr="000A0016">
        <w:rPr>
          <w:sz w:val="28"/>
          <w:szCs w:val="28"/>
        </w:rPr>
        <w:t>Министерство труда, занятости и социального развития Республики Ингушетия;</w:t>
      </w:r>
    </w:p>
    <w:p w:rsidR="00487A86" w:rsidRPr="000A0016" w:rsidRDefault="00487A86" w:rsidP="0095516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14" w:firstLine="672"/>
        <w:jc w:val="both"/>
        <w:rPr>
          <w:sz w:val="28"/>
          <w:szCs w:val="28"/>
        </w:rPr>
      </w:pPr>
      <w:r w:rsidRPr="000A0016">
        <w:rPr>
          <w:sz w:val="28"/>
          <w:szCs w:val="28"/>
        </w:rPr>
        <w:lastRenderedPageBreak/>
        <w:t>Министерство по внешним связям, национальной политике, печати и информации Республики Ингушетия;</w:t>
      </w:r>
    </w:p>
    <w:p w:rsidR="00487A86" w:rsidRDefault="00487A86" w:rsidP="0095516F">
      <w:pPr>
        <w:pStyle w:val="6"/>
        <w:numPr>
          <w:ilvl w:val="0"/>
          <w:numId w:val="2"/>
        </w:numPr>
        <w:tabs>
          <w:tab w:val="left" w:pos="709"/>
          <w:tab w:val="left" w:pos="993"/>
        </w:tabs>
        <w:spacing w:before="0"/>
        <w:ind w:left="14" w:firstLine="672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Государственная служба записи актов гражданского состояния Республики Ингушетия;</w:t>
      </w:r>
    </w:p>
    <w:p w:rsidR="00487A86" w:rsidRDefault="00487A86" w:rsidP="0095516F">
      <w:pPr>
        <w:pStyle w:val="6"/>
        <w:numPr>
          <w:ilvl w:val="0"/>
          <w:numId w:val="2"/>
        </w:numPr>
        <w:tabs>
          <w:tab w:val="left" w:pos="709"/>
          <w:tab w:val="left" w:pos="993"/>
        </w:tabs>
        <w:spacing w:before="0"/>
        <w:ind w:left="14" w:firstLine="67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Комитет по делам молодежи Республики Ингушетия;</w:t>
      </w:r>
    </w:p>
    <w:p w:rsidR="00487A86" w:rsidRDefault="00487A86" w:rsidP="0095516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14" w:firstLine="672"/>
      </w:pPr>
      <w:r>
        <w:t xml:space="preserve"> </w:t>
      </w:r>
      <w:r w:rsidRPr="000A0016">
        <w:rPr>
          <w:sz w:val="28"/>
          <w:szCs w:val="28"/>
        </w:rPr>
        <w:t>Министерство здравоохранения Республики Ингушетия;</w:t>
      </w:r>
    </w:p>
    <w:p w:rsidR="00487A86" w:rsidRPr="000A0016" w:rsidRDefault="00487A86" w:rsidP="0095516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14" w:firstLine="672"/>
        <w:rPr>
          <w:sz w:val="28"/>
          <w:szCs w:val="28"/>
        </w:rPr>
      </w:pPr>
      <w:r w:rsidRPr="000A0016">
        <w:rPr>
          <w:sz w:val="28"/>
          <w:szCs w:val="28"/>
        </w:rPr>
        <w:t>Министерство имущественных и земельных отношений Республики Ингушетия;</w:t>
      </w:r>
    </w:p>
    <w:p w:rsidR="00487A86" w:rsidRPr="000A0016" w:rsidRDefault="00487A86" w:rsidP="0095516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14" w:firstLine="672"/>
        <w:rPr>
          <w:sz w:val="28"/>
          <w:szCs w:val="28"/>
        </w:rPr>
      </w:pPr>
      <w:r w:rsidRPr="000A0016">
        <w:rPr>
          <w:sz w:val="28"/>
          <w:szCs w:val="28"/>
        </w:rPr>
        <w:t>Министерство природных ресурсов и экологии Республики Ингушетия;</w:t>
      </w:r>
    </w:p>
    <w:p w:rsidR="00487A86" w:rsidRPr="000A0016" w:rsidRDefault="00487A86" w:rsidP="0095516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14" w:firstLine="672"/>
        <w:jc w:val="both"/>
        <w:rPr>
          <w:sz w:val="28"/>
          <w:szCs w:val="28"/>
        </w:rPr>
      </w:pPr>
      <w:r w:rsidRPr="000A0016">
        <w:rPr>
          <w:sz w:val="28"/>
          <w:szCs w:val="28"/>
        </w:rPr>
        <w:t>Министерство строительства, архитектуры и жилищно-коммунального хозяйства Республики Ингушетия;</w:t>
      </w:r>
    </w:p>
    <w:p w:rsidR="00487A86" w:rsidRPr="000A0016" w:rsidRDefault="00487A86" w:rsidP="0095516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14" w:firstLine="672"/>
        <w:jc w:val="both"/>
        <w:rPr>
          <w:sz w:val="28"/>
          <w:szCs w:val="28"/>
        </w:rPr>
      </w:pPr>
      <w:r w:rsidRPr="000A0016">
        <w:rPr>
          <w:sz w:val="28"/>
          <w:szCs w:val="28"/>
        </w:rPr>
        <w:t>Комитет Архитектуры и градостроительства Республики Ингушетия;</w:t>
      </w:r>
    </w:p>
    <w:p w:rsidR="00487A86" w:rsidRPr="000A0016" w:rsidRDefault="000A0016" w:rsidP="0095516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14" w:firstLine="67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7A86" w:rsidRPr="000A0016">
        <w:rPr>
          <w:sz w:val="28"/>
          <w:szCs w:val="28"/>
        </w:rPr>
        <w:t>осударственный орган Избирательная комиссия Республики Ингушетия;</w:t>
      </w:r>
    </w:p>
    <w:p w:rsidR="00487A86" w:rsidRPr="000A0016" w:rsidRDefault="000A0016" w:rsidP="0095516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14" w:firstLine="67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87A86" w:rsidRPr="000A0016">
        <w:rPr>
          <w:bCs/>
          <w:sz w:val="28"/>
          <w:szCs w:val="28"/>
        </w:rPr>
        <w:t>осударственный орган «Уполномоченный по защите прав предпринимателей в Республике Ингушетия и его аппарат»</w:t>
      </w:r>
      <w:r w:rsidR="00487A86" w:rsidRPr="000A0016">
        <w:rPr>
          <w:sz w:val="28"/>
          <w:szCs w:val="28"/>
        </w:rPr>
        <w:t>.</w:t>
      </w:r>
    </w:p>
    <w:p w:rsidR="00487A86" w:rsidRDefault="00487A86" w:rsidP="00487A86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внешней проверки годовой бюджетной отчетности вышеуказанных главных администраторов бюджетных средств нарушений не установлено.</w:t>
      </w:r>
    </w:p>
    <w:p w:rsidR="00487A86" w:rsidRDefault="00487A86" w:rsidP="000A0016">
      <w:pPr>
        <w:widowControl/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Внешней проверкой годовой бюджетной отчетности главных администраторов бюджетных средств установлено, что:</w:t>
      </w:r>
    </w:p>
    <w:p w:rsidR="00487A86" w:rsidRPr="000A0016" w:rsidRDefault="00487A86" w:rsidP="0095516F">
      <w:pPr>
        <w:pStyle w:val="a4"/>
        <w:numPr>
          <w:ilvl w:val="0"/>
          <w:numId w:val="3"/>
        </w:numPr>
        <w:tabs>
          <w:tab w:val="left" w:pos="896"/>
        </w:tabs>
        <w:ind w:left="42" w:firstLine="672"/>
        <w:jc w:val="both"/>
        <w:rPr>
          <w:color w:val="000000"/>
          <w:sz w:val="28"/>
          <w:szCs w:val="28"/>
        </w:rPr>
      </w:pPr>
      <w:r w:rsidRPr="000A0016">
        <w:rPr>
          <w:rFonts w:ascii="Times New Roman CYR" w:hAnsi="Times New Roman CYR" w:cs="Times New Roman CYR"/>
          <w:bCs/>
          <w:sz w:val="28"/>
          <w:szCs w:val="28"/>
        </w:rPr>
        <w:t xml:space="preserve">в Министерстве труда, занятости и социального развития Республики Ингушетия </w:t>
      </w:r>
      <w:r w:rsidRPr="000A0016">
        <w:rPr>
          <w:color w:val="000000"/>
          <w:sz w:val="28"/>
          <w:szCs w:val="28"/>
        </w:rPr>
        <w:t>кредиторская задолженность в 2021 году уменьшилась на сумму 62 706,2 тыс. руб. и по состоянию на 01.01</w:t>
      </w:r>
      <w:r w:rsidR="000A0016">
        <w:rPr>
          <w:color w:val="000000"/>
          <w:sz w:val="28"/>
          <w:szCs w:val="28"/>
        </w:rPr>
        <w:t>.2022 года – 109 228,6 тыс. рублей</w:t>
      </w:r>
      <w:r w:rsidRPr="000A0016">
        <w:rPr>
          <w:color w:val="000000"/>
          <w:sz w:val="28"/>
          <w:szCs w:val="28"/>
        </w:rPr>
        <w:t xml:space="preserve"> (</w:t>
      </w:r>
      <w:r w:rsidRPr="000A0016">
        <w:rPr>
          <w:sz w:val="28"/>
          <w:szCs w:val="28"/>
        </w:rPr>
        <w:t>в том числе</w:t>
      </w:r>
      <w:r w:rsidR="000A0016">
        <w:rPr>
          <w:sz w:val="28"/>
          <w:szCs w:val="28"/>
        </w:rPr>
        <w:t>:</w:t>
      </w:r>
      <w:r w:rsidRPr="000A0016">
        <w:rPr>
          <w:sz w:val="28"/>
          <w:szCs w:val="28"/>
        </w:rPr>
        <w:t xml:space="preserve"> кредиторская задолженность Аппарата Министерства – 72 069,8</w:t>
      </w:r>
      <w:r w:rsidR="000A0016">
        <w:rPr>
          <w:sz w:val="28"/>
          <w:szCs w:val="28"/>
        </w:rPr>
        <w:t xml:space="preserve"> тыс. руб.</w:t>
      </w:r>
      <w:r w:rsidRPr="000A0016">
        <w:rPr>
          <w:sz w:val="28"/>
          <w:szCs w:val="28"/>
        </w:rPr>
        <w:t>);</w:t>
      </w:r>
    </w:p>
    <w:p w:rsidR="00487A86" w:rsidRPr="000A0016" w:rsidRDefault="00487A86" w:rsidP="0095516F">
      <w:pPr>
        <w:pStyle w:val="a4"/>
        <w:numPr>
          <w:ilvl w:val="0"/>
          <w:numId w:val="3"/>
        </w:numPr>
        <w:tabs>
          <w:tab w:val="left" w:pos="896"/>
        </w:tabs>
        <w:ind w:left="42" w:firstLine="672"/>
        <w:jc w:val="both"/>
        <w:rPr>
          <w:color w:val="000000"/>
          <w:sz w:val="28"/>
          <w:szCs w:val="28"/>
        </w:rPr>
      </w:pPr>
      <w:r w:rsidRPr="000A0016">
        <w:rPr>
          <w:sz w:val="28"/>
          <w:szCs w:val="28"/>
        </w:rPr>
        <w:t xml:space="preserve">в </w:t>
      </w:r>
      <w:r w:rsidRPr="000A0016">
        <w:rPr>
          <w:rFonts w:ascii="Times New Roman CYR" w:hAnsi="Times New Roman CYR" w:cs="Times New Roman CYR"/>
          <w:sz w:val="28"/>
          <w:szCs w:val="28"/>
        </w:rPr>
        <w:t xml:space="preserve">Министерстве по физической культуре и спорту Республики Ингушетия в 2021 году </w:t>
      </w:r>
      <w:r w:rsidRPr="000A0016">
        <w:rPr>
          <w:color w:val="000000"/>
          <w:sz w:val="28"/>
          <w:szCs w:val="28"/>
        </w:rPr>
        <w:t>кредиторская задолженность уменьшилась на сумму 29 814,6 тыс. руб. и по состоянию на 01.01.2022 г. составила 232 966,6 тыс. руб</w:t>
      </w:r>
      <w:r w:rsidR="000A0016">
        <w:rPr>
          <w:color w:val="000000"/>
          <w:sz w:val="28"/>
          <w:szCs w:val="28"/>
        </w:rPr>
        <w:t>.;</w:t>
      </w:r>
      <w:r w:rsidRPr="000A0016">
        <w:rPr>
          <w:color w:val="000000"/>
          <w:sz w:val="28"/>
          <w:szCs w:val="28"/>
        </w:rPr>
        <w:t xml:space="preserve"> </w:t>
      </w:r>
    </w:p>
    <w:p w:rsidR="00487A86" w:rsidRPr="000A0016" w:rsidRDefault="00487A86" w:rsidP="0095516F">
      <w:pPr>
        <w:pStyle w:val="a4"/>
        <w:numPr>
          <w:ilvl w:val="0"/>
          <w:numId w:val="3"/>
        </w:numPr>
        <w:tabs>
          <w:tab w:val="left" w:pos="896"/>
        </w:tabs>
        <w:ind w:left="42" w:right="283" w:firstLine="672"/>
        <w:jc w:val="both"/>
        <w:rPr>
          <w:color w:val="000000"/>
          <w:sz w:val="28"/>
          <w:szCs w:val="28"/>
        </w:rPr>
      </w:pPr>
      <w:r w:rsidRPr="000A0016">
        <w:rPr>
          <w:bCs/>
          <w:color w:val="000000"/>
          <w:sz w:val="28"/>
          <w:szCs w:val="28"/>
        </w:rPr>
        <w:t>в</w:t>
      </w:r>
      <w:r w:rsidRPr="000A001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0A0016">
        <w:rPr>
          <w:rFonts w:ascii="Times New Roman CYR" w:hAnsi="Times New Roman CYR" w:cs="Times New Roman CYR"/>
          <w:bCs/>
          <w:sz w:val="28"/>
          <w:szCs w:val="28"/>
        </w:rPr>
        <w:t xml:space="preserve">Министерстве по внешним связям, национальной политике, печати и информации Республики Ингушетия </w:t>
      </w:r>
      <w:r w:rsidRPr="000A0016">
        <w:rPr>
          <w:color w:val="000000"/>
          <w:sz w:val="28"/>
          <w:szCs w:val="28"/>
        </w:rPr>
        <w:t>кредиторская задолженность в 2021 году уменьшилась кредиторская задолженность уменьшилась на 2 167,4 тыс. руб. и на 01.01.2022 года составила 17 060,3 тыс. руб.</w:t>
      </w:r>
      <w:r w:rsidR="000A0016">
        <w:rPr>
          <w:color w:val="000000"/>
          <w:sz w:val="28"/>
          <w:szCs w:val="28"/>
        </w:rPr>
        <w:t>;</w:t>
      </w:r>
      <w:r w:rsidRPr="000A0016">
        <w:rPr>
          <w:color w:val="000000"/>
          <w:sz w:val="28"/>
          <w:szCs w:val="28"/>
        </w:rPr>
        <w:t xml:space="preserve"> </w:t>
      </w:r>
    </w:p>
    <w:p w:rsidR="00487A86" w:rsidRDefault="00487A86" w:rsidP="0095516F">
      <w:pPr>
        <w:pStyle w:val="a7"/>
        <w:numPr>
          <w:ilvl w:val="0"/>
          <w:numId w:val="3"/>
        </w:numPr>
        <w:tabs>
          <w:tab w:val="left" w:pos="896"/>
        </w:tabs>
        <w:spacing w:before="0" w:beforeAutospacing="0" w:after="0" w:afterAutospacing="0"/>
        <w:ind w:left="42" w:firstLine="672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Комитете по делам молодежи </w:t>
      </w:r>
      <w:r>
        <w:rPr>
          <w:sz w:val="28"/>
          <w:szCs w:val="28"/>
        </w:rPr>
        <w:t>Республики Ингушетия кредиторская задолженность в 2021 году увеличилась на 3 261,6 тыс. руб. и на 01.01.2022 года составила 5 030,3 тыс. руб. (в том числе кредиторская задолженность Аппарат</w:t>
      </w:r>
      <w:r w:rsidR="000A0016">
        <w:rPr>
          <w:sz w:val="28"/>
          <w:szCs w:val="28"/>
        </w:rPr>
        <w:t>а Комитета – 1 716,0 тыс. руб.);</w:t>
      </w:r>
      <w:r>
        <w:rPr>
          <w:sz w:val="28"/>
          <w:szCs w:val="28"/>
        </w:rPr>
        <w:t xml:space="preserve"> </w:t>
      </w:r>
    </w:p>
    <w:p w:rsidR="00487A86" w:rsidRDefault="00487A86" w:rsidP="0095516F">
      <w:pPr>
        <w:pStyle w:val="a7"/>
        <w:numPr>
          <w:ilvl w:val="0"/>
          <w:numId w:val="3"/>
        </w:numPr>
        <w:tabs>
          <w:tab w:val="left" w:pos="896"/>
        </w:tabs>
        <w:spacing w:before="0" w:beforeAutospacing="0" w:after="0" w:afterAutospacing="0"/>
        <w:ind w:left="42" w:firstLine="67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Государственной службе записи актов гражданского состояния Республики Ингушетия</w:t>
      </w:r>
      <w:r>
        <w:rPr>
          <w:color w:val="000000"/>
          <w:sz w:val="28"/>
          <w:szCs w:val="28"/>
        </w:rPr>
        <w:t xml:space="preserve"> кредиторская задолженность </w:t>
      </w:r>
      <w:r>
        <w:rPr>
          <w:sz w:val="28"/>
          <w:szCs w:val="28"/>
        </w:rPr>
        <w:t>в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 году уменьшилась на 260,7 тыс. руб. и на 01.01.2022 года составила 240,2 тыс. руб.</w:t>
      </w:r>
      <w:r w:rsidR="000A0016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487A86" w:rsidRDefault="00487A86" w:rsidP="0095516F">
      <w:pPr>
        <w:pStyle w:val="a7"/>
        <w:numPr>
          <w:ilvl w:val="0"/>
          <w:numId w:val="3"/>
        </w:numPr>
        <w:tabs>
          <w:tab w:val="left" w:pos="896"/>
        </w:tabs>
        <w:spacing w:before="0" w:beforeAutospacing="0" w:after="0" w:afterAutospacing="0"/>
        <w:ind w:left="42" w:firstLine="672"/>
        <w:jc w:val="both"/>
        <w:rPr>
          <w:sz w:val="28"/>
          <w:szCs w:val="28"/>
        </w:rPr>
      </w:pPr>
      <w:r>
        <w:rPr>
          <w:sz w:val="28"/>
          <w:szCs w:val="28"/>
        </w:rPr>
        <w:t>в Министерстве здравоохранения Республики Ингушетия кредиторская задолженность в 2021 году уменьшилась на 194 000,1 тыс. руб. и на 01.01.2022 года составила 306 447,3 тыс. руб.</w:t>
      </w:r>
    </w:p>
    <w:p w:rsidR="00487A86" w:rsidRDefault="00487A86" w:rsidP="0095516F">
      <w:pPr>
        <w:pStyle w:val="a7"/>
        <w:numPr>
          <w:ilvl w:val="0"/>
          <w:numId w:val="3"/>
        </w:numPr>
        <w:tabs>
          <w:tab w:val="left" w:pos="896"/>
        </w:tabs>
        <w:spacing w:before="0" w:beforeAutospacing="0" w:after="0" w:afterAutospacing="0"/>
        <w:ind w:left="42" w:firstLine="67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Министерстве имущественных и земельных отношений Республики Ингушетия </w:t>
      </w:r>
      <w:r>
        <w:rPr>
          <w:sz w:val="28"/>
          <w:szCs w:val="28"/>
        </w:rPr>
        <w:t>кредиторская задолженность в 2021 году увеличилась на 3 515,6 тыс. руб. и на 01.01.2022 года составила 8 816,8 тыс. руб.</w:t>
      </w:r>
      <w:r w:rsidR="000A0016">
        <w:rPr>
          <w:sz w:val="28"/>
          <w:szCs w:val="28"/>
        </w:rPr>
        <w:t>;</w:t>
      </w:r>
    </w:p>
    <w:p w:rsidR="00487A86" w:rsidRDefault="00487A86" w:rsidP="0095516F">
      <w:pPr>
        <w:pStyle w:val="a7"/>
        <w:numPr>
          <w:ilvl w:val="0"/>
          <w:numId w:val="3"/>
        </w:numPr>
        <w:tabs>
          <w:tab w:val="left" w:pos="896"/>
        </w:tabs>
        <w:spacing w:before="0" w:beforeAutospacing="0" w:after="0" w:afterAutospacing="0"/>
        <w:ind w:left="42" w:firstLine="6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>
        <w:rPr>
          <w:bCs/>
          <w:sz w:val="28"/>
          <w:szCs w:val="28"/>
        </w:rPr>
        <w:t>Министерстве природных ресурсов и экологии Республики Ингушетия</w:t>
      </w:r>
      <w:r>
        <w:rPr>
          <w:sz w:val="28"/>
          <w:szCs w:val="28"/>
        </w:rPr>
        <w:t xml:space="preserve"> кредиторская задолженность в 2021 году уменьшилась на 68,9 тыс. руб. и на 01.01.2022 года составила 27 536,7 тыс. руб</w:t>
      </w:r>
      <w:r w:rsidR="000A001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87A86" w:rsidRPr="000A0016" w:rsidRDefault="00487A86" w:rsidP="0095516F">
      <w:pPr>
        <w:pStyle w:val="a4"/>
        <w:numPr>
          <w:ilvl w:val="0"/>
          <w:numId w:val="3"/>
        </w:numPr>
        <w:tabs>
          <w:tab w:val="left" w:pos="896"/>
        </w:tabs>
        <w:ind w:left="42" w:firstLine="672"/>
        <w:jc w:val="both"/>
        <w:rPr>
          <w:color w:val="000000"/>
          <w:sz w:val="28"/>
          <w:szCs w:val="28"/>
        </w:rPr>
      </w:pPr>
      <w:r w:rsidRPr="000A0016">
        <w:rPr>
          <w:sz w:val="28"/>
          <w:szCs w:val="28"/>
        </w:rPr>
        <w:t>в Министерстве строительства, архитектуры и жилищно-коммунального хозяйства Республики Ингушетия</w:t>
      </w:r>
      <w:r w:rsidRPr="000A0016">
        <w:rPr>
          <w:bCs/>
          <w:sz w:val="28"/>
          <w:szCs w:val="28"/>
        </w:rPr>
        <w:t xml:space="preserve"> </w:t>
      </w:r>
      <w:r w:rsidRPr="000A0016">
        <w:rPr>
          <w:color w:val="000000"/>
          <w:sz w:val="28"/>
          <w:szCs w:val="28"/>
        </w:rPr>
        <w:t>кредиторская задолженность в 2021 году увеличилась на сумму 60 011,9 тыс. руб. и по состоянию на 01.01.2022 г. составила – 272 908,4 тыс. руб.</w:t>
      </w:r>
      <w:r w:rsidR="000A0016">
        <w:rPr>
          <w:color w:val="000000"/>
          <w:sz w:val="28"/>
          <w:szCs w:val="28"/>
        </w:rPr>
        <w:t>;</w:t>
      </w:r>
      <w:r w:rsidRPr="000A0016">
        <w:rPr>
          <w:color w:val="000000"/>
          <w:sz w:val="28"/>
          <w:szCs w:val="28"/>
        </w:rPr>
        <w:t xml:space="preserve"> </w:t>
      </w:r>
    </w:p>
    <w:p w:rsidR="00487A86" w:rsidRPr="000A0016" w:rsidRDefault="00487A86" w:rsidP="0095516F">
      <w:pPr>
        <w:pStyle w:val="a4"/>
        <w:numPr>
          <w:ilvl w:val="0"/>
          <w:numId w:val="3"/>
        </w:numPr>
        <w:tabs>
          <w:tab w:val="left" w:pos="896"/>
        </w:tabs>
        <w:ind w:left="42" w:firstLine="672"/>
        <w:jc w:val="both"/>
        <w:rPr>
          <w:color w:val="000000"/>
          <w:sz w:val="28"/>
          <w:szCs w:val="28"/>
        </w:rPr>
      </w:pPr>
      <w:r w:rsidRPr="000A0016">
        <w:rPr>
          <w:bCs/>
          <w:color w:val="000000"/>
          <w:sz w:val="28"/>
          <w:szCs w:val="28"/>
        </w:rPr>
        <w:t>в</w:t>
      </w:r>
      <w:r w:rsidRPr="000A0016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Pr="000A0016">
        <w:rPr>
          <w:sz w:val="28"/>
          <w:szCs w:val="28"/>
        </w:rPr>
        <w:t xml:space="preserve">Комитете Архитектуры и градостроительства Республики Ингушетия </w:t>
      </w:r>
      <w:r w:rsidRPr="000A0016">
        <w:rPr>
          <w:color w:val="000000"/>
          <w:sz w:val="28"/>
          <w:szCs w:val="28"/>
        </w:rPr>
        <w:t>кредиторская задолженность в 2021 году увеличилась на 231,5 тыс. руб. и по состоянию на 01.01.2022 г. составила 471,1 тыс. руб.</w:t>
      </w:r>
      <w:r w:rsidR="000A0016">
        <w:rPr>
          <w:color w:val="000000"/>
          <w:sz w:val="28"/>
          <w:szCs w:val="28"/>
        </w:rPr>
        <w:t>;</w:t>
      </w:r>
      <w:r w:rsidRPr="000A0016">
        <w:rPr>
          <w:color w:val="000000"/>
          <w:sz w:val="28"/>
          <w:szCs w:val="28"/>
        </w:rPr>
        <w:t xml:space="preserve"> </w:t>
      </w:r>
    </w:p>
    <w:p w:rsidR="00487A86" w:rsidRPr="000A0016" w:rsidRDefault="000A0016" w:rsidP="0095516F">
      <w:pPr>
        <w:pStyle w:val="a4"/>
        <w:numPr>
          <w:ilvl w:val="0"/>
          <w:numId w:val="3"/>
        </w:numPr>
        <w:tabs>
          <w:tab w:val="left" w:pos="896"/>
        </w:tabs>
        <w:ind w:left="42" w:firstLine="6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</w:t>
      </w:r>
      <w:r w:rsidR="00487A86" w:rsidRPr="000A0016">
        <w:rPr>
          <w:color w:val="000000"/>
          <w:sz w:val="28"/>
          <w:szCs w:val="28"/>
        </w:rPr>
        <w:t>осударственном органе «Избирательная комиссия Республики Ингушетия» кредиторская задолженность в 2021 году увеличилась на 270,8 тыс. руб. и по состоянию на 01.01.2022 г. составила 1 627,0 тыс. руб.</w:t>
      </w:r>
      <w:r>
        <w:rPr>
          <w:color w:val="000000"/>
          <w:sz w:val="28"/>
          <w:szCs w:val="28"/>
        </w:rPr>
        <w:t>;</w:t>
      </w:r>
    </w:p>
    <w:p w:rsidR="00487A86" w:rsidRPr="000A0016" w:rsidRDefault="00487A86" w:rsidP="0095516F">
      <w:pPr>
        <w:pStyle w:val="a4"/>
        <w:numPr>
          <w:ilvl w:val="0"/>
          <w:numId w:val="3"/>
        </w:numPr>
        <w:tabs>
          <w:tab w:val="left" w:pos="896"/>
        </w:tabs>
        <w:ind w:left="42" w:firstLine="672"/>
        <w:jc w:val="both"/>
        <w:rPr>
          <w:color w:val="000000"/>
          <w:sz w:val="28"/>
          <w:szCs w:val="28"/>
        </w:rPr>
      </w:pPr>
      <w:r w:rsidRPr="000A0016">
        <w:rPr>
          <w:bCs/>
          <w:color w:val="000000"/>
          <w:sz w:val="28"/>
          <w:szCs w:val="28"/>
        </w:rPr>
        <w:t xml:space="preserve">в </w:t>
      </w:r>
      <w:r w:rsidR="000A0016">
        <w:rPr>
          <w:bCs/>
          <w:sz w:val="28"/>
          <w:szCs w:val="28"/>
        </w:rPr>
        <w:t>Г</w:t>
      </w:r>
      <w:r w:rsidRPr="000A0016">
        <w:rPr>
          <w:bCs/>
          <w:sz w:val="28"/>
          <w:szCs w:val="28"/>
        </w:rPr>
        <w:t xml:space="preserve">осударственном органе «Уполномоченный по защите прав предпринимателей в Республике Ингушетия и его аппарат» </w:t>
      </w:r>
      <w:r w:rsidRPr="000A0016">
        <w:rPr>
          <w:color w:val="000000"/>
          <w:sz w:val="28"/>
          <w:szCs w:val="28"/>
        </w:rPr>
        <w:t xml:space="preserve">кредиторская задолженность в 2021 году </w:t>
      </w:r>
      <w:r w:rsidR="000A0016">
        <w:rPr>
          <w:color w:val="000000"/>
          <w:sz w:val="28"/>
          <w:szCs w:val="28"/>
        </w:rPr>
        <w:t>увеличилась на 103,06 тыс. рублей</w:t>
      </w:r>
      <w:r w:rsidRPr="000A0016">
        <w:rPr>
          <w:sz w:val="28"/>
          <w:szCs w:val="28"/>
        </w:rPr>
        <w:t xml:space="preserve"> и по состоянию </w:t>
      </w:r>
      <w:r w:rsidR="000A0016">
        <w:rPr>
          <w:color w:val="000000"/>
          <w:sz w:val="28"/>
          <w:szCs w:val="28"/>
        </w:rPr>
        <w:t>на 01.01.2022 года</w:t>
      </w:r>
      <w:r w:rsidRPr="000A0016">
        <w:rPr>
          <w:color w:val="000000"/>
          <w:sz w:val="28"/>
          <w:szCs w:val="28"/>
        </w:rPr>
        <w:t xml:space="preserve"> составила – </w:t>
      </w:r>
      <w:r w:rsidRPr="000A0016">
        <w:rPr>
          <w:sz w:val="28"/>
          <w:szCs w:val="28"/>
        </w:rPr>
        <w:t>896,21 тыс. руб</w:t>
      </w:r>
      <w:r w:rsidR="000A0016">
        <w:rPr>
          <w:sz w:val="28"/>
          <w:szCs w:val="28"/>
        </w:rPr>
        <w:t>лей</w:t>
      </w:r>
      <w:r w:rsidRPr="000A0016">
        <w:rPr>
          <w:sz w:val="28"/>
          <w:szCs w:val="28"/>
        </w:rPr>
        <w:t>.</w:t>
      </w:r>
      <w:r w:rsidRPr="000A0016">
        <w:rPr>
          <w:color w:val="000000"/>
          <w:sz w:val="28"/>
          <w:szCs w:val="28"/>
        </w:rPr>
        <w:t xml:space="preserve"> </w:t>
      </w:r>
    </w:p>
    <w:p w:rsidR="00487A86" w:rsidRDefault="00487A86" w:rsidP="00487A86">
      <w:pPr>
        <w:widowControl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образования в вышеуказанных министерствах и ведомствах кредиторской задолженности является недофинансирование средств, предусмотренных в республиканском бюджете.</w:t>
      </w:r>
    </w:p>
    <w:p w:rsidR="00487A86" w:rsidRDefault="00487A86" w:rsidP="00487A86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7A86" w:rsidRDefault="00487A86" w:rsidP="00487A86">
      <w:pPr>
        <w:pStyle w:val="21"/>
        <w:shd w:val="clear" w:color="auto" w:fill="FFFFFF"/>
        <w:ind w:left="461" w:right="27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Оценка соблюдения законодательства при формировании республиканского бюджета на 2021 год, а также внесении в него </w:t>
      </w:r>
      <w:r>
        <w:rPr>
          <w:b/>
          <w:bCs/>
          <w:sz w:val="28"/>
          <w:szCs w:val="28"/>
        </w:rPr>
        <w:t>изменений и дополнений</w:t>
      </w:r>
    </w:p>
    <w:p w:rsidR="00487A86" w:rsidRDefault="00487A86" w:rsidP="00487A86">
      <w:pPr>
        <w:shd w:val="clear" w:color="auto" w:fill="FFFFFF"/>
        <w:ind w:right="274"/>
        <w:jc w:val="both"/>
        <w:rPr>
          <w:b/>
          <w:bCs/>
          <w:spacing w:val="-1"/>
          <w:sz w:val="28"/>
          <w:szCs w:val="28"/>
        </w:rPr>
      </w:pPr>
    </w:p>
    <w:p w:rsidR="00487A86" w:rsidRDefault="00487A86" w:rsidP="00487A86">
      <w:pPr>
        <w:shd w:val="clear" w:color="auto" w:fill="FFFFFF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Республиканский бюджет на 2021 год в первоначальном виде утвержден Законом Республики Ингушетия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№54-РЗ со следующими основными параметрами: доходы республиканского бюджета на 2021 год – </w:t>
      </w:r>
      <w:r>
        <w:rPr>
          <w:color w:val="22272F"/>
          <w:sz w:val="28"/>
          <w:szCs w:val="28"/>
          <w:shd w:val="clear" w:color="auto" w:fill="FFFFFF"/>
        </w:rPr>
        <w:t>33 159 488,4</w:t>
      </w:r>
      <w:r>
        <w:rPr>
          <w:rFonts w:eastAsia="Calibri"/>
          <w:sz w:val="28"/>
          <w:szCs w:val="28"/>
        </w:rPr>
        <w:t xml:space="preserve"> тыс. руб., расходы – </w:t>
      </w:r>
      <w:r>
        <w:rPr>
          <w:color w:val="22272F"/>
          <w:sz w:val="28"/>
          <w:szCs w:val="28"/>
          <w:shd w:val="clear" w:color="auto" w:fill="FFFFFF"/>
        </w:rPr>
        <w:t>33 287 361,3</w:t>
      </w:r>
      <w:r>
        <w:rPr>
          <w:rFonts w:eastAsia="Calibri"/>
          <w:sz w:val="28"/>
          <w:szCs w:val="28"/>
        </w:rPr>
        <w:t xml:space="preserve"> тыс. руб., дефицит бюджета – </w:t>
      </w:r>
      <w:r>
        <w:rPr>
          <w:color w:val="22272F"/>
          <w:sz w:val="28"/>
          <w:szCs w:val="28"/>
          <w:shd w:val="clear" w:color="auto" w:fill="FFFFFF"/>
        </w:rPr>
        <w:t>127 872,9</w:t>
      </w:r>
      <w:r>
        <w:rPr>
          <w:rFonts w:eastAsia="Calibri"/>
          <w:sz w:val="28"/>
          <w:szCs w:val="28"/>
        </w:rPr>
        <w:t xml:space="preserve"> тыс. руб</w:t>
      </w:r>
      <w:r w:rsidR="000A0016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>.</w:t>
      </w:r>
    </w:p>
    <w:p w:rsidR="00487A86" w:rsidRDefault="00487A86" w:rsidP="00487A8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этом, и</w:t>
      </w:r>
      <w:r>
        <w:rPr>
          <w:rFonts w:eastAsia="Calibri"/>
          <w:sz w:val="28"/>
          <w:szCs w:val="28"/>
          <w:lang w:eastAsia="en-US"/>
        </w:rPr>
        <w:t xml:space="preserve">сточниками покрытия дефицита республиканского бюджета определены остатки на счетах по учету средств республиканского бюджета. </w:t>
      </w:r>
    </w:p>
    <w:p w:rsidR="00487A86" w:rsidRDefault="00487A86" w:rsidP="00487A86">
      <w:pPr>
        <w:ind w:firstLine="720"/>
        <w:jc w:val="center"/>
        <w:rPr>
          <w:b/>
          <w:sz w:val="28"/>
          <w:szCs w:val="28"/>
        </w:rPr>
      </w:pPr>
    </w:p>
    <w:p w:rsidR="00487A86" w:rsidRDefault="00487A86" w:rsidP="00487A8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основных параметров республиканского бюджета в течение 2021 финансового года</w:t>
      </w:r>
    </w:p>
    <w:p w:rsidR="00487A86" w:rsidRDefault="00487A86" w:rsidP="00487A86">
      <w:pPr>
        <w:ind w:firstLine="720"/>
        <w:jc w:val="center"/>
        <w:rPr>
          <w:i/>
          <w:sz w:val="28"/>
          <w:szCs w:val="28"/>
        </w:rPr>
      </w:pPr>
    </w:p>
    <w:p w:rsidR="00487A86" w:rsidRDefault="00487A86" w:rsidP="00487A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основных параметров республиканского бюджета приведены в таблице №2</w:t>
      </w:r>
      <w:r w:rsidR="000A0016">
        <w:rPr>
          <w:sz w:val="28"/>
          <w:szCs w:val="28"/>
        </w:rPr>
        <w:t>.</w:t>
      </w:r>
    </w:p>
    <w:p w:rsidR="00487A86" w:rsidRDefault="00487A86" w:rsidP="00487A86">
      <w:pPr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t>таблица № 2 (тыс. руб.)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013"/>
        <w:gridCol w:w="1843"/>
        <w:gridCol w:w="2126"/>
      </w:tblGrid>
      <w:tr w:rsidR="00487A86" w:rsidTr="00487A86">
        <w:trPr>
          <w:trHeight w:val="7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Редакция</w:t>
            </w:r>
          </w:p>
          <w:p w:rsidR="00487A86" w:rsidRDefault="00487A86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Закона РИ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0A0016" w:rsidP="000A001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Отклонение </w:t>
            </w:r>
            <w:r w:rsidR="00487A8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 пред.</w:t>
            </w:r>
          </w:p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редакции</w:t>
            </w:r>
          </w:p>
        </w:tc>
      </w:tr>
      <w:tr w:rsidR="00487A86" w:rsidTr="00487A86">
        <w:trPr>
          <w:trHeight w:val="5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№54-РЗ от 25.12.2020 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31 123 480,1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31 239 045,2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87A86" w:rsidTr="00487A86">
        <w:trPr>
          <w:trHeight w:val="5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№15 -РЗ от 12.04.2021 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33 159 488,4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33 287 361,3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2 036 008,3</w:t>
            </w:r>
          </w:p>
        </w:tc>
      </w:tr>
      <w:tr w:rsidR="00487A86" w:rsidTr="00487A86">
        <w:trPr>
          <w:trHeight w:val="5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lastRenderedPageBreak/>
              <w:t>№43-РЗ от 28.09.2021 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38 401 614,2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38 529 487,1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5 242 125,8</w:t>
            </w:r>
          </w:p>
        </w:tc>
      </w:tr>
      <w:tr w:rsidR="00487A86" w:rsidTr="00487A86">
        <w:trPr>
          <w:trHeight w:val="5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№67-РЗ от 30.12.2021 г.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42 615 212,6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42 743 085,5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4 213 598,4</w:t>
            </w:r>
          </w:p>
        </w:tc>
      </w:tr>
    </w:tbl>
    <w:p w:rsidR="004874F2" w:rsidRDefault="004874F2" w:rsidP="000A0016">
      <w:pPr>
        <w:ind w:right="-99"/>
        <w:jc w:val="both"/>
        <w:rPr>
          <w:sz w:val="28"/>
          <w:szCs w:val="28"/>
        </w:rPr>
      </w:pPr>
    </w:p>
    <w:p w:rsidR="00487A86" w:rsidRDefault="00487A86" w:rsidP="00487A86">
      <w:pPr>
        <w:ind w:right="-99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изменений, внесенных в республиканский бюджет в течени</w:t>
      </w:r>
      <w:r w:rsidR="00262319">
        <w:rPr>
          <w:sz w:val="28"/>
          <w:szCs w:val="28"/>
        </w:rPr>
        <w:t>е</w:t>
      </w:r>
      <w:r>
        <w:rPr>
          <w:sz w:val="28"/>
          <w:szCs w:val="28"/>
        </w:rPr>
        <w:t xml:space="preserve"> 2021 года - это уточнение доходов в части межбюджетных трансфертов из федерального бюджета, собственных налоговых и неналоговых доходов, а также корректировка показателей расходной части республиканского бюджета.</w:t>
      </w:r>
    </w:p>
    <w:p w:rsidR="00487A86" w:rsidRDefault="00487A86" w:rsidP="00487A86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всех изменений, запланированный на 2021 год показатель доходной части республиканского бюджета составил </w:t>
      </w:r>
      <w:r>
        <w:rPr>
          <w:color w:val="22272F"/>
          <w:sz w:val="28"/>
          <w:szCs w:val="28"/>
          <w:shd w:val="clear" w:color="auto" w:fill="FFFFFF"/>
        </w:rPr>
        <w:t>42 615 212,6</w:t>
      </w:r>
      <w:r>
        <w:rPr>
          <w:b/>
          <w:color w:val="22272F"/>
          <w:sz w:val="22"/>
          <w:szCs w:val="22"/>
          <w:shd w:val="clear" w:color="auto" w:fill="FFFFFF"/>
        </w:rPr>
        <w:t xml:space="preserve"> </w:t>
      </w:r>
      <w:r>
        <w:rPr>
          <w:rFonts w:eastAsia="Calibri"/>
          <w:sz w:val="28"/>
          <w:szCs w:val="28"/>
        </w:rPr>
        <w:t xml:space="preserve">тыс. руб., что больше </w:t>
      </w:r>
      <w:r>
        <w:rPr>
          <w:sz w:val="28"/>
          <w:szCs w:val="28"/>
        </w:rPr>
        <w:t>первоначального варианта б</w:t>
      </w:r>
      <w:r w:rsidR="000D0464">
        <w:rPr>
          <w:sz w:val="28"/>
          <w:szCs w:val="28"/>
        </w:rPr>
        <w:t>юджета на 11 491 732,5 тыс. рублей</w:t>
      </w:r>
      <w:r>
        <w:rPr>
          <w:sz w:val="28"/>
          <w:szCs w:val="28"/>
        </w:rPr>
        <w:t xml:space="preserve"> или на 36,9 %.  Столь значительный рост показателя связан с увеличением, как прогнозируемых в истекшем финансовом году объемов межбюджетных трансфертов, так и собственных (налоговых и неналоговых) доходов.</w:t>
      </w:r>
    </w:p>
    <w:p w:rsidR="00487A86" w:rsidRDefault="00487A86" w:rsidP="00487A86">
      <w:pPr>
        <w:widowControl/>
        <w:ind w:firstLine="567"/>
        <w:jc w:val="both"/>
        <w:rPr>
          <w:sz w:val="28"/>
          <w:szCs w:val="28"/>
        </w:rPr>
      </w:pPr>
    </w:p>
    <w:p w:rsidR="00487A86" w:rsidRDefault="00487A86" w:rsidP="00487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показателей налоговых и неналоговых доходов </w:t>
      </w:r>
    </w:p>
    <w:p w:rsidR="00487A86" w:rsidRDefault="00487A86" w:rsidP="00487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республиканского бюджета в 2021 году</w:t>
      </w:r>
    </w:p>
    <w:p w:rsidR="00487A86" w:rsidRDefault="00487A86" w:rsidP="00487A86">
      <w:pPr>
        <w:jc w:val="center"/>
        <w:rPr>
          <w:b/>
          <w:sz w:val="28"/>
          <w:szCs w:val="28"/>
        </w:rPr>
      </w:pPr>
    </w:p>
    <w:p w:rsidR="00487A86" w:rsidRDefault="00487A86" w:rsidP="00487A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2021 финансового года, предусмотренный в республиканском бюджете объем собственных (налоговых и неналоговых) доходов корректировался 3 раза. Все внесенные изменения были направлены на увеличение  собственных доходов республиканского бюджета. </w:t>
      </w:r>
    </w:p>
    <w:p w:rsidR="000D0464" w:rsidRDefault="00487A86" w:rsidP="000D04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Корректировке в сторону увеличения по сравнению с первоначальной редакцией республиканского бюджета подверглись как показатели налоговых, так и неналоговых доходов на общую сумму 503 447,0 тыс. руб</w:t>
      </w:r>
      <w:r w:rsidR="000D0464">
        <w:rPr>
          <w:sz w:val="28"/>
          <w:szCs w:val="28"/>
        </w:rPr>
        <w:t xml:space="preserve">лей. </w:t>
      </w:r>
    </w:p>
    <w:p w:rsidR="00487A86" w:rsidRPr="000D0464" w:rsidRDefault="00487A86" w:rsidP="000D04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отчету об исполнении республиканского бюджета за 2021 год, при утвержденных объемах налоговых и неналоговых доходов в размере 5 244 399,6 тыс. руб., фактическое исполнение</w:t>
      </w:r>
      <w:r w:rsidR="000D0464">
        <w:rPr>
          <w:sz w:val="28"/>
          <w:szCs w:val="28"/>
        </w:rPr>
        <w:t xml:space="preserve"> составило 4 650 754,7 тыс. рублей</w:t>
      </w:r>
      <w:r>
        <w:rPr>
          <w:sz w:val="28"/>
          <w:szCs w:val="28"/>
        </w:rPr>
        <w:t xml:space="preserve"> или 88,7%.</w:t>
      </w:r>
    </w:p>
    <w:p w:rsidR="00487A86" w:rsidRDefault="00487A86" w:rsidP="00487A8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Значительные изменения в сторону увеличения в планируемых объемах налоговых и неналоговых доходов в течение 2021 финансового года, а также низкий уровень выполнения запланированных показателей по ним, противоречат принципу достоверности бюджета (ст.37 </w:t>
      </w:r>
      <w:r w:rsidR="000D0464">
        <w:rPr>
          <w:rFonts w:eastAsia="Calibri"/>
          <w:sz w:val="28"/>
          <w:szCs w:val="28"/>
          <w:lang w:eastAsia="en-US"/>
        </w:rPr>
        <w:t>БК РФ</w:t>
      </w:r>
      <w:r>
        <w:rPr>
          <w:sz w:val="28"/>
          <w:szCs w:val="28"/>
        </w:rPr>
        <w:t xml:space="preserve">) и свидетельствуют об отсутствии должной обоснованности расчетных сумм при формировании республиканского бюджета, а также внесении в него изменений. </w:t>
      </w:r>
    </w:p>
    <w:p w:rsidR="00487A86" w:rsidRDefault="00487A86" w:rsidP="00487A8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87A86" w:rsidRDefault="00487A86" w:rsidP="00487A86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объема дефицита республиканского бюджета </w:t>
      </w:r>
    </w:p>
    <w:p w:rsidR="00487A86" w:rsidRDefault="00487A86" w:rsidP="00487A86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487A86" w:rsidRDefault="00487A86" w:rsidP="00487A86">
      <w:pPr>
        <w:ind w:firstLine="900"/>
        <w:jc w:val="right"/>
        <w:rPr>
          <w:b/>
          <w:sz w:val="22"/>
          <w:szCs w:val="22"/>
        </w:rPr>
      </w:pPr>
    </w:p>
    <w:p w:rsidR="00487A86" w:rsidRPr="000D0464" w:rsidRDefault="00487A86" w:rsidP="000D046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объема дефицита республиканского</w:t>
      </w:r>
      <w:r w:rsidR="000D0464">
        <w:rPr>
          <w:sz w:val="28"/>
          <w:szCs w:val="28"/>
        </w:rPr>
        <w:t xml:space="preserve"> бюджета приведены в таблице №3.</w:t>
      </w:r>
    </w:p>
    <w:p w:rsidR="00487A86" w:rsidRDefault="00487A86" w:rsidP="00487A86">
      <w:pPr>
        <w:ind w:firstLine="9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таблица №3  (тыс. руб.)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1248"/>
        <w:gridCol w:w="1419"/>
        <w:gridCol w:w="1560"/>
        <w:gridCol w:w="1562"/>
        <w:gridCol w:w="1441"/>
      </w:tblGrid>
      <w:tr w:rsidR="00487A86" w:rsidTr="00487A86">
        <w:trPr>
          <w:trHeight w:val="405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0D0464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0464">
              <w:rPr>
                <w:rFonts w:ascii="Times New Roman" w:hAnsi="Times New Roman" w:cs="Times New Roman"/>
                <w:color w:val="auto"/>
                <w:lang w:eastAsia="en-US"/>
              </w:rPr>
              <w:t>Редакция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464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0464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Дефицит </w:t>
            </w:r>
          </w:p>
          <w:p w:rsidR="00487A86" w:rsidRPr="000D0464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0464">
              <w:rPr>
                <w:rFonts w:ascii="Times New Roman" w:hAnsi="Times New Roman" w:cs="Times New Roman"/>
                <w:color w:val="auto"/>
                <w:lang w:eastAsia="en-US"/>
              </w:rPr>
              <w:t>(-),</w:t>
            </w:r>
          </w:p>
          <w:p w:rsidR="000D0464" w:rsidRDefault="000D0464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0464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r w:rsidR="00487A86" w:rsidRPr="000D0464">
              <w:rPr>
                <w:rFonts w:ascii="Times New Roman" w:hAnsi="Times New Roman" w:cs="Times New Roman"/>
                <w:color w:val="auto"/>
                <w:lang w:eastAsia="en-US"/>
              </w:rPr>
              <w:t>рофицит</w:t>
            </w:r>
          </w:p>
          <w:p w:rsidR="00487A86" w:rsidRPr="000D0464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0464">
              <w:rPr>
                <w:rFonts w:ascii="Times New Roman" w:hAnsi="Times New Roman" w:cs="Times New Roman"/>
                <w:color w:val="auto"/>
                <w:lang w:eastAsia="en-US"/>
              </w:rPr>
              <w:t>(+)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0D0464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0464">
              <w:rPr>
                <w:rFonts w:ascii="Times New Roman" w:hAnsi="Times New Roman" w:cs="Times New Roman"/>
                <w:color w:val="auto"/>
                <w:lang w:eastAsia="en-US"/>
              </w:rPr>
              <w:t>Отклон.</w:t>
            </w:r>
          </w:p>
          <w:p w:rsidR="00487A86" w:rsidRPr="000D0464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0464">
              <w:rPr>
                <w:rFonts w:ascii="Times New Roman" w:hAnsi="Times New Roman" w:cs="Times New Roman"/>
                <w:color w:val="auto"/>
                <w:lang w:eastAsia="en-US"/>
              </w:rPr>
              <w:t>от пред.</w:t>
            </w:r>
          </w:p>
          <w:p w:rsidR="00487A86" w:rsidRPr="000D0464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0464">
              <w:rPr>
                <w:rFonts w:ascii="Times New Roman" w:hAnsi="Times New Roman" w:cs="Times New Roman"/>
                <w:color w:val="auto"/>
                <w:lang w:eastAsia="en-US"/>
              </w:rPr>
              <w:t>редакции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0D0464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0464">
              <w:rPr>
                <w:rFonts w:ascii="Times New Roman" w:hAnsi="Times New Roman" w:cs="Times New Roman"/>
                <w:color w:val="auto"/>
                <w:lang w:eastAsia="en-US"/>
              </w:rPr>
              <w:t>Источники финансирования дефицита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A86" w:rsidRPr="000D0464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0464">
              <w:rPr>
                <w:rFonts w:ascii="Times New Roman" w:hAnsi="Times New Roman" w:cs="Times New Roman"/>
                <w:color w:val="auto"/>
                <w:lang w:eastAsia="en-US"/>
              </w:rPr>
              <w:t>Собственные доходы</w:t>
            </w:r>
          </w:p>
        </w:tc>
      </w:tr>
      <w:tr w:rsidR="00487A86" w:rsidTr="000D0464">
        <w:trPr>
          <w:trHeight w:val="523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0D0464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0464">
              <w:rPr>
                <w:rFonts w:ascii="Times New Roman" w:hAnsi="Times New Roman" w:cs="Times New Roman"/>
                <w:color w:val="auto"/>
                <w:lang w:eastAsia="en-US"/>
              </w:rPr>
              <w:t>Остатки средств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0D0464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0464">
              <w:rPr>
                <w:rFonts w:ascii="Times New Roman" w:hAnsi="Times New Roman" w:cs="Times New Roman"/>
                <w:color w:val="auto"/>
                <w:lang w:eastAsia="en-US"/>
              </w:rPr>
              <w:t>Кредиты кредит. организаций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87A86" w:rsidTr="00487A86">
        <w:trPr>
          <w:trHeight w:val="51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lastRenderedPageBreak/>
              <w:t>№54-РЗ от 25.12.2020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-115 565,1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487A86" w:rsidTr="00487A86">
        <w:trPr>
          <w:trHeight w:val="51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№15 -РЗ от 12.04.2021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-127 872,9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127 872,9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487A86" w:rsidTr="00487A86">
        <w:trPr>
          <w:trHeight w:val="51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№43-РЗ от 28.09.2021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-127 872,9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127 872,9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487A86" w:rsidTr="00487A86">
        <w:trPr>
          <w:trHeight w:val="51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№67-РЗ от 30.12.2021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-127 872,9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22272F"/>
                <w:sz w:val="22"/>
                <w:szCs w:val="22"/>
                <w:shd w:val="clear" w:color="auto" w:fill="FFFFFF"/>
                <w:lang w:eastAsia="en-US"/>
              </w:rPr>
              <w:t>127 872,9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pStyle w:val="1"/>
              <w:spacing w:before="0" w:after="0" w:line="252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87A86" w:rsidRDefault="00487A86" w:rsidP="00487A86">
      <w:pPr>
        <w:widowControl/>
        <w:autoSpaceDE/>
        <w:adjustRightInd/>
        <w:spacing w:line="252" w:lineRule="auto"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487A86" w:rsidRDefault="00487A86" w:rsidP="00487A86">
      <w:pPr>
        <w:widowControl/>
        <w:autoSpaceDE/>
        <w:adjustRightInd/>
        <w:spacing w:line="252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со ст. 92.1 Бюджетного кодекса Российской Федерации, дефицит бюджета субъекта Российской Федерации, в отношении которого осущест</w:t>
      </w:r>
      <w:r w:rsidR="00262319">
        <w:rPr>
          <w:rFonts w:eastAsia="Calibri"/>
          <w:sz w:val="28"/>
          <w:szCs w:val="28"/>
          <w:lang w:eastAsia="en-US"/>
        </w:rPr>
        <w:t xml:space="preserve">вляются меры, предусмотренные пунктом 4 статьи </w:t>
      </w:r>
      <w:r>
        <w:rPr>
          <w:rFonts w:eastAsia="Calibri"/>
          <w:sz w:val="28"/>
          <w:szCs w:val="28"/>
          <w:lang w:eastAsia="en-US"/>
        </w:rPr>
        <w:t xml:space="preserve">130 Бюджетного кодекса Российской Федерации, не должен превышать 10% от общего годового объема доходов регионального бюджета без учета утвержденного объема безвозмездных поступлений. </w:t>
      </w:r>
    </w:p>
    <w:p w:rsidR="00487A86" w:rsidRPr="00262319" w:rsidRDefault="00487A86" w:rsidP="00487A86">
      <w:pPr>
        <w:widowControl/>
        <w:autoSpaceDE/>
        <w:adjustRightInd/>
        <w:spacing w:line="252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62319">
        <w:rPr>
          <w:rFonts w:eastAsia="Calibri"/>
          <w:sz w:val="28"/>
          <w:szCs w:val="28"/>
          <w:lang w:eastAsia="en-US"/>
        </w:rPr>
        <w:t xml:space="preserve">При этом, в </w:t>
      </w:r>
      <w:r w:rsidRPr="00262319">
        <w:rPr>
          <w:sz w:val="28"/>
          <w:szCs w:val="28"/>
          <w:shd w:val="clear" w:color="auto" w:fill="FFFFFF"/>
        </w:rPr>
        <w:t>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остатков средств на счетах по учету средств регионального бюджета, дефицит бюджета может превысит</w:t>
      </w:r>
      <w:r w:rsidR="00262319" w:rsidRPr="00262319">
        <w:rPr>
          <w:sz w:val="28"/>
          <w:szCs w:val="28"/>
          <w:shd w:val="clear" w:color="auto" w:fill="FFFFFF"/>
        </w:rPr>
        <w:t xml:space="preserve">ь ограничения, установленные статьей </w:t>
      </w:r>
      <w:r w:rsidRPr="00262319">
        <w:rPr>
          <w:sz w:val="28"/>
          <w:szCs w:val="28"/>
          <w:shd w:val="clear" w:color="auto" w:fill="FFFFFF"/>
        </w:rPr>
        <w:t xml:space="preserve">92.1 </w:t>
      </w:r>
      <w:r w:rsidRPr="00262319">
        <w:rPr>
          <w:rFonts w:eastAsia="Calibri"/>
          <w:sz w:val="28"/>
          <w:szCs w:val="28"/>
          <w:lang w:eastAsia="en-US"/>
        </w:rPr>
        <w:t>Бюджетного кодекса Российской Федерации</w:t>
      </w:r>
      <w:r w:rsidRPr="00262319">
        <w:rPr>
          <w:sz w:val="28"/>
          <w:szCs w:val="28"/>
          <w:shd w:val="clear" w:color="auto" w:fill="FFFFFF"/>
        </w:rPr>
        <w:t>, в пределах суммы остатков средств на счетах по учету средств бюджета.</w:t>
      </w:r>
    </w:p>
    <w:p w:rsidR="00487A86" w:rsidRPr="00262319" w:rsidRDefault="00487A86" w:rsidP="00487A86">
      <w:pPr>
        <w:widowControl/>
        <w:autoSpaceDE/>
        <w:adjustRightInd/>
        <w:spacing w:line="252" w:lineRule="auto"/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262319">
        <w:rPr>
          <w:sz w:val="28"/>
          <w:szCs w:val="28"/>
          <w:shd w:val="clear" w:color="auto" w:fill="FFFFFF"/>
        </w:rPr>
        <w:t>С учетом этого, в</w:t>
      </w:r>
      <w:r w:rsidRPr="00262319">
        <w:rPr>
          <w:rFonts w:eastAsia="Calibri"/>
          <w:sz w:val="28"/>
          <w:szCs w:val="28"/>
          <w:lang w:eastAsia="en-US"/>
        </w:rPr>
        <w:t xml:space="preserve"> 2021 финансовом году объемы дефицита республиканского бюджета при его формировании, внесении в него изменений и дополнений не превышали указанные выше законодательно утвержденные ограничения.</w:t>
      </w:r>
    </w:p>
    <w:p w:rsidR="00487A86" w:rsidRPr="00262319" w:rsidRDefault="00487A86" w:rsidP="00487A86">
      <w:pPr>
        <w:widowControl/>
        <w:ind w:firstLine="708"/>
        <w:jc w:val="both"/>
        <w:rPr>
          <w:rFonts w:eastAsia="Calibri"/>
          <w:sz w:val="28"/>
          <w:szCs w:val="28"/>
        </w:rPr>
      </w:pPr>
      <w:r w:rsidRPr="00262319">
        <w:rPr>
          <w:rFonts w:eastAsia="Calibri"/>
          <w:sz w:val="28"/>
          <w:szCs w:val="28"/>
        </w:rPr>
        <w:t xml:space="preserve">В соответствии с Законом </w:t>
      </w:r>
      <w:r w:rsidRPr="00262319">
        <w:rPr>
          <w:sz w:val="28"/>
          <w:szCs w:val="28"/>
        </w:rPr>
        <w:t>Республики Ингушетия</w:t>
      </w:r>
      <w:r w:rsidRPr="00262319">
        <w:rPr>
          <w:bCs/>
          <w:sz w:val="28"/>
          <w:szCs w:val="28"/>
        </w:rPr>
        <w:t xml:space="preserve"> </w:t>
      </w:r>
      <w:r w:rsidRPr="00262319">
        <w:rPr>
          <w:rFonts w:eastAsia="Calibri"/>
          <w:sz w:val="28"/>
          <w:szCs w:val="28"/>
        </w:rPr>
        <w:t xml:space="preserve">№54-РЗ (с изменениями от 30.12.2021 г.) республиканский бюджет утвержден с дефицитом в объеме </w:t>
      </w:r>
      <w:r w:rsidRPr="00262319">
        <w:rPr>
          <w:sz w:val="28"/>
          <w:szCs w:val="28"/>
          <w:shd w:val="clear" w:color="auto" w:fill="FFFFFF"/>
        </w:rPr>
        <w:t>127 872,9 тыс. руб</w:t>
      </w:r>
      <w:r w:rsidR="00262319">
        <w:rPr>
          <w:sz w:val="28"/>
          <w:szCs w:val="28"/>
          <w:shd w:val="clear" w:color="auto" w:fill="FFFFFF"/>
        </w:rPr>
        <w:t>лей</w:t>
      </w:r>
      <w:r w:rsidRPr="00262319">
        <w:rPr>
          <w:sz w:val="28"/>
          <w:szCs w:val="28"/>
          <w:shd w:val="clear" w:color="auto" w:fill="FFFFFF"/>
        </w:rPr>
        <w:t>.</w:t>
      </w:r>
    </w:p>
    <w:p w:rsidR="004874F2" w:rsidRDefault="004874F2" w:rsidP="00262319">
      <w:pPr>
        <w:rPr>
          <w:b/>
          <w:sz w:val="28"/>
          <w:szCs w:val="28"/>
        </w:rPr>
      </w:pPr>
    </w:p>
    <w:p w:rsidR="00487A86" w:rsidRDefault="00487A86" w:rsidP="00487A86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доходной части республиканского бюджета за 2021 год</w:t>
      </w:r>
    </w:p>
    <w:p w:rsidR="004874F2" w:rsidRDefault="004874F2" w:rsidP="00262319">
      <w:pPr>
        <w:jc w:val="both"/>
        <w:rPr>
          <w:sz w:val="28"/>
          <w:szCs w:val="28"/>
        </w:rPr>
      </w:pPr>
    </w:p>
    <w:p w:rsidR="00487A86" w:rsidRDefault="00487A86" w:rsidP="002623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исполнению доходной части республиканского бюджета 2021 года в сравнении с 2020 го</w:t>
      </w:r>
      <w:r w:rsidR="00262319">
        <w:rPr>
          <w:sz w:val="28"/>
          <w:szCs w:val="28"/>
        </w:rPr>
        <w:t>дом представлены в таблице №4.</w:t>
      </w:r>
    </w:p>
    <w:p w:rsidR="00487A86" w:rsidRDefault="00487A86" w:rsidP="00262319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>
        <w:rPr>
          <w:sz w:val="22"/>
          <w:szCs w:val="22"/>
        </w:rPr>
        <w:t xml:space="preserve">аблица №4 </w:t>
      </w:r>
      <w:r>
        <w:rPr>
          <w:sz w:val="24"/>
          <w:szCs w:val="24"/>
        </w:rPr>
        <w:t>(тыс. руб.)</w:t>
      </w:r>
    </w:p>
    <w:tbl>
      <w:tblPr>
        <w:tblW w:w="5006" w:type="pct"/>
        <w:tblInd w:w="10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4"/>
        <w:gridCol w:w="1261"/>
        <w:gridCol w:w="1161"/>
        <w:gridCol w:w="1159"/>
        <w:gridCol w:w="1391"/>
        <w:gridCol w:w="1068"/>
        <w:gridCol w:w="1590"/>
        <w:gridCol w:w="869"/>
      </w:tblGrid>
      <w:tr w:rsidR="00487A86" w:rsidTr="00262319">
        <w:trPr>
          <w:trHeight w:val="811"/>
        </w:trPr>
        <w:tc>
          <w:tcPr>
            <w:tcW w:w="63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 доходов</w:t>
            </w:r>
          </w:p>
        </w:tc>
        <w:tc>
          <w:tcPr>
            <w:tcW w:w="64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год, факт</w:t>
            </w:r>
          </w:p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91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2021 год</w:t>
            </w:r>
          </w:p>
        </w:tc>
        <w:tc>
          <w:tcPr>
            <w:tcW w:w="1262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Исполнение утвержденного  бюджета 2021 г.</w:t>
            </w:r>
          </w:p>
        </w:tc>
        <w:tc>
          <w:tcPr>
            <w:tcW w:w="1262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Исполнение утвержденного  бюджета 2021 г. в сравнении с 2020 г.</w:t>
            </w:r>
          </w:p>
        </w:tc>
      </w:tr>
      <w:tr w:rsidR="00487A86" w:rsidTr="00262319">
        <w:trPr>
          <w:trHeight w:val="613"/>
        </w:trPr>
        <w:tc>
          <w:tcPr>
            <w:tcW w:w="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Факт, согласно отчету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Отклон.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Отклон.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%</w:t>
            </w:r>
          </w:p>
        </w:tc>
      </w:tr>
      <w:tr w:rsidR="00487A86" w:rsidTr="00262319">
        <w:trPr>
          <w:trHeight w:val="756"/>
        </w:trPr>
        <w:tc>
          <w:tcPr>
            <w:tcW w:w="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4 028 142,9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5 244 399,6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Pr="00262319" w:rsidRDefault="00487A86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 w:rsidRPr="00262319">
              <w:rPr>
                <w:sz w:val="19"/>
                <w:szCs w:val="19"/>
                <w:lang w:eastAsia="en-US"/>
              </w:rPr>
              <w:t>4 650 754,7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- 593 644,9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622 611,8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115,4</w:t>
            </w:r>
          </w:p>
        </w:tc>
      </w:tr>
      <w:tr w:rsidR="00487A86" w:rsidTr="00262319">
        <w:tc>
          <w:tcPr>
            <w:tcW w:w="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Безвозмезд</w:t>
            </w:r>
            <w:r>
              <w:rPr>
                <w:lang w:eastAsia="en-US"/>
              </w:rPr>
              <w:lastRenderedPageBreak/>
              <w:t>ные поступления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30 500 302,0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37370813,0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Pr="00262319" w:rsidRDefault="00487A86">
            <w:pPr>
              <w:spacing w:line="252" w:lineRule="auto"/>
              <w:jc w:val="center"/>
              <w:rPr>
                <w:sz w:val="19"/>
                <w:szCs w:val="19"/>
                <w:lang w:eastAsia="en-US"/>
              </w:rPr>
            </w:pPr>
            <w:r w:rsidRPr="00262319">
              <w:rPr>
                <w:sz w:val="19"/>
                <w:szCs w:val="19"/>
                <w:lang w:eastAsia="en-US"/>
              </w:rPr>
              <w:t>33680868,3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- 3689944,7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90,1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3180566,3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110,4</w:t>
            </w:r>
          </w:p>
        </w:tc>
      </w:tr>
      <w:tr w:rsidR="00487A86" w:rsidTr="00262319">
        <w:tc>
          <w:tcPr>
            <w:tcW w:w="63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87A86" w:rsidRDefault="00487A86">
            <w:pPr>
              <w:spacing w:line="252" w:lineRule="auto"/>
              <w:rPr>
                <w:b/>
                <w:bCs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34528444.9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42615212,6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Pr="00262319" w:rsidRDefault="00487A86">
            <w:pPr>
              <w:spacing w:line="252" w:lineRule="auto"/>
              <w:rPr>
                <w:b/>
                <w:bCs/>
                <w:sz w:val="19"/>
                <w:szCs w:val="19"/>
                <w:lang w:eastAsia="en-US"/>
              </w:rPr>
            </w:pPr>
            <w:r w:rsidRPr="00262319">
              <w:rPr>
                <w:b/>
                <w:bCs/>
                <w:sz w:val="19"/>
                <w:szCs w:val="19"/>
                <w:lang w:eastAsia="en-US"/>
              </w:rPr>
              <w:t>38331623,0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- 4283589,6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89.9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3 803 178.1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111,0</w:t>
            </w:r>
          </w:p>
        </w:tc>
      </w:tr>
    </w:tbl>
    <w:p w:rsidR="004874F2" w:rsidRDefault="00487A86" w:rsidP="00487A8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487A86" w:rsidRDefault="00487A86" w:rsidP="00262319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Законопроекту, доходная часть республиканского бюджета за 2021 год исполнена в сумме </w:t>
      </w:r>
      <w:r>
        <w:rPr>
          <w:bCs/>
          <w:sz w:val="28"/>
          <w:szCs w:val="28"/>
        </w:rPr>
        <w:t xml:space="preserve">38 331 623,0 </w:t>
      </w:r>
      <w:r>
        <w:rPr>
          <w:sz w:val="28"/>
          <w:szCs w:val="28"/>
        </w:rPr>
        <w:t xml:space="preserve">тыс. руб., что составило 89,9 % от запланированного на 2021 год уровня в сумме </w:t>
      </w:r>
      <w:r>
        <w:rPr>
          <w:bCs/>
          <w:sz w:val="28"/>
          <w:szCs w:val="28"/>
        </w:rPr>
        <w:t xml:space="preserve">42 615 212,6 </w:t>
      </w:r>
      <w:r>
        <w:rPr>
          <w:sz w:val="28"/>
          <w:szCs w:val="28"/>
        </w:rPr>
        <w:t xml:space="preserve">тыс. руб. (на </w:t>
      </w:r>
      <w:r>
        <w:rPr>
          <w:bCs/>
          <w:sz w:val="28"/>
          <w:szCs w:val="28"/>
        </w:rPr>
        <w:t xml:space="preserve">– 4 283 589,6 </w:t>
      </w:r>
      <w:r w:rsidR="0026231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меньше плановых назначений). </w:t>
      </w:r>
    </w:p>
    <w:p w:rsidR="00487A86" w:rsidRDefault="00487A86" w:rsidP="00262319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При этом поступления в бюджет налоговых и неналоговых доходов составили только 88,7 % от плановых показателей (на - 593 644,9 тыс. руб. меньше плановых показателей), исполнение плановых показателей безвозмездных поступлений составило 90</w:t>
      </w:r>
      <w:r w:rsidR="00262319">
        <w:rPr>
          <w:sz w:val="28"/>
          <w:szCs w:val="28"/>
        </w:rPr>
        <w:t>,1 % (на – 3 689 944,7 тыс. рублей</w:t>
      </w:r>
      <w:r>
        <w:rPr>
          <w:sz w:val="28"/>
          <w:szCs w:val="28"/>
        </w:rPr>
        <w:t xml:space="preserve"> меньше плановых показателей).  </w:t>
      </w:r>
    </w:p>
    <w:p w:rsidR="00487A86" w:rsidRDefault="00487A86" w:rsidP="00262319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собственных доходов (налоговых и неналоговых) в 2021 году увеличились на 15,4 % или на 622 611, 8</w:t>
      </w:r>
      <w:r w:rsidR="0026231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к уровню 2020 года.  </w:t>
      </w:r>
    </w:p>
    <w:p w:rsidR="00487A86" w:rsidRDefault="00487A86" w:rsidP="00262319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поступлений из федерального бюджета в 2021 году увеличился на 10,</w:t>
      </w:r>
      <w:r w:rsidR="00262319">
        <w:rPr>
          <w:sz w:val="28"/>
          <w:szCs w:val="28"/>
        </w:rPr>
        <w:t>4 % или на 3 180 566,3 тыс. рублей</w:t>
      </w:r>
      <w:r>
        <w:rPr>
          <w:sz w:val="28"/>
          <w:szCs w:val="28"/>
        </w:rPr>
        <w:t xml:space="preserve"> к уровню 2020 года.</w:t>
      </w:r>
    </w:p>
    <w:p w:rsidR="00487A86" w:rsidRDefault="00487A86" w:rsidP="00262319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общие доходы республиканского бюджета в 2021 году увеличились на </w:t>
      </w:r>
      <w:r>
        <w:rPr>
          <w:bCs/>
          <w:sz w:val="28"/>
          <w:szCs w:val="28"/>
        </w:rPr>
        <w:t xml:space="preserve">12 798 124,8 </w:t>
      </w:r>
      <w:r w:rsidR="0026231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составили 111,0 % к уровню 2020 года. </w:t>
      </w:r>
    </w:p>
    <w:p w:rsidR="00487A86" w:rsidRDefault="00487A86" w:rsidP="00487A86">
      <w:pPr>
        <w:ind w:firstLine="567"/>
        <w:jc w:val="both"/>
        <w:rPr>
          <w:sz w:val="28"/>
          <w:szCs w:val="28"/>
        </w:rPr>
      </w:pPr>
    </w:p>
    <w:p w:rsidR="00487A86" w:rsidRDefault="00487A86" w:rsidP="00487A86">
      <w:pPr>
        <w:ind w:left="-119" w:firstLine="2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Налоговые и неналоговые доходы республиканского бюджета </w:t>
      </w:r>
    </w:p>
    <w:p w:rsidR="00487A86" w:rsidRDefault="00487A86" w:rsidP="00487A86">
      <w:pPr>
        <w:ind w:left="-119" w:firstLine="2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2021 год</w:t>
      </w:r>
    </w:p>
    <w:p w:rsidR="00487A86" w:rsidRDefault="00487A86" w:rsidP="00487A86">
      <w:pPr>
        <w:ind w:firstLine="567"/>
        <w:jc w:val="both"/>
        <w:rPr>
          <w:spacing w:val="-8"/>
          <w:sz w:val="28"/>
          <w:szCs w:val="28"/>
        </w:rPr>
      </w:pPr>
    </w:p>
    <w:p w:rsidR="00487A86" w:rsidRDefault="00487A86" w:rsidP="00262319">
      <w:pPr>
        <w:ind w:firstLine="714"/>
        <w:jc w:val="both"/>
        <w:rPr>
          <w:b/>
          <w:bCs/>
          <w:sz w:val="28"/>
          <w:szCs w:val="28"/>
        </w:rPr>
      </w:pPr>
      <w:r>
        <w:rPr>
          <w:spacing w:val="-8"/>
          <w:sz w:val="28"/>
          <w:szCs w:val="28"/>
        </w:rPr>
        <w:t>В соответствии с Законопроектом, объем доходов республиканского бюджета за 2021 год по группе «Налоговые и неналоговые доходы» составил в сумме 4 650 754,7</w:t>
      </w:r>
      <w:r>
        <w:rPr>
          <w:b/>
          <w:bCs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тыс. руб</w:t>
      </w:r>
      <w:r w:rsidR="00262319">
        <w:rPr>
          <w:spacing w:val="-8"/>
          <w:sz w:val="28"/>
          <w:szCs w:val="28"/>
        </w:rPr>
        <w:t>лей</w:t>
      </w:r>
      <w:r>
        <w:rPr>
          <w:spacing w:val="-8"/>
          <w:sz w:val="28"/>
          <w:szCs w:val="28"/>
        </w:rPr>
        <w:t xml:space="preserve">. </w:t>
      </w:r>
    </w:p>
    <w:p w:rsidR="00487A86" w:rsidRDefault="00487A86" w:rsidP="00262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доходной части республиканского бюджета за 2021 год на их долю приходится 12,1 % против 11,7 % </w:t>
      </w:r>
      <w:r w:rsidR="0026231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2020 году; 12,7 % </w:t>
      </w:r>
      <w:r w:rsidR="00262319">
        <w:rPr>
          <w:sz w:val="28"/>
          <w:szCs w:val="28"/>
        </w:rPr>
        <w:t xml:space="preserve">- </w:t>
      </w:r>
      <w:r>
        <w:rPr>
          <w:sz w:val="28"/>
          <w:szCs w:val="28"/>
        </w:rPr>
        <w:t>в 2019 году.</w:t>
      </w:r>
    </w:p>
    <w:p w:rsidR="00487A86" w:rsidRDefault="00487A86" w:rsidP="00262319">
      <w:pPr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структуре собственных доходов республиканского бюджета за 2021 год наибольшую долю занимает </w:t>
      </w:r>
      <w:r>
        <w:rPr>
          <w:spacing w:val="-8"/>
          <w:sz w:val="28"/>
          <w:szCs w:val="28"/>
        </w:rPr>
        <w:t xml:space="preserve">налог на доходы физических лиц – 43,1 %. Доля этого налога несколько снизилась относительно уровня 2020 года (в 2020 году – 47,0 %). </w:t>
      </w:r>
    </w:p>
    <w:p w:rsidR="00487A86" w:rsidRDefault="00487A86" w:rsidP="00262319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Доля налога на прибыль организаций составила 9,7 %. Доля этого налога увеличилась относительно уровня 2020 года (в 2020 году – 8,6 %). </w:t>
      </w:r>
    </w:p>
    <w:p w:rsidR="00487A86" w:rsidRDefault="00487A86" w:rsidP="00262319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Доля поступлений от акцизов по подакцизным товарам незначительно увеличилась по сравнению с 2020 годом и составила 16,0 % (в 2020 году – 15.5 %). </w:t>
      </w:r>
    </w:p>
    <w:p w:rsidR="00487A86" w:rsidRDefault="00487A86" w:rsidP="00262319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Доля поступлений по налогу на имущество организаций в 2020 году также снизилась по сравнению с уровнем предыдущего года и составила 13,5 % (в 2020 году – 15,7 %).</w:t>
      </w:r>
    </w:p>
    <w:p w:rsidR="00487A86" w:rsidRPr="00262319" w:rsidRDefault="00487A86" w:rsidP="00262319">
      <w:pPr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Общий объем налоговых доходов составил 4 163 610,0 тыс. руб</w:t>
      </w:r>
      <w:r w:rsidR="00262319">
        <w:rPr>
          <w:spacing w:val="-8"/>
          <w:sz w:val="28"/>
          <w:szCs w:val="28"/>
        </w:rPr>
        <w:t xml:space="preserve">лей. </w:t>
      </w:r>
      <w:r>
        <w:rPr>
          <w:sz w:val="28"/>
          <w:szCs w:val="28"/>
        </w:rPr>
        <w:t>Общий объем неналоговых доходов составил 487 144,7 тыс. руб</w:t>
      </w:r>
      <w:r w:rsidR="00262319">
        <w:rPr>
          <w:sz w:val="28"/>
          <w:szCs w:val="28"/>
        </w:rPr>
        <w:t>лей</w:t>
      </w:r>
      <w:r>
        <w:rPr>
          <w:sz w:val="28"/>
          <w:szCs w:val="28"/>
        </w:rPr>
        <w:t>.</w:t>
      </w:r>
      <w:r w:rsidR="00262319">
        <w:rPr>
          <w:spacing w:val="-8"/>
          <w:sz w:val="28"/>
          <w:szCs w:val="28"/>
        </w:rPr>
        <w:t xml:space="preserve"> </w:t>
      </w:r>
      <w:r>
        <w:rPr>
          <w:iCs/>
          <w:sz w:val="28"/>
          <w:szCs w:val="28"/>
        </w:rPr>
        <w:t>Удельный вес неналоговых доходов в общей сумме налоговых и</w:t>
      </w:r>
      <w:r>
        <w:rPr>
          <w:sz w:val="28"/>
          <w:szCs w:val="28"/>
        </w:rPr>
        <w:t xml:space="preserve"> неналоговых поступлений республиканского бюджета в 2021 году составил 10</w:t>
      </w:r>
      <w:r w:rsidR="00262319">
        <w:rPr>
          <w:sz w:val="28"/>
          <w:szCs w:val="28"/>
        </w:rPr>
        <w:t>,</w:t>
      </w:r>
      <w:r>
        <w:rPr>
          <w:sz w:val="28"/>
          <w:szCs w:val="28"/>
        </w:rPr>
        <w:t>4 %.</w:t>
      </w:r>
    </w:p>
    <w:p w:rsidR="00487A86" w:rsidRDefault="00487A86" w:rsidP="00262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неналоговых доходов увеличелась относительно уровня 2020 года (в </w:t>
      </w:r>
      <w:r>
        <w:rPr>
          <w:sz w:val="28"/>
          <w:szCs w:val="28"/>
        </w:rPr>
        <w:lastRenderedPageBreak/>
        <w:t xml:space="preserve">2020 году – 7,0 %). 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плана по основным налоговым и неналоговым доходам бюджета РИ в 2021 год</w:t>
      </w:r>
      <w:r w:rsidR="00262319">
        <w:rPr>
          <w:sz w:val="28"/>
          <w:szCs w:val="28"/>
        </w:rPr>
        <w:t>у представлен в таблице №5.</w:t>
      </w:r>
    </w:p>
    <w:p w:rsidR="00487A86" w:rsidRDefault="00487A86" w:rsidP="00487A86">
      <w:pPr>
        <w:ind w:firstLine="708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т</w:t>
      </w:r>
      <w:r>
        <w:rPr>
          <w:sz w:val="22"/>
          <w:szCs w:val="22"/>
        </w:rPr>
        <w:t xml:space="preserve">аблица №5 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(тыс. руб.)</w:t>
      </w: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1"/>
        <w:gridCol w:w="2149"/>
        <w:gridCol w:w="2007"/>
        <w:gridCol w:w="2074"/>
      </w:tblGrid>
      <w:tr w:rsidR="00487A86" w:rsidTr="00487A86">
        <w:trPr>
          <w:trHeight w:val="191"/>
        </w:trPr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Утверждено </w:t>
            </w:r>
          </w:p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2021 г.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Исполнено в 2021 г.</w:t>
            </w:r>
          </w:p>
        </w:tc>
      </w:tr>
      <w:tr w:rsidR="00487A86" w:rsidTr="00487A86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Согласно Законопроекту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Default="00487A86">
            <w:pPr>
              <w:widowControl/>
              <w:autoSpaceDE/>
              <w:adjustRightInd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87A86" w:rsidRDefault="00487A86">
            <w:pPr>
              <w:widowControl/>
              <w:autoSpaceDE/>
              <w:adjustRightInd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 плану на 2021 г. (тыс. руб./%)</w:t>
            </w:r>
          </w:p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87A86" w:rsidTr="00487A86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5 244 399,6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4 650 754,7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- 593 644,9/88,7 </w:t>
            </w:r>
          </w:p>
        </w:tc>
      </w:tr>
      <w:tr w:rsidR="00487A86" w:rsidTr="00487A86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411 463,0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452 003,3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</w:p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40 540,3/109,8 </w:t>
            </w:r>
          </w:p>
        </w:tc>
      </w:tr>
      <w:tr w:rsidR="00487A86" w:rsidTr="00487A86">
        <w:trPr>
          <w:trHeight w:val="69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2 005 661,0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2 005 079,1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</w:p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- 581,9/99,9</w:t>
            </w:r>
          </w:p>
        </w:tc>
      </w:tr>
      <w:tr w:rsidR="00487A86" w:rsidTr="00487A86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730 699,4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745 420,0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</w:p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14 720,6/102,0</w:t>
            </w:r>
          </w:p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87A86" w:rsidTr="00487A86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230 305,0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226 108,3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-4 196,7/98,2</w:t>
            </w:r>
          </w:p>
        </w:tc>
      </w:tr>
      <w:tr w:rsidR="00487A86" w:rsidTr="00487A86">
        <w:trPr>
          <w:trHeight w:val="42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 на имущество организаций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744 124,2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629 391,4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- 114 732,8/84,6</w:t>
            </w:r>
          </w:p>
        </w:tc>
      </w:tr>
      <w:tr w:rsidR="00487A86" w:rsidTr="00487A86">
        <w:trPr>
          <w:trHeight w:val="42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Транспортный налог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72 684,0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78 893,2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6 209,2/108.5</w:t>
            </w:r>
          </w:p>
        </w:tc>
      </w:tr>
      <w:tr w:rsidR="00487A86" w:rsidTr="00487A86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6 120,0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2 417,2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</w:p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-3 702,8/39,5</w:t>
            </w:r>
          </w:p>
        </w:tc>
      </w:tr>
      <w:tr w:rsidR="00487A86" w:rsidTr="00487A86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16 421,8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19 492,5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3 070,7/118,7</w:t>
            </w:r>
          </w:p>
        </w:tc>
      </w:tr>
      <w:tr w:rsidR="00487A86" w:rsidTr="00487A86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3 212,4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3 212,4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</w:p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87A86" w:rsidTr="00487A86">
        <w:trPr>
          <w:trHeight w:val="68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46 000,0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31 933,4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</w:p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-14 066,6/69,4</w:t>
            </w:r>
          </w:p>
        </w:tc>
      </w:tr>
      <w:tr w:rsidR="00487A86" w:rsidTr="00487A86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1 370,2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1 394,7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24,5/101,8</w:t>
            </w:r>
          </w:p>
        </w:tc>
      </w:tr>
      <w:tr w:rsidR="00487A86" w:rsidTr="00487A86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оказания платных услуг (работ) и компенсаций затрат государства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21 720,5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16 094,2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</w:p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- 5 626,3/74,1</w:t>
            </w:r>
          </w:p>
        </w:tc>
      </w:tr>
      <w:tr w:rsidR="00487A86" w:rsidTr="00262319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706 047,5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269 525,1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- 436 522,4/38,2</w:t>
            </w:r>
          </w:p>
        </w:tc>
      </w:tr>
      <w:tr w:rsidR="00487A86" w:rsidTr="00262319">
        <w:trPr>
          <w:trHeight w:val="50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платежи и сборы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215,9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262319" w:rsidP="00262319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-193,7/10,3</w:t>
            </w:r>
          </w:p>
        </w:tc>
      </w:tr>
      <w:tr w:rsidR="00487A86" w:rsidTr="00262319">
        <w:trPr>
          <w:trHeight w:val="191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248 354,7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168 175,2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- 80 179,5/67,7</w:t>
            </w:r>
          </w:p>
        </w:tc>
      </w:tr>
      <w:tr w:rsidR="00487A86" w:rsidTr="00487A86">
        <w:trPr>
          <w:trHeight w:val="555"/>
        </w:trPr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262319">
            <w:pPr>
              <w:widowControl/>
              <w:autoSpaceDE/>
              <w:adjustRightInd/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32" w:firstLine="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</w:t>
            </w:r>
          </w:p>
          <w:p w:rsidR="00487A86" w:rsidRDefault="00487A86">
            <w:pPr>
              <w:widowControl/>
              <w:autoSpaceDE/>
              <w:adjustRightInd/>
              <w:spacing w:line="252" w:lineRule="auto"/>
              <w:ind w:left="34" w:hanging="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87A86" w:rsidRDefault="00487A86" w:rsidP="00487A86">
      <w:pPr>
        <w:widowControl/>
        <w:autoSpaceDE/>
        <w:adjustRightInd/>
      </w:pPr>
    </w:p>
    <w:p w:rsidR="00487A86" w:rsidRDefault="00487A86" w:rsidP="00262319">
      <w:pPr>
        <w:widowControl/>
        <w:autoSpaceDE/>
        <w:adjustRightInd/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поступивших налоговых и неналоговых доходов в 2021 году, согласно Законопроекту, меньше объема утвержденных плановых н</w:t>
      </w:r>
      <w:r w:rsidR="00262319">
        <w:rPr>
          <w:sz w:val="28"/>
          <w:szCs w:val="28"/>
        </w:rPr>
        <w:t xml:space="preserve">азначений на 593 644,9 тыс. рублей </w:t>
      </w:r>
      <w:r>
        <w:rPr>
          <w:sz w:val="28"/>
          <w:szCs w:val="28"/>
        </w:rPr>
        <w:t xml:space="preserve">(88,7 %). 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 поступлений по  налогу на прибыль организаций в 2021 году больше утвержденных плановых </w:t>
      </w:r>
      <w:r w:rsidR="00262319">
        <w:rPr>
          <w:sz w:val="28"/>
          <w:szCs w:val="28"/>
        </w:rPr>
        <w:t>назначений на 40 540,3 тыс. рублей</w:t>
      </w:r>
      <w:r>
        <w:rPr>
          <w:sz w:val="28"/>
          <w:szCs w:val="28"/>
        </w:rPr>
        <w:t xml:space="preserve"> (109,8 %).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по  налогу на доходы физических лиц в 2021 году меньше утвержденных плановых назначений н</w:t>
      </w:r>
      <w:r w:rsidR="00262319">
        <w:rPr>
          <w:sz w:val="28"/>
          <w:szCs w:val="28"/>
        </w:rPr>
        <w:t>а 581,9 тыс. рублей</w:t>
      </w:r>
      <w:r>
        <w:rPr>
          <w:sz w:val="28"/>
          <w:szCs w:val="28"/>
        </w:rPr>
        <w:t xml:space="preserve"> (99,9 %).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по  акцизам в 2021 году больше утвержденных плановых </w:t>
      </w:r>
      <w:r w:rsidR="00262319">
        <w:rPr>
          <w:sz w:val="28"/>
          <w:szCs w:val="28"/>
        </w:rPr>
        <w:t>назначений на 14 720,6 тыс. рублей</w:t>
      </w:r>
      <w:r>
        <w:rPr>
          <w:sz w:val="28"/>
          <w:szCs w:val="28"/>
        </w:rPr>
        <w:t xml:space="preserve"> (102,0 %).</w:t>
      </w:r>
    </w:p>
    <w:p w:rsidR="00487A86" w:rsidRDefault="00262319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по </w:t>
      </w:r>
      <w:r w:rsidR="00487A86">
        <w:rPr>
          <w:sz w:val="28"/>
          <w:szCs w:val="28"/>
        </w:rPr>
        <w:t>налогу на совокупный доход в 2021 году м</w:t>
      </w:r>
      <w:r>
        <w:rPr>
          <w:sz w:val="28"/>
          <w:szCs w:val="28"/>
        </w:rPr>
        <w:t>еньшее плановых назначений на 4 196,7 тыс. рублей</w:t>
      </w:r>
      <w:r w:rsidR="00487A86">
        <w:rPr>
          <w:sz w:val="28"/>
          <w:szCs w:val="28"/>
        </w:rPr>
        <w:t xml:space="preserve"> (98.2 %).</w:t>
      </w:r>
    </w:p>
    <w:p w:rsidR="00487A86" w:rsidRDefault="00262319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поступлений по </w:t>
      </w:r>
      <w:r w:rsidR="00487A86">
        <w:rPr>
          <w:sz w:val="28"/>
          <w:szCs w:val="28"/>
        </w:rPr>
        <w:t>налогу на имущество организаций в 2021 году меньше утвержденных плановых н</w:t>
      </w:r>
      <w:r w:rsidR="00AE19FF">
        <w:rPr>
          <w:sz w:val="28"/>
          <w:szCs w:val="28"/>
        </w:rPr>
        <w:t>азначений на 114 732,8 тыс. рублей</w:t>
      </w:r>
      <w:r w:rsidR="00487A86">
        <w:rPr>
          <w:sz w:val="28"/>
          <w:szCs w:val="28"/>
        </w:rPr>
        <w:t xml:space="preserve"> (84,6 %).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поступлению доходов по налогу на имущество организаций не исполняется из года в год. </w:t>
      </w:r>
    </w:p>
    <w:p w:rsidR="00487A86" w:rsidRDefault="00487A86" w:rsidP="00AE19FF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году, не поступило в республиканс</w:t>
      </w:r>
      <w:r w:rsidR="00AE19FF">
        <w:rPr>
          <w:sz w:val="28"/>
          <w:szCs w:val="28"/>
        </w:rPr>
        <w:t xml:space="preserve">кий бюджет 161 788,0 тыс. рублей. </w:t>
      </w:r>
      <w:r>
        <w:rPr>
          <w:sz w:val="28"/>
          <w:szCs w:val="28"/>
        </w:rPr>
        <w:t>Таким образом, общий объем не поступивших в республиканский бюджет запланированных доходов по данному налогу за 2 последних года составил 276 520,8 тыс. руб</w:t>
      </w:r>
      <w:r w:rsidR="00AE19FF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по транспортному налогу в 2021 году больше утвержденных плановых</w:t>
      </w:r>
      <w:r w:rsidR="00AE19FF">
        <w:rPr>
          <w:sz w:val="28"/>
          <w:szCs w:val="28"/>
        </w:rPr>
        <w:t xml:space="preserve"> назначений на 6 209,2 тыс. рублей</w:t>
      </w:r>
      <w:r>
        <w:rPr>
          <w:sz w:val="28"/>
          <w:szCs w:val="28"/>
        </w:rPr>
        <w:t xml:space="preserve"> (108,5 %).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поступлений по налогам, сборам и регулярным платежам за пользование природными ресурсами в 2020 году меньше утвержденных плановых</w:t>
      </w:r>
      <w:r w:rsidR="00AE19FF">
        <w:rPr>
          <w:sz w:val="28"/>
          <w:szCs w:val="28"/>
        </w:rPr>
        <w:t xml:space="preserve"> назначений на 3 702,8 тыс. рублей</w:t>
      </w:r>
      <w:r>
        <w:rPr>
          <w:sz w:val="28"/>
          <w:szCs w:val="28"/>
        </w:rPr>
        <w:t xml:space="preserve"> (39,5 %).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поступивших доходов от уплаты государственных пошлин в 2021 году больше утвержденных плановы</w:t>
      </w:r>
      <w:r w:rsidR="00AE19FF">
        <w:rPr>
          <w:sz w:val="28"/>
          <w:szCs w:val="28"/>
        </w:rPr>
        <w:t>х назначений на 3070,7 тыс. рублей</w:t>
      </w:r>
      <w:r>
        <w:rPr>
          <w:sz w:val="28"/>
          <w:szCs w:val="28"/>
        </w:rPr>
        <w:t xml:space="preserve"> (118,7 %).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поступивших доходов от использования имущества, находящегося в государственной и муниципальной собственности, в 2021г. меньше утвержденных плановых </w:t>
      </w:r>
      <w:r w:rsidR="00AE19FF">
        <w:rPr>
          <w:sz w:val="28"/>
          <w:szCs w:val="28"/>
        </w:rPr>
        <w:t>назначений на 14 066,6 тыс. рублей</w:t>
      </w:r>
      <w:r>
        <w:rPr>
          <w:sz w:val="28"/>
          <w:szCs w:val="28"/>
        </w:rPr>
        <w:t xml:space="preserve"> (69,6 %).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поступивших платежей за пользование природными ресурсами в 2021 году больше утвержденных плановых назначений на 24,5 тыс. руб</w:t>
      </w:r>
      <w:r w:rsidR="00AE19FF">
        <w:rPr>
          <w:sz w:val="28"/>
          <w:szCs w:val="28"/>
        </w:rPr>
        <w:t>лей</w:t>
      </w:r>
      <w:r>
        <w:rPr>
          <w:sz w:val="28"/>
          <w:szCs w:val="28"/>
        </w:rPr>
        <w:t xml:space="preserve"> (101,8 %).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поступивших доходов от оказания платных услуг (работ) и компенсаций затрат государства в 2021 году</w:t>
      </w:r>
      <w:r>
        <w:t xml:space="preserve"> </w:t>
      </w:r>
      <w:r>
        <w:rPr>
          <w:sz w:val="28"/>
          <w:szCs w:val="28"/>
        </w:rPr>
        <w:t>меньше утвержденных плановых</w:t>
      </w:r>
      <w:r w:rsidR="00AE19FF">
        <w:rPr>
          <w:sz w:val="28"/>
          <w:szCs w:val="28"/>
        </w:rPr>
        <w:t xml:space="preserve"> назначений на 5 626,3 тыс. рублей</w:t>
      </w:r>
      <w:r>
        <w:rPr>
          <w:sz w:val="28"/>
          <w:szCs w:val="28"/>
        </w:rPr>
        <w:t xml:space="preserve"> (74,1 %).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поступивших доходов от продажи материальных и нематериальных активов в 2021 году меньше утвержденных плановых н</w:t>
      </w:r>
      <w:r w:rsidR="00AE19FF">
        <w:rPr>
          <w:sz w:val="28"/>
          <w:szCs w:val="28"/>
        </w:rPr>
        <w:t>азначений на 436 522,4 тыс. рублей</w:t>
      </w:r>
      <w:r>
        <w:rPr>
          <w:sz w:val="28"/>
          <w:szCs w:val="28"/>
        </w:rPr>
        <w:t xml:space="preserve"> (38,2 %). 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поступивших доходов по административным платежам и сборам в 2021 году меньше утвержденных планов</w:t>
      </w:r>
      <w:r w:rsidR="00AE19FF">
        <w:rPr>
          <w:sz w:val="28"/>
          <w:szCs w:val="28"/>
        </w:rPr>
        <w:t>ых назначений на 193,7 тыс. рублей</w:t>
      </w:r>
      <w:r>
        <w:rPr>
          <w:sz w:val="28"/>
          <w:szCs w:val="28"/>
        </w:rPr>
        <w:t xml:space="preserve"> (38,2 %).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поступивших доходов по штрафам, санкциям, возмещениям ущерба в 20201 году меньше утвержденных плановых </w:t>
      </w:r>
      <w:r w:rsidR="00AE19FF">
        <w:rPr>
          <w:sz w:val="28"/>
          <w:szCs w:val="28"/>
        </w:rPr>
        <w:t>назначений на 436522,4 тыс. рублей</w:t>
      </w:r>
      <w:r>
        <w:rPr>
          <w:sz w:val="28"/>
          <w:szCs w:val="28"/>
        </w:rPr>
        <w:t xml:space="preserve"> (38,2 %).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анализ исполнения плана по основным налоговым и неналоговым доходам бюджета Республики Ингушетия, план по поступлению налоговых и неналоговых доходам исполнен только на 88,7%.</w:t>
      </w:r>
    </w:p>
    <w:p w:rsidR="00487A86" w:rsidRDefault="00487A86" w:rsidP="00262319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Регулярное, повторяющееся из года в год, неисполнение планов по поступлению налоговых и неналоговых доходов приводит к неисполнению в полном объеме расходов республиканского бюджета и, как следствие, росту кредиторской задолженности органов государственной власти и государственных бюджетных учреждений по принятым бюджетным обязательствам.</w:t>
      </w:r>
    </w:p>
    <w:p w:rsidR="00487A86" w:rsidRDefault="00487A86" w:rsidP="00262319">
      <w:pPr>
        <w:ind w:firstLine="709"/>
        <w:jc w:val="center"/>
        <w:outlineLvl w:val="0"/>
        <w:rPr>
          <w:b/>
          <w:sz w:val="28"/>
          <w:szCs w:val="28"/>
        </w:rPr>
      </w:pPr>
    </w:p>
    <w:p w:rsidR="00487A86" w:rsidRDefault="00487A86" w:rsidP="00262319">
      <w:pPr>
        <w:ind w:firstLine="709"/>
        <w:jc w:val="center"/>
        <w:outlineLvl w:val="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из федерального бюджета</w:t>
      </w:r>
    </w:p>
    <w:p w:rsidR="00487A86" w:rsidRDefault="00487A86" w:rsidP="00262319">
      <w:pPr>
        <w:ind w:firstLine="709"/>
        <w:jc w:val="both"/>
        <w:rPr>
          <w:sz w:val="28"/>
          <w:szCs w:val="28"/>
        </w:rPr>
      </w:pPr>
    </w:p>
    <w:p w:rsidR="00487A86" w:rsidRDefault="00487A86" w:rsidP="00262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доходную часть республиканского бюджета поступило безвозмездных поступлений на сумму 33 680 868,2 тыс. руб., что составило 90,1 % от утвержденных бюджетных назначени</w:t>
      </w:r>
      <w:r w:rsidR="00AE19FF">
        <w:rPr>
          <w:sz w:val="28"/>
          <w:szCs w:val="28"/>
        </w:rPr>
        <w:t>й в сумме 37 370 813,0 тыс. рублей</w:t>
      </w:r>
      <w:r>
        <w:rPr>
          <w:sz w:val="28"/>
          <w:szCs w:val="28"/>
        </w:rPr>
        <w:t>, в том числе:</w:t>
      </w:r>
    </w:p>
    <w:p w:rsidR="00487A86" w:rsidRPr="00AE19FF" w:rsidRDefault="00487A86" w:rsidP="0095516F">
      <w:pPr>
        <w:pStyle w:val="a4"/>
        <w:numPr>
          <w:ilvl w:val="0"/>
          <w:numId w:val="5"/>
        </w:numPr>
        <w:tabs>
          <w:tab w:val="left" w:pos="993"/>
        </w:tabs>
        <w:ind w:left="14" w:firstLine="742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дотаций на выравнивание уровня бюджетной обеспеченности –  11 181 480, 2 тыс. руб. (100,0 % от бюджетных назначений);</w:t>
      </w:r>
    </w:p>
    <w:p w:rsidR="00487A86" w:rsidRPr="00AE19FF" w:rsidRDefault="00487A86" w:rsidP="0095516F">
      <w:pPr>
        <w:pStyle w:val="a4"/>
        <w:numPr>
          <w:ilvl w:val="0"/>
          <w:numId w:val="5"/>
        </w:numPr>
        <w:tabs>
          <w:tab w:val="left" w:pos="993"/>
        </w:tabs>
        <w:ind w:left="14" w:firstLine="742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дотации на сбалансированность - 3 549 362,7 тыс. руб.</w:t>
      </w:r>
      <w:r w:rsidR="00AE19FF">
        <w:rPr>
          <w:sz w:val="28"/>
          <w:szCs w:val="28"/>
        </w:rPr>
        <w:t>;</w:t>
      </w:r>
    </w:p>
    <w:p w:rsidR="00487A86" w:rsidRPr="00AE19FF" w:rsidRDefault="00487A86" w:rsidP="0095516F">
      <w:pPr>
        <w:pStyle w:val="a4"/>
        <w:numPr>
          <w:ilvl w:val="0"/>
          <w:numId w:val="5"/>
        </w:numPr>
        <w:tabs>
          <w:tab w:val="left" w:pos="993"/>
        </w:tabs>
        <w:ind w:left="14" w:firstLine="742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субсидий – 14 980 454,4 тыс. руб. (84,1 % к плану в сумме 17 808 428,2</w:t>
      </w:r>
      <w:r w:rsidRPr="00AE19FF">
        <w:rPr>
          <w:color w:val="000000"/>
          <w:sz w:val="28"/>
          <w:szCs w:val="28"/>
        </w:rPr>
        <w:t xml:space="preserve"> тыс. руб</w:t>
      </w:r>
      <w:r w:rsidRPr="00AE19FF">
        <w:rPr>
          <w:b/>
          <w:color w:val="000000"/>
          <w:sz w:val="28"/>
          <w:szCs w:val="28"/>
        </w:rPr>
        <w:t>.</w:t>
      </w:r>
      <w:r w:rsidRPr="00AE19FF">
        <w:rPr>
          <w:sz w:val="28"/>
          <w:szCs w:val="28"/>
        </w:rPr>
        <w:t xml:space="preserve">); </w:t>
      </w:r>
    </w:p>
    <w:p w:rsidR="00487A86" w:rsidRPr="00AE19FF" w:rsidRDefault="00487A86" w:rsidP="0095516F">
      <w:pPr>
        <w:pStyle w:val="a4"/>
        <w:numPr>
          <w:ilvl w:val="0"/>
          <w:numId w:val="5"/>
        </w:numPr>
        <w:tabs>
          <w:tab w:val="left" w:pos="993"/>
        </w:tabs>
        <w:ind w:left="14" w:firstLine="742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субвенций – 2 890 945,8 тыс. руб. (97,8 % к плану в сумме 2 955 148,0 тыс. руб.);</w:t>
      </w:r>
    </w:p>
    <w:p w:rsidR="00487A86" w:rsidRPr="00AE19FF" w:rsidRDefault="00487A86" w:rsidP="0095516F">
      <w:pPr>
        <w:pStyle w:val="a4"/>
        <w:numPr>
          <w:ilvl w:val="0"/>
          <w:numId w:val="5"/>
        </w:numPr>
        <w:tabs>
          <w:tab w:val="left" w:pos="993"/>
        </w:tabs>
        <w:ind w:left="14" w:firstLine="742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иные межбюджетные трансферты – 1 823 109,2 тыс. руб. (99,7 % к пла</w:t>
      </w:r>
      <w:r w:rsidR="00AE19FF">
        <w:rPr>
          <w:sz w:val="28"/>
          <w:szCs w:val="28"/>
        </w:rPr>
        <w:t>ну в сумме 1 827 699,6 тыс. рублей</w:t>
      </w:r>
      <w:r w:rsidRPr="00AE19FF">
        <w:rPr>
          <w:sz w:val="28"/>
          <w:szCs w:val="28"/>
        </w:rPr>
        <w:t>).</w:t>
      </w:r>
    </w:p>
    <w:p w:rsidR="00487A86" w:rsidRDefault="00487A86" w:rsidP="00262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безвозмездных перечислений</w:t>
      </w:r>
      <w:r>
        <w:t xml:space="preserve"> </w:t>
      </w:r>
      <w:r>
        <w:rPr>
          <w:sz w:val="28"/>
          <w:szCs w:val="28"/>
        </w:rPr>
        <w:t>из бюджета Российской Федерации, без учета субвенций</w:t>
      </w:r>
      <w:r>
        <w:t xml:space="preserve"> </w:t>
      </w:r>
      <w:r>
        <w:rPr>
          <w:sz w:val="28"/>
          <w:szCs w:val="28"/>
        </w:rPr>
        <w:t xml:space="preserve">и остатков субвенций на оплату жилищно-коммунальных услуг отдельным категориям граждан, в 2021 году составил 30 789 922,5 тыс. руб. </w:t>
      </w:r>
    </w:p>
    <w:p w:rsidR="00487A86" w:rsidRDefault="00487A86" w:rsidP="00262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собственных доходов, включая безвозмездные перечисления из бюджета Российской Федерации, (без учета</w:t>
      </w:r>
      <w:r>
        <w:t xml:space="preserve"> </w:t>
      </w:r>
      <w:r>
        <w:rPr>
          <w:sz w:val="28"/>
          <w:szCs w:val="28"/>
        </w:rPr>
        <w:t xml:space="preserve">субвенций и остатков субвенций на оплату жилищно-коммунальных услуг отдельным категориям граждан) и собственные налоговые и неналоговые доходы, составил в 2021 году в сумме 35 440 677,2 тыс. руб. </w:t>
      </w:r>
    </w:p>
    <w:p w:rsidR="00487A86" w:rsidRDefault="00487A86" w:rsidP="002623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дотационность бюджета Республики Ингушетия, определяемая как соотношение двух вышеприведенных значений, в 2021 году составила 86,9 % и осталась на уровне 2020 года(в 2019 г. – 84,0 %; в 2018 г. </w:t>
      </w:r>
      <w:r w:rsidR="00AE19F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80,7 %). </w:t>
      </w:r>
    </w:p>
    <w:p w:rsidR="00487A86" w:rsidRDefault="00487A86" w:rsidP="00AE19FF">
      <w:pPr>
        <w:pStyle w:val="3"/>
        <w:ind w:left="0" w:firstLine="24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Исполнение расходов республиканского бюджета за 2021 год</w:t>
      </w:r>
    </w:p>
    <w:p w:rsidR="00487A86" w:rsidRDefault="00487A86" w:rsidP="00487A86">
      <w:pPr>
        <w:pStyle w:val="3"/>
        <w:ind w:left="0" w:firstLine="247"/>
        <w:rPr>
          <w:b/>
          <w:bCs/>
          <w:sz w:val="32"/>
          <w:szCs w:val="32"/>
        </w:rPr>
      </w:pPr>
    </w:p>
    <w:p w:rsidR="00487A86" w:rsidRDefault="00487A86" w:rsidP="00AE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республиканского бюджета за 2021 год в последней редакции утверждена в сумме 42 743 085,5 тыс. руб. </w:t>
      </w:r>
    </w:p>
    <w:p w:rsidR="00487A86" w:rsidRDefault="00487A86" w:rsidP="00AE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представленным Законопроектом общий объем произведенных расходов </w:t>
      </w:r>
      <w:r w:rsidR="00AE19FF">
        <w:rPr>
          <w:sz w:val="28"/>
          <w:szCs w:val="28"/>
        </w:rPr>
        <w:t>составил 38 300 781,1 тыс. рублей</w:t>
      </w:r>
      <w:r>
        <w:rPr>
          <w:sz w:val="28"/>
          <w:szCs w:val="28"/>
        </w:rPr>
        <w:t xml:space="preserve"> или 89,6 % от плановых назначений.</w:t>
      </w:r>
    </w:p>
    <w:p w:rsidR="004874F2" w:rsidRDefault="004874F2" w:rsidP="00AE19FF">
      <w:pPr>
        <w:jc w:val="both"/>
        <w:rPr>
          <w:sz w:val="28"/>
          <w:szCs w:val="28"/>
        </w:rPr>
      </w:pPr>
    </w:p>
    <w:p w:rsidR="00AE19FF" w:rsidRDefault="00AE19FF" w:rsidP="00AE19FF">
      <w:pPr>
        <w:jc w:val="both"/>
        <w:rPr>
          <w:sz w:val="28"/>
          <w:szCs w:val="28"/>
        </w:rPr>
      </w:pPr>
    </w:p>
    <w:p w:rsidR="00AE19FF" w:rsidRDefault="00AE19FF" w:rsidP="00AE19FF">
      <w:pPr>
        <w:jc w:val="both"/>
        <w:rPr>
          <w:sz w:val="28"/>
          <w:szCs w:val="28"/>
        </w:rPr>
      </w:pPr>
    </w:p>
    <w:p w:rsidR="00AE19FF" w:rsidRDefault="00AE19FF" w:rsidP="00AE19FF">
      <w:pPr>
        <w:jc w:val="both"/>
        <w:rPr>
          <w:sz w:val="28"/>
          <w:szCs w:val="28"/>
        </w:rPr>
      </w:pPr>
    </w:p>
    <w:p w:rsidR="00487A86" w:rsidRDefault="00487A86" w:rsidP="00487A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Распределение расходов республиканского бюджета на 2021 год по разделам и подразделам бюджетной классификации Российской Федерации</w:t>
      </w:r>
    </w:p>
    <w:p w:rsidR="00487A86" w:rsidRDefault="00487A86" w:rsidP="00487A86">
      <w:pPr>
        <w:jc w:val="center"/>
        <w:rPr>
          <w:b/>
          <w:bCs/>
          <w:sz w:val="28"/>
          <w:szCs w:val="28"/>
        </w:rPr>
      </w:pPr>
    </w:p>
    <w:p w:rsidR="00487A86" w:rsidRPr="00AE19FF" w:rsidRDefault="00487A86" w:rsidP="00AE19FF">
      <w:pPr>
        <w:ind w:firstLine="7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Распределение расходов республиканского бюджета на 2021 год по разделам и подразделам бюджетной классификации Российской Федерации приведены в таблиц №6</w:t>
      </w:r>
      <w:r w:rsidR="00AE19FF">
        <w:rPr>
          <w:bCs/>
          <w:sz w:val="28"/>
          <w:szCs w:val="28"/>
        </w:rPr>
        <w:t>.</w:t>
      </w:r>
    </w:p>
    <w:p w:rsidR="00487A86" w:rsidRDefault="00487A86" w:rsidP="00487A86">
      <w:pPr>
        <w:ind w:firstLine="567"/>
        <w:jc w:val="center"/>
        <w:rPr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таблица №6</w:t>
      </w:r>
      <w:r>
        <w:rPr>
          <w:bCs/>
        </w:rPr>
        <w:t xml:space="preserve"> (тыс. рублей)</w:t>
      </w:r>
    </w:p>
    <w:tbl>
      <w:tblPr>
        <w:tblW w:w="9816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492"/>
        <w:gridCol w:w="665"/>
        <w:gridCol w:w="526"/>
        <w:gridCol w:w="1264"/>
        <w:gridCol w:w="1276"/>
        <w:gridCol w:w="1168"/>
      </w:tblGrid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% исполн.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1381804,5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1170827,9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84,7</w:t>
            </w:r>
          </w:p>
        </w:tc>
      </w:tr>
      <w:tr w:rsidR="00487A86" w:rsidTr="00AE19FF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2 460,4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97,2</w:t>
            </w:r>
          </w:p>
        </w:tc>
      </w:tr>
      <w:tr w:rsidR="00487A86" w:rsidTr="00AE19FF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86 76,8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85 925,8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99,0</w:t>
            </w:r>
          </w:p>
        </w:tc>
      </w:tr>
      <w:tr w:rsidR="00487A86" w:rsidTr="00AE19FF">
        <w:trPr>
          <w:trHeight w:val="4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146 254,4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143 921,3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98,4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Судебная система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91 353,4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77 711,6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85,1</w:t>
            </w:r>
          </w:p>
        </w:tc>
      </w:tr>
      <w:tr w:rsidR="00487A86" w:rsidTr="00AE19FF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88 445,2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82 894,6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93,7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27 825,5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26 586,8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95,5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9 125,1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929 509,1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75 1327,4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80,8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9 845,9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9 845,9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9 845,9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9 845,9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100.0</w:t>
            </w:r>
          </w:p>
        </w:tc>
      </w:tr>
      <w:tr w:rsidR="00487A86" w:rsidTr="00AE19FF">
        <w:trPr>
          <w:trHeight w:val="2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204 788,2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164 896,1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80,5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3 011 725,5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2 707 833,0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89,9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Общеэкономические вопросы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39 907,8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32 546,5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81,6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Топливно-энергетический комплекс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1 111,1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81,1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647 924,0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616 513,1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95,2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Водное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3 038,6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3 038,5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10,.0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Лесное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81 839,2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81 839,2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Транспорт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284 878,6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122 728,8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43,1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1 708 945,7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1 628 261,7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95,3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Связь и информатика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150 843,2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131 679,2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87,3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9 2978,4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90 114,9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96,9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519 073,0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444 750,9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85,7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79 061,8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50 609,4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64,0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45 936,5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227 842,1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227 842,0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166 232,6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165 363,0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99,5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ОХРАНА ОКРУЖАЮЩЕЙ СРЕДЫ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513 606,0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509 761,9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99,3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5 878,9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5 878,9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Другие вопросы в области охраны окружающей</w:t>
            </w:r>
          </w:p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среды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507 727,1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503 883,0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99,2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18 651 772,3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15 619 562,3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83,7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3 093 111,0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2 869 927,5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92,8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Общее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14 290 002,6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11 624 043,3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81,3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144 909,3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136 089,8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93,9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Среднее профессиональное образование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581 962,4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507 947,8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87,3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lastRenderedPageBreak/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18 064,9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16 512,3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91,4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Молодёжная политика и оздоровление детей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98 910,2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82 958,9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83,9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Прикладные научные исследования в области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28 484,9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27 074,0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396 327,1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355 008,7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89,6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652 480,6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607 365,7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93,1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583 125,5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551 119,1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94,5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69 328,1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56 246,6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81,1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ЗДРАВООХРАНЕНИЕ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2 807 626,3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2 442 662,7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87,0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Стационарная медицинская помощь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973  111,2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823 839,4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84,7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Амбулаторная помощь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165864,4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161 477,6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97,4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Скорая медицинская помощь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63 568,3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43 005,6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67,7</w:t>
            </w:r>
          </w:p>
        </w:tc>
      </w:tr>
      <w:tr w:rsidR="00487A86" w:rsidTr="00AE19FF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Заготовка, переработка, хранение и обеспечение безопасности донорской  крови и её компонентов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29 163,7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26 477,8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90,8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Санитарно-эпидемиологическое благополучие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25 450,3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24 203,8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95,1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1 550 468,5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1 363 658,5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13 504 009,6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13 170 661,6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97,5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130 543,0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130 035,6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99,6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обслуживание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256 536,3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229 533,8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89,5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12 566  586,6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12 311 848,3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Охрана семьи и детства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244  626,7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208 287,4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85,1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305 716,9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290 956,5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95,2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437 794,9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406 178,1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92,8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321 413,2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302 870,1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94,2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40 755,0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32 464,1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79,7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Спорт высших достижений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58 424,9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54 590,5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93,4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17 201,7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16 253,4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94,5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155 184,9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15 3061,1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98,6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Телевидение и радиовещание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115 499,0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113 486,0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98,3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39 685,9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39 575,1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99,7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2 637,7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2 637,7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2 637,7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487A86" w:rsidTr="00AE19FF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890 736,2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890 736,2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487A86" w:rsidTr="00AE19FF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726 893,5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726 893,5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дотации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21 618,4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21 618,4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142 224,3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142 224,3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487A86" w:rsidTr="00AE19FF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spacing w:line="252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A86" w:rsidRDefault="00487A86">
            <w:pPr>
              <w:spacing w:line="252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A86" w:rsidRDefault="00487A86">
            <w:pPr>
              <w:spacing w:line="252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42 743 085,5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38 300 781,1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89,6</w:t>
            </w:r>
          </w:p>
        </w:tc>
      </w:tr>
    </w:tbl>
    <w:p w:rsidR="00487A86" w:rsidRDefault="00487A86" w:rsidP="00487A86">
      <w:pPr>
        <w:ind w:left="-120" w:firstLine="240"/>
        <w:jc w:val="center"/>
        <w:rPr>
          <w:rFonts w:eastAsia="Calibri"/>
          <w:b/>
          <w:bCs/>
          <w:sz w:val="28"/>
          <w:szCs w:val="28"/>
        </w:rPr>
      </w:pPr>
    </w:p>
    <w:p w:rsidR="004874F2" w:rsidRDefault="00487A86" w:rsidP="00AE19F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Динамика исполнения расходной части республиканского бюджета за период 2016-2021 годов предст</w:t>
      </w:r>
      <w:r w:rsidR="00AE19FF">
        <w:rPr>
          <w:rFonts w:eastAsia="Calibri"/>
          <w:sz w:val="28"/>
          <w:szCs w:val="28"/>
        </w:rPr>
        <w:t xml:space="preserve">авлена в следующей таблице. </w:t>
      </w:r>
    </w:p>
    <w:p w:rsidR="00487A86" w:rsidRDefault="00487A86" w:rsidP="00487A86">
      <w:pPr>
        <w:ind w:firstLine="70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 №7 (тыс.руб</w:t>
      </w:r>
      <w:r w:rsidR="00AE19FF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65"/>
        <w:gridCol w:w="3266"/>
      </w:tblGrid>
      <w:tr w:rsidR="00487A86" w:rsidTr="00AE19F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b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b/>
                <w:sz w:val="22"/>
                <w:szCs w:val="22"/>
                <w:lang w:eastAsia="en-US"/>
              </w:rPr>
              <w:t>Кассовое исполнение, тыс. руб.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b/>
                <w:sz w:val="22"/>
                <w:szCs w:val="22"/>
                <w:lang w:eastAsia="en-US"/>
              </w:rPr>
              <w:t>Показатель исполнения плановых назначений, %</w:t>
            </w:r>
          </w:p>
        </w:tc>
      </w:tr>
      <w:tr w:rsidR="00487A86" w:rsidTr="00AE19F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19FF">
              <w:rPr>
                <w:sz w:val="22"/>
                <w:szCs w:val="22"/>
                <w:lang w:eastAsia="en-US"/>
              </w:rPr>
              <w:t>38 300 781,1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b/>
                <w:sz w:val="22"/>
                <w:szCs w:val="22"/>
                <w:lang w:eastAsia="en-US"/>
              </w:rPr>
              <w:t>89,6</w:t>
            </w:r>
          </w:p>
        </w:tc>
      </w:tr>
      <w:tr w:rsidR="00487A86" w:rsidTr="00AE19F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b/>
                <w:sz w:val="22"/>
                <w:szCs w:val="22"/>
                <w:lang w:eastAsia="en-US"/>
              </w:rPr>
              <w:t>35 032 328,5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b/>
                <w:sz w:val="22"/>
                <w:szCs w:val="22"/>
                <w:lang w:eastAsia="en-US"/>
              </w:rPr>
              <w:t>89,9</w:t>
            </w:r>
          </w:p>
        </w:tc>
      </w:tr>
      <w:tr w:rsidR="00487A86" w:rsidTr="00AE19F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19FF">
              <w:rPr>
                <w:sz w:val="22"/>
                <w:szCs w:val="22"/>
                <w:lang w:eastAsia="en-US"/>
              </w:rPr>
              <w:t>24 873 734,8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sz w:val="22"/>
                <w:szCs w:val="22"/>
                <w:lang w:eastAsia="en-US"/>
              </w:rPr>
              <w:t>79,1</w:t>
            </w:r>
          </w:p>
        </w:tc>
      </w:tr>
      <w:tr w:rsidR="00487A86" w:rsidTr="00AE19F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19FF"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23 306 078,1 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sz w:val="22"/>
                <w:szCs w:val="22"/>
                <w:lang w:eastAsia="en-US"/>
              </w:rPr>
              <w:t>89,6</w:t>
            </w:r>
          </w:p>
        </w:tc>
      </w:tr>
      <w:tr w:rsidR="00487A86" w:rsidTr="00AE19F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19FF"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21 892 399,4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sz w:val="22"/>
                <w:szCs w:val="22"/>
                <w:lang w:eastAsia="en-US"/>
              </w:rPr>
              <w:t>90,7</w:t>
            </w:r>
          </w:p>
        </w:tc>
      </w:tr>
      <w:tr w:rsidR="00487A86" w:rsidTr="00AE19FF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sz w:val="22"/>
                <w:szCs w:val="22"/>
                <w:lang w:eastAsia="en-US"/>
              </w:rPr>
              <w:lastRenderedPageBreak/>
              <w:t>2016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19FF">
              <w:rPr>
                <w:color w:val="22272F"/>
                <w:sz w:val="22"/>
                <w:szCs w:val="22"/>
                <w:shd w:val="clear" w:color="auto" w:fill="FFFFFF"/>
                <w:lang w:eastAsia="en-US"/>
              </w:rPr>
              <w:t>26 905 801,4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AE19FF" w:rsidRDefault="00487A86">
            <w:pPr>
              <w:spacing w:line="252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19FF">
              <w:rPr>
                <w:rFonts w:eastAsia="Calibri"/>
                <w:sz w:val="22"/>
                <w:szCs w:val="22"/>
                <w:lang w:eastAsia="en-US"/>
              </w:rPr>
              <w:t>87,8</w:t>
            </w:r>
          </w:p>
        </w:tc>
      </w:tr>
    </w:tbl>
    <w:p w:rsidR="004874F2" w:rsidRDefault="004874F2" w:rsidP="00AE19FF">
      <w:pPr>
        <w:rPr>
          <w:b/>
          <w:bCs/>
          <w:sz w:val="28"/>
          <w:szCs w:val="28"/>
        </w:rPr>
      </w:pPr>
    </w:p>
    <w:p w:rsidR="00487A86" w:rsidRDefault="00487A86" w:rsidP="00487A86">
      <w:pPr>
        <w:ind w:left="-120" w:firstLin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0100 «Общегосударственные вопросы»</w:t>
      </w:r>
    </w:p>
    <w:p w:rsidR="00487A86" w:rsidRDefault="00487A86" w:rsidP="00487A86">
      <w:pPr>
        <w:ind w:firstLine="567"/>
        <w:jc w:val="both"/>
        <w:rPr>
          <w:sz w:val="28"/>
          <w:szCs w:val="28"/>
        </w:rPr>
      </w:pPr>
    </w:p>
    <w:p w:rsidR="00487A86" w:rsidRDefault="00487A86" w:rsidP="00AE19F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утвержденных бюджетных назначениях по разделу </w:t>
      </w:r>
      <w:r>
        <w:rPr>
          <w:bCs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в размере 1 381 804,5 тыс. руб., фактическое исполнение, согласно Законопроекту, составило 1 170 827,9 тыс. руб. или 84,7 %.  Недофинансирование по следующим подразделам составлило:</w:t>
      </w:r>
    </w:p>
    <w:p w:rsidR="00487A86" w:rsidRPr="00AE19FF" w:rsidRDefault="00487A86" w:rsidP="0095516F">
      <w:pPr>
        <w:pStyle w:val="a4"/>
        <w:numPr>
          <w:ilvl w:val="0"/>
          <w:numId w:val="6"/>
        </w:numPr>
        <w:tabs>
          <w:tab w:val="left" w:pos="993"/>
        </w:tabs>
        <w:ind w:left="14" w:firstLine="728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«Функционирование высшего должностного лица субъекта Российской Федерации» - на сумму 69,6 тыс. руб. или на 2,8 %;</w:t>
      </w:r>
    </w:p>
    <w:p w:rsidR="00487A86" w:rsidRPr="00AE19FF" w:rsidRDefault="00487A86" w:rsidP="0095516F">
      <w:pPr>
        <w:pStyle w:val="a4"/>
        <w:numPr>
          <w:ilvl w:val="0"/>
          <w:numId w:val="6"/>
        </w:numPr>
        <w:tabs>
          <w:tab w:val="left" w:pos="993"/>
        </w:tabs>
        <w:ind w:left="14" w:firstLine="728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 - на сумму 836,0 тыс. руб. или на 1,0 %;</w:t>
      </w:r>
    </w:p>
    <w:p w:rsidR="00487A86" w:rsidRPr="00AE19FF" w:rsidRDefault="00487A86" w:rsidP="0095516F">
      <w:pPr>
        <w:pStyle w:val="a4"/>
        <w:numPr>
          <w:ilvl w:val="0"/>
          <w:numId w:val="6"/>
        </w:numPr>
        <w:tabs>
          <w:tab w:val="left" w:pos="993"/>
        </w:tabs>
        <w:ind w:left="14" w:firstLine="728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на 2 333, 1 тыс. руб. или на 1,6 %;</w:t>
      </w:r>
    </w:p>
    <w:p w:rsidR="00487A86" w:rsidRPr="00AE19FF" w:rsidRDefault="00487A86" w:rsidP="0095516F">
      <w:pPr>
        <w:pStyle w:val="a4"/>
        <w:numPr>
          <w:ilvl w:val="0"/>
          <w:numId w:val="6"/>
        </w:numPr>
        <w:tabs>
          <w:tab w:val="left" w:pos="993"/>
        </w:tabs>
        <w:ind w:left="14" w:firstLine="728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«Судебная система» - на сумму 13 641,8 тыс. руб. или на 14,9 %;</w:t>
      </w:r>
    </w:p>
    <w:p w:rsidR="00487A86" w:rsidRPr="00AE19FF" w:rsidRDefault="00487A86" w:rsidP="0095516F">
      <w:pPr>
        <w:pStyle w:val="a4"/>
        <w:numPr>
          <w:ilvl w:val="0"/>
          <w:numId w:val="6"/>
        </w:numPr>
        <w:tabs>
          <w:tab w:val="left" w:pos="993"/>
        </w:tabs>
        <w:ind w:left="14" w:firstLine="728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«Обеспечение деятельности финансовых, налоговых и таможенных органов и органов финансового (финансово-бюджетного) надзора» - на сумму 5 550,6 тыс. руб. или на 6,3 %;</w:t>
      </w:r>
    </w:p>
    <w:p w:rsidR="00487A86" w:rsidRPr="00AE19FF" w:rsidRDefault="00487A86" w:rsidP="0095516F">
      <w:pPr>
        <w:pStyle w:val="a4"/>
        <w:numPr>
          <w:ilvl w:val="0"/>
          <w:numId w:val="6"/>
        </w:numPr>
        <w:tabs>
          <w:tab w:val="left" w:pos="993"/>
        </w:tabs>
        <w:ind w:left="14" w:firstLine="728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«Обеспечение проведения выборов и референдумов» - на сумму 1 238,7 тыс. руб. или на 4,5 %;</w:t>
      </w:r>
    </w:p>
    <w:p w:rsidR="00487A86" w:rsidRPr="00AE19FF" w:rsidRDefault="00487A86" w:rsidP="0095516F">
      <w:pPr>
        <w:pStyle w:val="a4"/>
        <w:numPr>
          <w:ilvl w:val="0"/>
          <w:numId w:val="6"/>
        </w:numPr>
        <w:tabs>
          <w:tab w:val="left" w:pos="993"/>
        </w:tabs>
        <w:ind w:left="14" w:firstLine="728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«Резервные фонды» - на сумму 9125,1 тыс. руб. или на 100,0 %;</w:t>
      </w:r>
    </w:p>
    <w:p w:rsidR="00487A86" w:rsidRPr="00AE19FF" w:rsidRDefault="00487A86" w:rsidP="0095516F">
      <w:pPr>
        <w:pStyle w:val="a4"/>
        <w:numPr>
          <w:ilvl w:val="0"/>
          <w:numId w:val="6"/>
        </w:numPr>
        <w:tabs>
          <w:tab w:val="left" w:pos="993"/>
        </w:tabs>
        <w:ind w:left="14" w:firstLine="728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«Другие общегосударственные вопросы</w:t>
      </w:r>
      <w:r w:rsidR="00AE19FF">
        <w:rPr>
          <w:sz w:val="28"/>
          <w:szCs w:val="28"/>
        </w:rPr>
        <w:t>» - на сумму 178 181,7 тыс. рублей</w:t>
      </w:r>
      <w:r w:rsidRPr="00AE19FF">
        <w:rPr>
          <w:sz w:val="28"/>
          <w:szCs w:val="28"/>
        </w:rPr>
        <w:t xml:space="preserve"> или на 13,8 %.</w:t>
      </w:r>
    </w:p>
    <w:p w:rsidR="00487A86" w:rsidRDefault="00487A86" w:rsidP="00AE19FF">
      <w:pPr>
        <w:ind w:left="-119" w:firstLine="8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расходов по разделу </w:t>
      </w:r>
      <w:r>
        <w:rPr>
          <w:bCs/>
          <w:sz w:val="28"/>
          <w:szCs w:val="28"/>
        </w:rPr>
        <w:t>«Общегосударственные вопросы» в общей структуре расходов составила 3,0 % (в 2020 году – 3,0 %, в 2019 году - 3,4 %).</w:t>
      </w:r>
    </w:p>
    <w:p w:rsidR="00487A86" w:rsidRDefault="00487A86" w:rsidP="00AE19FF">
      <w:pPr>
        <w:ind w:left="-119" w:firstLine="875"/>
        <w:jc w:val="both"/>
        <w:rPr>
          <w:bCs/>
          <w:sz w:val="28"/>
          <w:szCs w:val="28"/>
        </w:rPr>
      </w:pPr>
    </w:p>
    <w:p w:rsidR="00487A86" w:rsidRDefault="00487A86" w:rsidP="00AE19FF">
      <w:pPr>
        <w:ind w:left="-119" w:firstLine="8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0200 «Национальная оборона»</w:t>
      </w:r>
    </w:p>
    <w:p w:rsidR="00487A86" w:rsidRDefault="00487A86" w:rsidP="00AE19FF">
      <w:pPr>
        <w:ind w:firstLine="875"/>
        <w:jc w:val="both"/>
        <w:rPr>
          <w:sz w:val="28"/>
          <w:szCs w:val="28"/>
        </w:rPr>
      </w:pPr>
    </w:p>
    <w:p w:rsidR="00487A86" w:rsidRDefault="00487A86" w:rsidP="00AE19FF">
      <w:pPr>
        <w:ind w:firstLine="8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состоит из единственного подраздела «Мобилизационная и вневойсковая подготовка». По подразделу на мобилизационную и вневойсковую подготовку предусмотрены </w:t>
      </w:r>
      <w:r w:rsidR="00AE19FF">
        <w:rPr>
          <w:sz w:val="28"/>
          <w:szCs w:val="28"/>
        </w:rPr>
        <w:t xml:space="preserve">бюджетные назначения в сумме </w:t>
      </w:r>
      <w:r>
        <w:rPr>
          <w:sz w:val="28"/>
          <w:szCs w:val="28"/>
        </w:rPr>
        <w:t>9 845,9 тыс. руб., фактическое исполнение сос</w:t>
      </w:r>
      <w:r w:rsidR="00AE19FF">
        <w:rPr>
          <w:sz w:val="28"/>
          <w:szCs w:val="28"/>
        </w:rPr>
        <w:t>тавило в сумме 9 845,9 тыс. рублей</w:t>
      </w:r>
      <w:r>
        <w:rPr>
          <w:sz w:val="28"/>
          <w:szCs w:val="28"/>
        </w:rPr>
        <w:t xml:space="preserve"> (100,0 %).</w:t>
      </w:r>
    </w:p>
    <w:p w:rsidR="00487A86" w:rsidRDefault="00487A86" w:rsidP="00AE19FF">
      <w:pPr>
        <w:ind w:left="-120" w:firstLine="875"/>
        <w:jc w:val="center"/>
        <w:rPr>
          <w:rFonts w:eastAsia="Calibri"/>
          <w:b/>
          <w:bCs/>
          <w:sz w:val="28"/>
          <w:szCs w:val="28"/>
          <w:highlight w:val="yellow"/>
        </w:rPr>
      </w:pPr>
    </w:p>
    <w:p w:rsidR="00487A86" w:rsidRDefault="00487A86" w:rsidP="00AE19FF">
      <w:pPr>
        <w:ind w:left="-120" w:firstLine="875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487A86" w:rsidRDefault="00487A86" w:rsidP="00AE19FF">
      <w:pPr>
        <w:ind w:firstLine="875"/>
        <w:jc w:val="both"/>
        <w:rPr>
          <w:rFonts w:eastAsia="Calibri"/>
          <w:b/>
          <w:sz w:val="28"/>
          <w:szCs w:val="28"/>
        </w:rPr>
      </w:pPr>
    </w:p>
    <w:p w:rsidR="00487A86" w:rsidRDefault="00487A86" w:rsidP="00AE19FF">
      <w:pPr>
        <w:ind w:firstLine="8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Плановые показатели бюджетных обязательств по разделу </w:t>
      </w:r>
      <w:r>
        <w:rPr>
          <w:rFonts w:eastAsia="Calibri"/>
          <w:bCs/>
          <w:sz w:val="28"/>
          <w:szCs w:val="28"/>
        </w:rPr>
        <w:t xml:space="preserve">«Национальная безопасность и правоохранительная деятельность» </w:t>
      </w:r>
      <w:r>
        <w:rPr>
          <w:rFonts w:eastAsia="Calibri"/>
          <w:sz w:val="28"/>
          <w:szCs w:val="28"/>
        </w:rPr>
        <w:t>утверждены в сумме 204 788,2 тыс. руб., исполне</w:t>
      </w:r>
      <w:r w:rsidR="00AE19FF">
        <w:rPr>
          <w:rFonts w:eastAsia="Calibri"/>
          <w:sz w:val="28"/>
          <w:szCs w:val="28"/>
        </w:rPr>
        <w:t xml:space="preserve">ны в сумме 164 896,1 тыс. рублей </w:t>
      </w:r>
      <w:r>
        <w:rPr>
          <w:rFonts w:eastAsia="Calibri"/>
          <w:sz w:val="28"/>
          <w:szCs w:val="28"/>
        </w:rPr>
        <w:t xml:space="preserve">или на 80,5 %. </w:t>
      </w:r>
    </w:p>
    <w:p w:rsidR="00487A86" w:rsidRDefault="00487A86" w:rsidP="00AE19FF">
      <w:pPr>
        <w:ind w:firstLine="875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общем объеме расходов республиканского бюджета за 2021 год расходы по разделу </w:t>
      </w:r>
      <w:r>
        <w:rPr>
          <w:rFonts w:eastAsia="Calibri"/>
          <w:bCs/>
          <w:sz w:val="28"/>
          <w:szCs w:val="28"/>
        </w:rPr>
        <w:t xml:space="preserve">составили 0,4 % (в </w:t>
      </w:r>
      <w:r>
        <w:rPr>
          <w:rFonts w:eastAsia="Calibri"/>
          <w:sz w:val="28"/>
          <w:szCs w:val="28"/>
        </w:rPr>
        <w:t>2020 году – 2,4</w:t>
      </w:r>
      <w:r>
        <w:rPr>
          <w:rFonts w:eastAsia="Calibri"/>
          <w:bCs/>
          <w:sz w:val="28"/>
          <w:szCs w:val="28"/>
        </w:rPr>
        <w:t xml:space="preserve"> %).</w:t>
      </w:r>
    </w:p>
    <w:p w:rsidR="00487A86" w:rsidRDefault="00487A86" w:rsidP="00AE19FF">
      <w:pPr>
        <w:ind w:left="-120" w:firstLine="8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Неисполнение бюджетных обязательств по разделу составило 39 892,1 тыс. </w:t>
      </w:r>
      <w:r w:rsidR="00AE19FF">
        <w:rPr>
          <w:rFonts w:eastAsia="Calibri"/>
          <w:sz w:val="28"/>
          <w:szCs w:val="28"/>
        </w:rPr>
        <w:lastRenderedPageBreak/>
        <w:t>рублей</w:t>
      </w:r>
      <w:r>
        <w:rPr>
          <w:rFonts w:eastAsia="Calibri"/>
          <w:sz w:val="28"/>
          <w:szCs w:val="28"/>
        </w:rPr>
        <w:t>, в том числе по подразделам:</w:t>
      </w:r>
    </w:p>
    <w:p w:rsidR="00487A86" w:rsidRPr="00AE19FF" w:rsidRDefault="00487A86" w:rsidP="0095516F">
      <w:pPr>
        <w:pStyle w:val="a4"/>
        <w:numPr>
          <w:ilvl w:val="0"/>
          <w:numId w:val="7"/>
        </w:numPr>
        <w:tabs>
          <w:tab w:val="left" w:pos="993"/>
        </w:tabs>
        <w:ind w:left="-56" w:firstLine="770"/>
        <w:jc w:val="both"/>
        <w:rPr>
          <w:rFonts w:eastAsia="Calibri"/>
          <w:sz w:val="28"/>
          <w:szCs w:val="28"/>
        </w:rPr>
      </w:pPr>
      <w:r w:rsidRPr="00AE19FF">
        <w:rPr>
          <w:rFonts w:eastAsia="Calibri"/>
          <w:sz w:val="28"/>
          <w:szCs w:val="28"/>
        </w:rPr>
        <w:t>«Защита населения и территории от чрезвычайных ситуаций природного и техногенного характера, гражданская оборона» - на 14 288,2 тыс. руб. (на 9,6 %);</w:t>
      </w:r>
    </w:p>
    <w:p w:rsidR="00487A86" w:rsidRPr="00AE19FF" w:rsidRDefault="00487A86" w:rsidP="0095516F">
      <w:pPr>
        <w:pStyle w:val="a4"/>
        <w:numPr>
          <w:ilvl w:val="0"/>
          <w:numId w:val="7"/>
        </w:numPr>
        <w:tabs>
          <w:tab w:val="left" w:pos="993"/>
        </w:tabs>
        <w:ind w:left="-56" w:firstLine="770"/>
        <w:jc w:val="both"/>
        <w:rPr>
          <w:rFonts w:eastAsia="Calibri"/>
          <w:sz w:val="28"/>
          <w:szCs w:val="28"/>
        </w:rPr>
      </w:pPr>
      <w:r w:rsidRPr="00AE19FF">
        <w:rPr>
          <w:rFonts w:eastAsia="Calibri"/>
          <w:sz w:val="28"/>
          <w:szCs w:val="28"/>
        </w:rPr>
        <w:t xml:space="preserve">«Миграционная политика» - на 185,0 тыс. руб. (на 74,0%);  </w:t>
      </w:r>
    </w:p>
    <w:p w:rsidR="00487A86" w:rsidRPr="00AE19FF" w:rsidRDefault="00487A86" w:rsidP="0095516F">
      <w:pPr>
        <w:pStyle w:val="a4"/>
        <w:numPr>
          <w:ilvl w:val="0"/>
          <w:numId w:val="7"/>
        </w:numPr>
        <w:tabs>
          <w:tab w:val="left" w:pos="993"/>
        </w:tabs>
        <w:ind w:left="-56" w:firstLine="770"/>
        <w:jc w:val="both"/>
        <w:rPr>
          <w:rFonts w:eastAsia="Calibri"/>
          <w:sz w:val="28"/>
          <w:szCs w:val="28"/>
        </w:rPr>
      </w:pPr>
      <w:r w:rsidRPr="00AE19FF">
        <w:rPr>
          <w:rFonts w:eastAsia="Calibri"/>
          <w:sz w:val="28"/>
          <w:szCs w:val="28"/>
        </w:rPr>
        <w:t>«Другие вопросы в области национальной безопасности и правоохранительной деятельности» - на 25 418,9 тыс. ру</w:t>
      </w:r>
      <w:r w:rsidR="00AE19FF" w:rsidRPr="00AE19FF">
        <w:rPr>
          <w:rFonts w:eastAsia="Calibri"/>
          <w:sz w:val="28"/>
          <w:szCs w:val="28"/>
        </w:rPr>
        <w:t>блей</w:t>
      </w:r>
      <w:r w:rsidRPr="00AE19FF">
        <w:rPr>
          <w:rFonts w:eastAsia="Calibri"/>
          <w:sz w:val="28"/>
          <w:szCs w:val="28"/>
        </w:rPr>
        <w:t xml:space="preserve"> (на 45,6 %).</w:t>
      </w:r>
    </w:p>
    <w:p w:rsidR="00487A86" w:rsidRDefault="00487A86" w:rsidP="00487A86">
      <w:pPr>
        <w:ind w:left="-119" w:firstLine="686"/>
        <w:jc w:val="center"/>
        <w:rPr>
          <w:b/>
          <w:bCs/>
          <w:sz w:val="28"/>
          <w:szCs w:val="28"/>
        </w:rPr>
      </w:pPr>
    </w:p>
    <w:p w:rsidR="00487A86" w:rsidRDefault="00487A86" w:rsidP="00487A86">
      <w:pPr>
        <w:ind w:left="-119" w:firstLine="6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0400«Национальная экономика»</w:t>
      </w:r>
    </w:p>
    <w:p w:rsidR="00487A86" w:rsidRDefault="00487A86" w:rsidP="00487A86">
      <w:pPr>
        <w:ind w:firstLine="708"/>
        <w:jc w:val="both"/>
        <w:rPr>
          <w:sz w:val="28"/>
          <w:szCs w:val="28"/>
        </w:rPr>
      </w:pPr>
    </w:p>
    <w:p w:rsidR="00487A86" w:rsidRDefault="00487A86" w:rsidP="00AE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утвержденных бюджетных назначениях по разделу </w:t>
      </w:r>
      <w:r>
        <w:rPr>
          <w:bCs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в размере </w:t>
      </w:r>
      <w:r>
        <w:rPr>
          <w:bCs/>
          <w:sz w:val="28"/>
          <w:szCs w:val="28"/>
        </w:rPr>
        <w:t xml:space="preserve">3 011 725,5 </w:t>
      </w:r>
      <w:r>
        <w:rPr>
          <w:sz w:val="28"/>
          <w:szCs w:val="28"/>
        </w:rPr>
        <w:t xml:space="preserve">тыс. руб., фактическое исполнение, согласно Законопроекту, составило </w:t>
      </w:r>
      <w:r>
        <w:rPr>
          <w:bCs/>
          <w:sz w:val="28"/>
          <w:szCs w:val="28"/>
        </w:rPr>
        <w:t xml:space="preserve">2 707 833,0 </w:t>
      </w:r>
      <w:r w:rsidR="00AE19F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89,9 %. </w:t>
      </w:r>
    </w:p>
    <w:p w:rsidR="00487A86" w:rsidRDefault="00487A86" w:rsidP="00AE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недофинансирован по следующим подразделам:</w:t>
      </w:r>
    </w:p>
    <w:p w:rsidR="00487A86" w:rsidRPr="00AE19FF" w:rsidRDefault="00487A86" w:rsidP="0095516F">
      <w:pPr>
        <w:pStyle w:val="a4"/>
        <w:numPr>
          <w:ilvl w:val="0"/>
          <w:numId w:val="9"/>
        </w:numPr>
        <w:tabs>
          <w:tab w:val="left" w:pos="993"/>
        </w:tabs>
        <w:ind w:left="0" w:firstLine="742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«Общеэкономические вопросы» - на 7 361,3 тыс. руб. или на 18,4 %;</w:t>
      </w:r>
    </w:p>
    <w:p w:rsidR="00487A86" w:rsidRPr="00AE19FF" w:rsidRDefault="00487A86" w:rsidP="0095516F">
      <w:pPr>
        <w:pStyle w:val="a4"/>
        <w:numPr>
          <w:ilvl w:val="0"/>
          <w:numId w:val="9"/>
        </w:numPr>
        <w:tabs>
          <w:tab w:val="left" w:pos="993"/>
        </w:tabs>
        <w:ind w:left="0" w:firstLine="742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«Топливно-энергетический комплекс» - на 258,9 тыс. руб. или на 18,9 %;</w:t>
      </w:r>
    </w:p>
    <w:p w:rsidR="00487A86" w:rsidRPr="00AE19FF" w:rsidRDefault="00487A86" w:rsidP="0095516F">
      <w:pPr>
        <w:pStyle w:val="a4"/>
        <w:numPr>
          <w:ilvl w:val="0"/>
          <w:numId w:val="9"/>
        </w:numPr>
        <w:tabs>
          <w:tab w:val="left" w:pos="993"/>
        </w:tabs>
        <w:ind w:left="0" w:firstLine="742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«Сельское хозяйство и рыболовство» - на 31 410,9 тыс. руб. или на 4,8%;</w:t>
      </w:r>
    </w:p>
    <w:p w:rsidR="00487A86" w:rsidRPr="00AE19FF" w:rsidRDefault="00487A86" w:rsidP="0095516F">
      <w:pPr>
        <w:pStyle w:val="a4"/>
        <w:numPr>
          <w:ilvl w:val="0"/>
          <w:numId w:val="9"/>
        </w:numPr>
        <w:tabs>
          <w:tab w:val="left" w:pos="993"/>
        </w:tabs>
        <w:ind w:left="0" w:firstLine="742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«Транспорт» - на 162 149,8 тыс. руб. или на 56,9 %;</w:t>
      </w:r>
    </w:p>
    <w:p w:rsidR="00487A86" w:rsidRPr="00AE19FF" w:rsidRDefault="00487A86" w:rsidP="0095516F">
      <w:pPr>
        <w:pStyle w:val="a4"/>
        <w:numPr>
          <w:ilvl w:val="0"/>
          <w:numId w:val="9"/>
        </w:numPr>
        <w:tabs>
          <w:tab w:val="left" w:pos="993"/>
        </w:tabs>
        <w:ind w:left="0" w:firstLine="742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«Дорожное хозяйство (дорожные фонды)» - на 80 </w:t>
      </w:r>
      <w:r w:rsidR="00AE19FF" w:rsidRPr="00AE19FF">
        <w:rPr>
          <w:sz w:val="28"/>
          <w:szCs w:val="28"/>
        </w:rPr>
        <w:t>684,0 тыс. руб.</w:t>
      </w:r>
      <w:r w:rsidRPr="00AE19FF">
        <w:rPr>
          <w:sz w:val="28"/>
          <w:szCs w:val="28"/>
        </w:rPr>
        <w:t xml:space="preserve"> или на 4,7 %;</w:t>
      </w:r>
    </w:p>
    <w:p w:rsidR="00487A86" w:rsidRPr="00AE19FF" w:rsidRDefault="00487A86" w:rsidP="0095516F">
      <w:pPr>
        <w:pStyle w:val="a4"/>
        <w:numPr>
          <w:ilvl w:val="0"/>
          <w:numId w:val="9"/>
        </w:numPr>
        <w:tabs>
          <w:tab w:val="left" w:pos="993"/>
        </w:tabs>
        <w:ind w:left="0" w:firstLine="742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«Связь и информатика» - на 19 164,0 тыс. руб. или на 12,7 %;</w:t>
      </w:r>
    </w:p>
    <w:p w:rsidR="00487A86" w:rsidRPr="00AE19FF" w:rsidRDefault="00487A86" w:rsidP="0095516F">
      <w:pPr>
        <w:pStyle w:val="a4"/>
        <w:numPr>
          <w:ilvl w:val="0"/>
          <w:numId w:val="9"/>
        </w:numPr>
        <w:tabs>
          <w:tab w:val="left" w:pos="993"/>
        </w:tabs>
        <w:ind w:left="0" w:firstLine="742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«Другие вопросы в области национальной экономики» - на 2 863,5 тыс. руб</w:t>
      </w:r>
      <w:r w:rsidR="00AE19FF" w:rsidRPr="00AE19FF">
        <w:rPr>
          <w:sz w:val="28"/>
          <w:szCs w:val="28"/>
        </w:rPr>
        <w:t xml:space="preserve">лей </w:t>
      </w:r>
      <w:r w:rsidRPr="00AE19FF">
        <w:rPr>
          <w:sz w:val="28"/>
          <w:szCs w:val="28"/>
        </w:rPr>
        <w:t>или на 3,1 %.</w:t>
      </w:r>
    </w:p>
    <w:p w:rsidR="00487A86" w:rsidRDefault="00487A86" w:rsidP="00AE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профинансированы на 100,0% по следующим подразделам:</w:t>
      </w:r>
    </w:p>
    <w:p w:rsidR="00487A86" w:rsidRPr="00AE19FF" w:rsidRDefault="00487A86" w:rsidP="0095516F">
      <w:pPr>
        <w:pStyle w:val="a4"/>
        <w:numPr>
          <w:ilvl w:val="0"/>
          <w:numId w:val="8"/>
        </w:numPr>
        <w:tabs>
          <w:tab w:val="left" w:pos="993"/>
        </w:tabs>
        <w:ind w:hanging="720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«Водное хозяйство» - 100,0%;</w:t>
      </w:r>
    </w:p>
    <w:p w:rsidR="00487A86" w:rsidRPr="00AE19FF" w:rsidRDefault="00487A86" w:rsidP="0095516F">
      <w:pPr>
        <w:pStyle w:val="a4"/>
        <w:numPr>
          <w:ilvl w:val="0"/>
          <w:numId w:val="8"/>
        </w:numPr>
        <w:tabs>
          <w:tab w:val="left" w:pos="993"/>
        </w:tabs>
        <w:ind w:hanging="720"/>
        <w:jc w:val="both"/>
        <w:rPr>
          <w:sz w:val="28"/>
          <w:szCs w:val="28"/>
        </w:rPr>
      </w:pPr>
      <w:r w:rsidRPr="00AE19FF">
        <w:rPr>
          <w:sz w:val="28"/>
          <w:szCs w:val="28"/>
        </w:rPr>
        <w:t>«Лесное хозяйство» - 100,0 %.</w:t>
      </w:r>
    </w:p>
    <w:p w:rsidR="00487A86" w:rsidRDefault="00487A86" w:rsidP="00AE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разделу в общей структуре расходов составила 7,0 %.</w:t>
      </w:r>
    </w:p>
    <w:p w:rsidR="00487A86" w:rsidRDefault="00487A86" w:rsidP="00AE19FF">
      <w:pPr>
        <w:ind w:firstLine="709"/>
        <w:jc w:val="both"/>
        <w:rPr>
          <w:sz w:val="28"/>
          <w:szCs w:val="28"/>
        </w:rPr>
      </w:pPr>
    </w:p>
    <w:p w:rsidR="00487A86" w:rsidRDefault="00487A86" w:rsidP="00AE19F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0500 «Жилищно-коммунальное хозяйство»</w:t>
      </w:r>
    </w:p>
    <w:p w:rsidR="00487A86" w:rsidRDefault="00487A86" w:rsidP="00AE19FF">
      <w:pPr>
        <w:ind w:firstLine="709"/>
        <w:jc w:val="both"/>
        <w:rPr>
          <w:sz w:val="28"/>
          <w:szCs w:val="28"/>
        </w:rPr>
      </w:pPr>
    </w:p>
    <w:p w:rsidR="00487A86" w:rsidRDefault="00487A86" w:rsidP="00AE1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E19FF">
        <w:rPr>
          <w:sz w:val="28"/>
          <w:szCs w:val="28"/>
        </w:rPr>
        <w:t>юджетные ассигнования на 2021 год</w:t>
      </w:r>
      <w:r>
        <w:rPr>
          <w:sz w:val="28"/>
          <w:szCs w:val="28"/>
        </w:rPr>
        <w:t xml:space="preserve"> по разделу 0500 «Жилищно-коммунальное хозяйство» утверждены в сумме </w:t>
      </w:r>
      <w:r>
        <w:rPr>
          <w:bCs/>
          <w:color w:val="000000"/>
          <w:sz w:val="28"/>
          <w:szCs w:val="28"/>
        </w:rPr>
        <w:t xml:space="preserve">519 073,0 </w:t>
      </w:r>
      <w:r>
        <w:rPr>
          <w:sz w:val="28"/>
          <w:szCs w:val="28"/>
        </w:rPr>
        <w:t>тыс. руб</w:t>
      </w:r>
      <w:r w:rsidR="00AE19FF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487A86" w:rsidRDefault="00487A86" w:rsidP="00116C06">
      <w:pPr>
        <w:ind w:left="-142" w:firstLine="8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исполнение, согласно Отчету, составляет </w:t>
      </w:r>
      <w:r>
        <w:rPr>
          <w:bCs/>
          <w:color w:val="000000"/>
          <w:sz w:val="28"/>
          <w:szCs w:val="28"/>
        </w:rPr>
        <w:t xml:space="preserve">444 750,9 </w:t>
      </w:r>
      <w:r w:rsidR="00AE19F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>
        <w:rPr>
          <w:bCs/>
          <w:color w:val="000000"/>
          <w:sz w:val="28"/>
          <w:szCs w:val="28"/>
        </w:rPr>
        <w:t>85.7</w:t>
      </w:r>
      <w:r>
        <w:rPr>
          <w:sz w:val="28"/>
          <w:szCs w:val="28"/>
        </w:rPr>
        <w:t>%. Объем недофинансирования по разделу составляет 74 322,1 тыс. руб</w:t>
      </w:r>
      <w:r w:rsidR="00116C06">
        <w:rPr>
          <w:sz w:val="28"/>
          <w:szCs w:val="28"/>
        </w:rPr>
        <w:t xml:space="preserve">лей. </w:t>
      </w:r>
      <w:r>
        <w:rPr>
          <w:sz w:val="28"/>
          <w:szCs w:val="28"/>
        </w:rPr>
        <w:t xml:space="preserve">Удельный вес расходов раздела в общих расходах бюджета составляет 1,2%. </w:t>
      </w:r>
    </w:p>
    <w:p w:rsidR="00487A86" w:rsidRDefault="00487A86" w:rsidP="00116C06">
      <w:pPr>
        <w:ind w:left="-142" w:firstLine="842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подраздела 0501 «Жилищное хозяйство», согласно Отчету, исполн</w:t>
      </w:r>
      <w:r w:rsidR="00116C06">
        <w:rPr>
          <w:sz w:val="28"/>
          <w:szCs w:val="28"/>
        </w:rPr>
        <w:t>ены только на 50 609,4 тыс. рублей</w:t>
      </w:r>
      <w:r>
        <w:rPr>
          <w:sz w:val="28"/>
          <w:szCs w:val="28"/>
        </w:rPr>
        <w:t xml:space="preserve"> или 64,0% от законодательно утвержденной суммы.</w:t>
      </w:r>
    </w:p>
    <w:p w:rsidR="00487A86" w:rsidRDefault="00487A86" w:rsidP="00116C06">
      <w:pPr>
        <w:ind w:left="-142" w:firstLine="884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0502 «Коммунальное хозяйство» утвержденные бюджетные назначения составляют 45 936,5 тыс. руб. Согласно Законопроекту, данные назначения исполнены только на 2,0% или на сумму 936,5 тыс. руб</w:t>
      </w:r>
      <w:r w:rsidR="00116C06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487A86" w:rsidRDefault="00116C06" w:rsidP="00116C06">
      <w:pPr>
        <w:ind w:left="-126" w:firstLine="9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 </w:t>
      </w:r>
      <w:r w:rsidR="00487A86">
        <w:rPr>
          <w:sz w:val="28"/>
          <w:szCs w:val="28"/>
        </w:rPr>
        <w:t>подразделу 0503 «Благоустройство», предусмотре</w:t>
      </w:r>
      <w:r>
        <w:rPr>
          <w:sz w:val="28"/>
          <w:szCs w:val="28"/>
        </w:rPr>
        <w:t>нное в сумме 227 842,1 тыс. рублей</w:t>
      </w:r>
      <w:r w:rsidR="00487A86">
        <w:rPr>
          <w:sz w:val="28"/>
          <w:szCs w:val="28"/>
        </w:rPr>
        <w:t xml:space="preserve">, осуществлено в полном объеме. </w:t>
      </w:r>
    </w:p>
    <w:p w:rsidR="00487A86" w:rsidRDefault="00487A86" w:rsidP="00116C06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средства выделены в том числе</w:t>
      </w:r>
      <w:r w:rsidR="00116C06" w:rsidRPr="00116C06">
        <w:rPr>
          <w:sz w:val="28"/>
          <w:szCs w:val="28"/>
        </w:rPr>
        <w:t xml:space="preserve"> в рамках</w:t>
      </w:r>
      <w:r w:rsidR="00116C06" w:rsidRPr="00116C06">
        <w:rPr>
          <w:rFonts w:eastAsia="Calibri"/>
          <w:sz w:val="28"/>
          <w:szCs w:val="28"/>
        </w:rPr>
        <w:t xml:space="preserve"> реализации</w:t>
      </w:r>
      <w:r>
        <w:rPr>
          <w:sz w:val="28"/>
          <w:szCs w:val="28"/>
        </w:rPr>
        <w:t>:</w:t>
      </w:r>
    </w:p>
    <w:p w:rsidR="00487A86" w:rsidRPr="00116C06" w:rsidRDefault="00487A86" w:rsidP="0095516F">
      <w:pPr>
        <w:pStyle w:val="a4"/>
        <w:numPr>
          <w:ilvl w:val="0"/>
          <w:numId w:val="10"/>
        </w:numPr>
        <w:tabs>
          <w:tab w:val="left" w:pos="993"/>
        </w:tabs>
        <w:ind w:left="-140" w:firstLine="854"/>
        <w:jc w:val="both"/>
        <w:rPr>
          <w:rFonts w:eastAsia="Calibri"/>
          <w:sz w:val="28"/>
          <w:szCs w:val="28"/>
        </w:rPr>
      </w:pPr>
      <w:r w:rsidRPr="00116C06">
        <w:rPr>
          <w:rFonts w:eastAsia="Calibri"/>
          <w:sz w:val="28"/>
          <w:szCs w:val="28"/>
        </w:rPr>
        <w:lastRenderedPageBreak/>
        <w:t xml:space="preserve">регионального проекта «Формирование комфортной </w:t>
      </w:r>
    </w:p>
    <w:p w:rsidR="00487A86" w:rsidRPr="00116C06" w:rsidRDefault="00487A86" w:rsidP="00116C06">
      <w:pPr>
        <w:tabs>
          <w:tab w:val="left" w:pos="993"/>
        </w:tabs>
        <w:ind w:left="-140"/>
        <w:jc w:val="both"/>
        <w:rPr>
          <w:rFonts w:eastAsia="Calibri"/>
          <w:sz w:val="28"/>
          <w:szCs w:val="28"/>
        </w:rPr>
      </w:pPr>
      <w:r w:rsidRPr="00116C06">
        <w:rPr>
          <w:rFonts w:eastAsia="Calibri"/>
          <w:sz w:val="28"/>
          <w:szCs w:val="28"/>
        </w:rPr>
        <w:t>городской среды» выделено 135 589,2 тыс. руб</w:t>
      </w:r>
      <w:r w:rsidR="00116C06">
        <w:rPr>
          <w:rFonts w:eastAsia="Calibri"/>
          <w:sz w:val="28"/>
          <w:szCs w:val="28"/>
        </w:rPr>
        <w:t>.</w:t>
      </w:r>
      <w:r w:rsidRPr="00116C06">
        <w:rPr>
          <w:rFonts w:eastAsia="Calibri"/>
          <w:sz w:val="28"/>
          <w:szCs w:val="28"/>
        </w:rPr>
        <w:t>;</w:t>
      </w:r>
    </w:p>
    <w:p w:rsidR="00487A86" w:rsidRPr="00116C06" w:rsidRDefault="00487A86" w:rsidP="0095516F">
      <w:pPr>
        <w:pStyle w:val="a4"/>
        <w:numPr>
          <w:ilvl w:val="0"/>
          <w:numId w:val="10"/>
        </w:numPr>
        <w:tabs>
          <w:tab w:val="left" w:pos="993"/>
        </w:tabs>
        <w:ind w:left="-140" w:firstLine="854"/>
        <w:jc w:val="both"/>
        <w:rPr>
          <w:sz w:val="28"/>
          <w:szCs w:val="28"/>
        </w:rPr>
      </w:pPr>
      <w:r w:rsidRPr="00116C06">
        <w:rPr>
          <w:sz w:val="28"/>
          <w:szCs w:val="28"/>
        </w:rPr>
        <w:t>мероприятий федеральной целевой программы «Увековеченье памяти погибших при защите Отечества на 2019-2024 гг.» - 61 464,1 тыс. руб.</w:t>
      </w:r>
      <w:r w:rsidR="00116C06">
        <w:rPr>
          <w:sz w:val="28"/>
          <w:szCs w:val="28"/>
        </w:rPr>
        <w:t>;</w:t>
      </w:r>
    </w:p>
    <w:p w:rsidR="00487A86" w:rsidRPr="00116C06" w:rsidRDefault="00487A86" w:rsidP="0095516F">
      <w:pPr>
        <w:pStyle w:val="a4"/>
        <w:numPr>
          <w:ilvl w:val="0"/>
          <w:numId w:val="10"/>
        </w:numPr>
        <w:tabs>
          <w:tab w:val="left" w:pos="993"/>
        </w:tabs>
        <w:ind w:left="-140" w:firstLine="854"/>
        <w:jc w:val="both"/>
        <w:rPr>
          <w:rFonts w:eastAsia="Calibri"/>
          <w:sz w:val="28"/>
          <w:szCs w:val="28"/>
        </w:rPr>
      </w:pPr>
      <w:r w:rsidRPr="00116C06">
        <w:rPr>
          <w:sz w:val="28"/>
          <w:szCs w:val="28"/>
        </w:rPr>
        <w:t>государственной программы Республики Ингушетия  «Комплексное развитие сельских территорий» - 30 788,8 тыс. руб</w:t>
      </w:r>
      <w:r w:rsidR="00116C06">
        <w:rPr>
          <w:sz w:val="28"/>
          <w:szCs w:val="28"/>
        </w:rPr>
        <w:t>лей</w:t>
      </w:r>
      <w:r w:rsidRPr="00116C06">
        <w:rPr>
          <w:sz w:val="28"/>
          <w:szCs w:val="28"/>
        </w:rPr>
        <w:t>.</w:t>
      </w:r>
    </w:p>
    <w:p w:rsidR="00487A86" w:rsidRDefault="00487A86" w:rsidP="00116C06">
      <w:pPr>
        <w:ind w:firstLine="89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Республики Ингушетия  в соответствии с планом работы проведена проверка использования бюджетных средств, направленных в 2021 году на реализацию регионального проекта «Формирование комфортной городской среды».</w:t>
      </w:r>
    </w:p>
    <w:p w:rsidR="00487A86" w:rsidRDefault="00487A86" w:rsidP="00116C06">
      <w:pPr>
        <w:ind w:firstLine="8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нарушений связанных с проведением строительных работ не установлено. </w:t>
      </w:r>
    </w:p>
    <w:p w:rsidR="00487A86" w:rsidRPr="00116C06" w:rsidRDefault="00487A86" w:rsidP="00116C06">
      <w:pPr>
        <w:ind w:firstLine="89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по г. Назрань в нарушении ст</w:t>
      </w:r>
      <w:r w:rsidR="00116C06">
        <w:rPr>
          <w:sz w:val="28"/>
          <w:szCs w:val="28"/>
        </w:rPr>
        <w:t>атьи</w:t>
      </w:r>
      <w:r>
        <w:rPr>
          <w:sz w:val="28"/>
          <w:szCs w:val="28"/>
        </w:rPr>
        <w:t xml:space="preserve"> 93 Федерального закона №44-ФЗ, заключен контракт без проведения торгов на сумму </w:t>
      </w:r>
      <w:r w:rsidRPr="00116C06">
        <w:rPr>
          <w:sz w:val="28"/>
          <w:szCs w:val="28"/>
        </w:rPr>
        <w:t>26 146,8 тыс. руб</w:t>
      </w:r>
      <w:r w:rsidR="00116C06" w:rsidRPr="00116C06">
        <w:rPr>
          <w:sz w:val="28"/>
          <w:szCs w:val="28"/>
        </w:rPr>
        <w:t>лей</w:t>
      </w:r>
      <w:r w:rsidRPr="00116C06">
        <w:rPr>
          <w:sz w:val="28"/>
          <w:szCs w:val="28"/>
        </w:rPr>
        <w:t>.</w:t>
      </w:r>
    </w:p>
    <w:p w:rsidR="00487A86" w:rsidRDefault="00487A86" w:rsidP="00116C06">
      <w:pPr>
        <w:ind w:firstLine="89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Республики Ингушетия уделяется особое внимание вопросам, направленным на сокращение объемов и количества объектов незавершенного строительства в Республике Ингушетия.</w:t>
      </w:r>
    </w:p>
    <w:p w:rsidR="00487A86" w:rsidRDefault="00487A86" w:rsidP="00116C06">
      <w:pPr>
        <w:ind w:firstLine="898"/>
        <w:jc w:val="both"/>
        <w:rPr>
          <w:sz w:val="28"/>
          <w:szCs w:val="28"/>
        </w:rPr>
      </w:pPr>
      <w:r>
        <w:rPr>
          <w:sz w:val="28"/>
          <w:szCs w:val="28"/>
        </w:rPr>
        <w:t>Так, в текущем году Палатой, в соответствии с планом работы проведено экспертно-аналитическое мероприятие «Мониторинг мер, принимаемых органами исполнительной власти Республики Ингушетия, направленных на сокращение объемов и количества объектов незавершенного строительства в Республике Ингушетия».</w:t>
      </w:r>
    </w:p>
    <w:p w:rsidR="00487A86" w:rsidRDefault="00487A86" w:rsidP="00116C06">
      <w:pPr>
        <w:shd w:val="clear" w:color="auto" w:fill="FFFFFF"/>
        <w:ind w:left="101" w:firstLine="898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Информация по объектам незавершенного строительства приведена в таблице №8 </w:t>
      </w:r>
    </w:p>
    <w:p w:rsidR="00487A86" w:rsidRPr="00116C06" w:rsidRDefault="00487A86" w:rsidP="00116C06">
      <w:pPr>
        <w:ind w:firstLine="898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таблица №8 (тыс.руб</w:t>
      </w:r>
      <w:r w:rsidR="00116C0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)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928"/>
        <w:gridCol w:w="4959"/>
        <w:gridCol w:w="1833"/>
        <w:gridCol w:w="1827"/>
      </w:tblGrid>
      <w:tr w:rsidR="00487A86" w:rsidTr="00487A8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116C06" w:rsidRDefault="00487A86" w:rsidP="00116C06">
            <w:pPr>
              <w:ind w:firstLine="368"/>
              <w:rPr>
                <w:b/>
                <w:sz w:val="24"/>
                <w:szCs w:val="24"/>
                <w:lang w:eastAsia="en-US"/>
              </w:rPr>
            </w:pPr>
            <w:r w:rsidRPr="00116C06">
              <w:rPr>
                <w:b/>
                <w:sz w:val="24"/>
                <w:szCs w:val="24"/>
                <w:lang w:eastAsia="en-US"/>
              </w:rPr>
              <w:t>№</w:t>
            </w:r>
          </w:p>
          <w:p w:rsidR="00487A86" w:rsidRPr="00116C06" w:rsidRDefault="00487A86" w:rsidP="00116C06">
            <w:pPr>
              <w:ind w:firstLine="368"/>
              <w:rPr>
                <w:b/>
                <w:sz w:val="24"/>
                <w:szCs w:val="24"/>
                <w:lang w:eastAsia="en-US"/>
              </w:rPr>
            </w:pPr>
            <w:r w:rsidRPr="00116C06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116C06" w:rsidRDefault="00487A86" w:rsidP="00116C06">
            <w:pPr>
              <w:ind w:hanging="4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C06">
              <w:rPr>
                <w:b/>
                <w:sz w:val="24"/>
                <w:szCs w:val="24"/>
                <w:lang w:eastAsia="en-US"/>
              </w:rPr>
              <w:t>Наименование министерств, ведомств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116C06" w:rsidRDefault="00487A86" w:rsidP="00116C06">
            <w:pPr>
              <w:rPr>
                <w:b/>
                <w:sz w:val="24"/>
                <w:szCs w:val="24"/>
                <w:lang w:eastAsia="en-US"/>
              </w:rPr>
            </w:pPr>
            <w:r w:rsidRPr="00116C06">
              <w:rPr>
                <w:b/>
                <w:sz w:val="24"/>
                <w:szCs w:val="24"/>
                <w:lang w:eastAsia="en-US"/>
              </w:rPr>
              <w:t>Количество объектов, ед.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116C06" w:rsidRDefault="00487A86" w:rsidP="00116C06">
            <w:pPr>
              <w:ind w:hanging="18"/>
              <w:rPr>
                <w:b/>
                <w:sz w:val="24"/>
                <w:szCs w:val="24"/>
                <w:lang w:eastAsia="en-US"/>
              </w:rPr>
            </w:pPr>
            <w:r w:rsidRPr="00116C06">
              <w:rPr>
                <w:b/>
                <w:sz w:val="24"/>
                <w:szCs w:val="24"/>
                <w:lang w:eastAsia="en-US"/>
              </w:rPr>
              <w:t>Доля в общем количестве, %</w:t>
            </w:r>
          </w:p>
        </w:tc>
      </w:tr>
      <w:tr w:rsidR="00487A86" w:rsidTr="00116C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116C06" w:rsidRDefault="00487A86" w:rsidP="00116C06">
            <w:pPr>
              <w:ind w:firstLine="18"/>
              <w:jc w:val="center"/>
              <w:rPr>
                <w:sz w:val="24"/>
                <w:szCs w:val="24"/>
                <w:lang w:eastAsia="en-US"/>
              </w:rPr>
            </w:pPr>
            <w:r w:rsidRPr="00116C0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 w:rsidP="00116C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строительство и жилищно-коммунального хозяйства РИ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116C06">
            <w:pPr>
              <w:ind w:hanging="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116C06">
            <w:pPr>
              <w:ind w:hanging="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94,75</w:t>
            </w:r>
          </w:p>
        </w:tc>
      </w:tr>
      <w:tr w:rsidR="00487A86" w:rsidTr="00116C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116C06" w:rsidRDefault="00487A86" w:rsidP="00116C06">
            <w:pPr>
              <w:ind w:firstLine="18"/>
              <w:jc w:val="center"/>
              <w:rPr>
                <w:sz w:val="24"/>
                <w:szCs w:val="24"/>
                <w:lang w:eastAsia="en-US"/>
              </w:rPr>
            </w:pPr>
            <w:r w:rsidRPr="00116C06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 w:rsidP="00116C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сельского хозяйства и продовольствия РИ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116C06">
            <w:pPr>
              <w:ind w:hanging="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116C06">
            <w:pPr>
              <w:ind w:hanging="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</w:t>
            </w:r>
          </w:p>
        </w:tc>
      </w:tr>
      <w:tr w:rsidR="00487A86" w:rsidTr="00116C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116C06" w:rsidRDefault="00487A86" w:rsidP="00116C06">
            <w:pPr>
              <w:ind w:firstLine="18"/>
              <w:jc w:val="center"/>
              <w:rPr>
                <w:sz w:val="24"/>
                <w:szCs w:val="24"/>
                <w:lang w:eastAsia="en-US"/>
              </w:rPr>
            </w:pPr>
            <w:r w:rsidRPr="00116C0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 w:rsidP="00116C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Государственное управление автомобильных дорог РИ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116C06">
            <w:pPr>
              <w:ind w:hanging="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116C06">
            <w:pPr>
              <w:ind w:hanging="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1,05</w:t>
            </w:r>
          </w:p>
        </w:tc>
      </w:tr>
      <w:tr w:rsidR="00487A86" w:rsidTr="00116C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116C06" w:rsidRDefault="00487A86" w:rsidP="00116C06">
            <w:pPr>
              <w:ind w:firstLine="18"/>
              <w:jc w:val="center"/>
              <w:rPr>
                <w:sz w:val="24"/>
                <w:szCs w:val="24"/>
                <w:lang w:eastAsia="en-US"/>
              </w:rPr>
            </w:pPr>
            <w:r w:rsidRPr="00116C06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 w:rsidP="00116C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спорта и физической культуры РИ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116C06">
            <w:pPr>
              <w:ind w:hanging="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116C06">
            <w:pPr>
              <w:ind w:hanging="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1,05</w:t>
            </w:r>
          </w:p>
        </w:tc>
      </w:tr>
      <w:tr w:rsidR="00487A86" w:rsidTr="00116C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116C06" w:rsidRDefault="00487A86" w:rsidP="00116C06">
            <w:pPr>
              <w:ind w:firstLine="18"/>
              <w:jc w:val="center"/>
              <w:rPr>
                <w:sz w:val="24"/>
                <w:szCs w:val="24"/>
                <w:lang w:eastAsia="en-US"/>
              </w:rPr>
            </w:pPr>
            <w:r w:rsidRPr="00116C06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 w:rsidP="00116C0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Министерство природных ресурсов и экологии РИ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116C06">
            <w:pPr>
              <w:ind w:hanging="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 w:rsidP="00116C06">
            <w:pPr>
              <w:ind w:hanging="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1,05</w:t>
            </w:r>
          </w:p>
        </w:tc>
      </w:tr>
      <w:tr w:rsidR="00487A86" w:rsidTr="00487A8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Default="00487A86" w:rsidP="00116C06">
            <w:pPr>
              <w:ind w:firstLine="898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116C06" w:rsidRDefault="00487A86" w:rsidP="00116C06">
            <w:pPr>
              <w:ind w:hanging="14"/>
              <w:jc w:val="both"/>
              <w:rPr>
                <w:b/>
                <w:sz w:val="24"/>
                <w:szCs w:val="24"/>
                <w:lang w:eastAsia="en-US"/>
              </w:rPr>
            </w:pPr>
            <w:r w:rsidRPr="00116C06"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116C06" w:rsidRDefault="00487A86" w:rsidP="00116C06">
            <w:pPr>
              <w:ind w:hanging="4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C06">
              <w:rPr>
                <w:b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116C06" w:rsidRDefault="00487A86" w:rsidP="00116C06">
            <w:pPr>
              <w:ind w:hanging="4"/>
              <w:jc w:val="center"/>
              <w:rPr>
                <w:b/>
                <w:sz w:val="24"/>
                <w:szCs w:val="24"/>
                <w:lang w:eastAsia="en-US"/>
              </w:rPr>
            </w:pPr>
            <w:r w:rsidRPr="00116C06"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4874F2" w:rsidRDefault="004874F2" w:rsidP="00116C06">
      <w:pPr>
        <w:ind w:firstLine="898"/>
        <w:jc w:val="both"/>
        <w:rPr>
          <w:sz w:val="28"/>
        </w:rPr>
      </w:pPr>
    </w:p>
    <w:p w:rsidR="00487A86" w:rsidRPr="00116C06" w:rsidRDefault="00487A86" w:rsidP="00116C06">
      <w:pPr>
        <w:ind w:firstLine="700"/>
        <w:jc w:val="both"/>
        <w:rPr>
          <w:sz w:val="28"/>
        </w:rPr>
      </w:pPr>
      <w:r>
        <w:rPr>
          <w:sz w:val="28"/>
        </w:rPr>
        <w:t>Как видно из прив</w:t>
      </w:r>
      <w:r w:rsidR="00116C06">
        <w:rPr>
          <w:sz w:val="28"/>
        </w:rPr>
        <w:t>еденной выше таблицы, общее количество</w:t>
      </w:r>
      <w:r>
        <w:rPr>
          <w:sz w:val="28"/>
        </w:rPr>
        <w:t xml:space="preserve"> объектов незавершенного строительства  190 единиц. Сметная стоимость объектов 36 694 588.0 </w:t>
      </w:r>
      <w:r>
        <w:rPr>
          <w:bCs/>
          <w:sz w:val="28"/>
        </w:rPr>
        <w:t>тыс. руб</w:t>
      </w:r>
      <w:r w:rsidR="00116C06">
        <w:rPr>
          <w:bCs/>
          <w:sz w:val="28"/>
        </w:rPr>
        <w:t>лей</w:t>
      </w:r>
      <w:r>
        <w:rPr>
          <w:bCs/>
          <w:sz w:val="28"/>
        </w:rPr>
        <w:t>. Объем вложений  23 620 250,4</w:t>
      </w:r>
      <w:r>
        <w:rPr>
          <w:sz w:val="28"/>
        </w:rPr>
        <w:t xml:space="preserve"> </w:t>
      </w:r>
      <w:r>
        <w:rPr>
          <w:bCs/>
          <w:sz w:val="28"/>
        </w:rPr>
        <w:t>тыс. руб</w:t>
      </w:r>
      <w:r w:rsidR="00116C06">
        <w:rPr>
          <w:bCs/>
          <w:sz w:val="28"/>
        </w:rPr>
        <w:t>лей</w:t>
      </w:r>
      <w:r>
        <w:rPr>
          <w:bCs/>
          <w:sz w:val="28"/>
        </w:rPr>
        <w:t>.</w:t>
      </w:r>
      <w:r w:rsidR="00116C06">
        <w:rPr>
          <w:sz w:val="28"/>
        </w:rPr>
        <w:t xml:space="preserve"> </w:t>
      </w:r>
      <w:r>
        <w:rPr>
          <w:bCs/>
          <w:sz w:val="28"/>
        </w:rPr>
        <w:t>Законсерв</w:t>
      </w:r>
      <w:r w:rsidR="00116C06">
        <w:rPr>
          <w:bCs/>
          <w:sz w:val="28"/>
        </w:rPr>
        <w:t>ировано или приостановлено на 6</w:t>
      </w:r>
      <w:r>
        <w:rPr>
          <w:bCs/>
          <w:sz w:val="28"/>
        </w:rPr>
        <w:t xml:space="preserve"> месяцев </w:t>
      </w:r>
      <w:r w:rsidR="00116C06">
        <w:rPr>
          <w:bCs/>
          <w:sz w:val="28"/>
        </w:rPr>
        <w:t xml:space="preserve">5 объектов с объемом вложений </w:t>
      </w:r>
      <w:r>
        <w:rPr>
          <w:bCs/>
          <w:sz w:val="28"/>
        </w:rPr>
        <w:t>128 602,1 тыс. руб</w:t>
      </w:r>
      <w:r w:rsidR="00116C06">
        <w:rPr>
          <w:bCs/>
          <w:sz w:val="28"/>
        </w:rPr>
        <w:t>лей</w:t>
      </w:r>
      <w:r>
        <w:rPr>
          <w:bCs/>
          <w:sz w:val="28"/>
        </w:rPr>
        <w:t>.</w:t>
      </w:r>
    </w:p>
    <w:p w:rsidR="00487A86" w:rsidRDefault="00487A86" w:rsidP="00116C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4 статьи 52 Градостроительного кодекса РФ и п.п. 2 и 3 Правил </w:t>
      </w:r>
      <w:r>
        <w:rPr>
          <w:sz w:val="28"/>
          <w:szCs w:val="28"/>
        </w:rPr>
        <w:lastRenderedPageBreak/>
        <w:t xml:space="preserve">проведения консервации объекта капитального строительства, утвержденных Постановлением Правительства РФ от 30 сентября 2011 г. №802, предусмотрено, что при необходимости прекращения работ или их приостановления более чем на 6 месяцев, застройщик или технический заказчик должен обеспечить консервацию объекта капитального строительства. </w:t>
      </w:r>
    </w:p>
    <w:p w:rsidR="00487A86" w:rsidRDefault="00487A86" w:rsidP="00116C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этом, застройщик (заказчик) должен обеспечить приведение объекта и территории, используемой для его возведения, в состояние, обеспечивающее прочность, устойчивость и сохранность конструкций, оборудования и материалов, а также безопасность объекта и строительной площадки для населения и окружающей среды.</w:t>
      </w:r>
    </w:p>
    <w:p w:rsidR="00487A86" w:rsidRDefault="00487A86" w:rsidP="00116C06">
      <w:pPr>
        <w:ind w:firstLine="700"/>
        <w:jc w:val="both"/>
        <w:rPr>
          <w:bCs/>
          <w:sz w:val="28"/>
        </w:rPr>
      </w:pPr>
      <w:r>
        <w:rPr>
          <w:sz w:val="28"/>
          <w:szCs w:val="28"/>
        </w:rPr>
        <w:t xml:space="preserve">Вместе с тем, в нарушение указанных норм Градостроительного кодекса Российской Федерации и Правил проведения консервации объекта капитального строительства, утвержденных Постановлением Правительства Российской </w:t>
      </w:r>
      <w:r w:rsidR="00116C06">
        <w:rPr>
          <w:sz w:val="28"/>
          <w:szCs w:val="28"/>
        </w:rPr>
        <w:t>Федерации от 30 сентября 2011 года</w:t>
      </w:r>
      <w:r>
        <w:rPr>
          <w:sz w:val="28"/>
          <w:szCs w:val="28"/>
        </w:rPr>
        <w:t xml:space="preserve"> №802, в республике приостановлено более чем на 6 месяцев и не законсервировано строительство </w:t>
      </w:r>
      <w:r>
        <w:rPr>
          <w:bCs/>
          <w:sz w:val="28"/>
        </w:rPr>
        <w:t>18 объектов с объемом вложений – 2 019 957,6 тыс. руб</w:t>
      </w:r>
      <w:r w:rsidR="00116C06">
        <w:rPr>
          <w:bCs/>
          <w:sz w:val="28"/>
        </w:rPr>
        <w:t>лей</w:t>
      </w:r>
      <w:r>
        <w:rPr>
          <w:bCs/>
          <w:sz w:val="28"/>
        </w:rPr>
        <w:t>.</w:t>
      </w:r>
    </w:p>
    <w:p w:rsidR="00487A86" w:rsidRDefault="00487A86" w:rsidP="00116C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Законе о республиканском бюджете на 2021 г</w:t>
      </w:r>
      <w:r w:rsidR="00116C06">
        <w:rPr>
          <w:sz w:val="28"/>
          <w:szCs w:val="28"/>
        </w:rPr>
        <w:t>од</w:t>
      </w:r>
      <w:r>
        <w:rPr>
          <w:sz w:val="28"/>
          <w:szCs w:val="28"/>
        </w:rPr>
        <w:t>, бюджетные средства на обеспечение консервации объектов капитального строительства, по которым прекращены работы или приостановлены более чем на 6 месяцев, не предусматривались.</w:t>
      </w:r>
    </w:p>
    <w:p w:rsidR="00487A86" w:rsidRDefault="00487A86" w:rsidP="00116C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материалах, подготовленных по результатам указанного экспертно-аналитического мероприятия Контрольно-счетной палатой Республики Ингушетия  указано, что структура, объем и количество объектов незавершенного строительства в Республике Ингушетия, свидетельствуют о недостаточной результативности мер, принимаемых органами исполнительной власти республики по сокращению объемов и количества объектов незавершенного строительства.</w:t>
      </w:r>
    </w:p>
    <w:p w:rsidR="00487A86" w:rsidRDefault="00487A86" w:rsidP="00116C06">
      <w:pPr>
        <w:ind w:firstLine="700"/>
        <w:jc w:val="both"/>
        <w:rPr>
          <w:i/>
          <w:sz w:val="28"/>
          <w:szCs w:val="28"/>
        </w:rPr>
      </w:pPr>
    </w:p>
    <w:p w:rsidR="00487A86" w:rsidRDefault="00487A86" w:rsidP="00116C06">
      <w:pPr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0600 «Охрана окружающей среды»</w:t>
      </w:r>
    </w:p>
    <w:p w:rsidR="00487A86" w:rsidRDefault="00487A86" w:rsidP="00116C06">
      <w:pPr>
        <w:ind w:firstLine="700"/>
        <w:jc w:val="center"/>
        <w:rPr>
          <w:b/>
          <w:sz w:val="28"/>
          <w:szCs w:val="28"/>
        </w:rPr>
      </w:pPr>
    </w:p>
    <w:p w:rsidR="00487A86" w:rsidRDefault="00487A86" w:rsidP="00116C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мероприятия, связанные с охраной окружающей среды в </w:t>
      </w:r>
      <w:r w:rsidR="00116C06">
        <w:rPr>
          <w:sz w:val="28"/>
          <w:szCs w:val="28"/>
        </w:rPr>
        <w:t>2021 году</w:t>
      </w:r>
      <w:r>
        <w:rPr>
          <w:sz w:val="28"/>
          <w:szCs w:val="28"/>
        </w:rPr>
        <w:t>, предусмотрены бюджетные ассигнования в сумме 513 606,0 тыс. руб</w:t>
      </w:r>
      <w:r w:rsidR="00116C06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487A86" w:rsidRDefault="00487A86" w:rsidP="00116C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Отчету, исполнение бюджетных назначений в отчетном периоде составило 5</w:t>
      </w:r>
      <w:r w:rsidR="00116C06">
        <w:rPr>
          <w:sz w:val="28"/>
          <w:szCs w:val="28"/>
        </w:rPr>
        <w:t xml:space="preserve">09 761,9 тыс. руб. или 99,3 %. </w:t>
      </w:r>
      <w:r>
        <w:rPr>
          <w:sz w:val="28"/>
          <w:szCs w:val="28"/>
        </w:rPr>
        <w:t xml:space="preserve">Удельный вес расходов раздела в общих расходах бюджета составляет 1,3% (в 2020 г. – 0,02%). </w:t>
      </w:r>
    </w:p>
    <w:p w:rsidR="00487A86" w:rsidRDefault="00487A86" w:rsidP="00116C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назначения, предусмотренные на подраздел 0603 «Охрана объектов растительного и животного ми</w:t>
      </w:r>
      <w:r w:rsidR="00116C06">
        <w:rPr>
          <w:sz w:val="28"/>
          <w:szCs w:val="28"/>
        </w:rPr>
        <w:t>ра и среды их обитания» в сумме 5 878,9 тыс. рублей,</w:t>
      </w:r>
      <w:r>
        <w:rPr>
          <w:sz w:val="28"/>
          <w:szCs w:val="28"/>
        </w:rPr>
        <w:t xml:space="preserve"> исполнены на 100,0%.</w:t>
      </w:r>
    </w:p>
    <w:p w:rsidR="00487A86" w:rsidRDefault="00487A86" w:rsidP="00116C0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бюджетных назначений по подразделу «Другие вопросы в области охраны окружающей среды» составляет 503 883,0 тыс. руб. или 99,2 % от утвержденных на 2021 г. бюджетных ассигнований  (507 727,1 тыс. руб.).</w:t>
      </w:r>
    </w:p>
    <w:p w:rsidR="00487A86" w:rsidRDefault="00487A86" w:rsidP="00116C06">
      <w:pPr>
        <w:ind w:firstLine="898"/>
        <w:jc w:val="center"/>
        <w:rPr>
          <w:b/>
          <w:sz w:val="28"/>
          <w:szCs w:val="28"/>
        </w:rPr>
      </w:pPr>
    </w:p>
    <w:p w:rsidR="00487A86" w:rsidRDefault="00487A86" w:rsidP="00116C06">
      <w:pPr>
        <w:ind w:firstLine="8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0700 «Образование»</w:t>
      </w:r>
    </w:p>
    <w:p w:rsidR="00487A86" w:rsidRDefault="00487A86" w:rsidP="00116C06">
      <w:pPr>
        <w:ind w:firstLine="898"/>
        <w:jc w:val="center"/>
        <w:rPr>
          <w:b/>
          <w:sz w:val="28"/>
          <w:szCs w:val="28"/>
        </w:rPr>
      </w:pPr>
    </w:p>
    <w:p w:rsidR="00487A86" w:rsidRDefault="00116C06" w:rsidP="009A4B1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</w:t>
      </w:r>
      <w:r w:rsidR="00487A86">
        <w:rPr>
          <w:sz w:val="28"/>
          <w:szCs w:val="28"/>
        </w:rPr>
        <w:t xml:space="preserve">разделу 0700 «Образование» Законом о </w:t>
      </w:r>
      <w:r>
        <w:rPr>
          <w:sz w:val="28"/>
          <w:szCs w:val="28"/>
        </w:rPr>
        <w:lastRenderedPageBreak/>
        <w:t>бюджете на 2021 год</w:t>
      </w:r>
      <w:r w:rsidR="00487A86">
        <w:rPr>
          <w:sz w:val="28"/>
          <w:szCs w:val="28"/>
        </w:rPr>
        <w:t xml:space="preserve"> утверждены в сумме </w:t>
      </w:r>
      <w:r w:rsidR="00487A86">
        <w:rPr>
          <w:bCs/>
          <w:color w:val="000000"/>
          <w:sz w:val="28"/>
          <w:szCs w:val="28"/>
        </w:rPr>
        <w:t xml:space="preserve">18 651 772,3 </w:t>
      </w:r>
      <w:r w:rsidR="00487A86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487A86">
        <w:rPr>
          <w:sz w:val="28"/>
          <w:szCs w:val="28"/>
        </w:rPr>
        <w:t xml:space="preserve">. Фактическое исполнение, согласно представленному Отчету, составляет </w:t>
      </w:r>
      <w:r w:rsidR="00487A86">
        <w:rPr>
          <w:bCs/>
          <w:color w:val="000000"/>
          <w:sz w:val="28"/>
          <w:szCs w:val="28"/>
        </w:rPr>
        <w:t xml:space="preserve">15 619 562,3 </w:t>
      </w:r>
      <w:r w:rsidR="009A4B17">
        <w:rPr>
          <w:sz w:val="28"/>
          <w:szCs w:val="28"/>
        </w:rPr>
        <w:t>тыс. рублей</w:t>
      </w:r>
      <w:r w:rsidR="00487A86">
        <w:rPr>
          <w:sz w:val="28"/>
          <w:szCs w:val="28"/>
        </w:rPr>
        <w:t xml:space="preserve"> или 92,8 %. </w:t>
      </w:r>
    </w:p>
    <w:p w:rsidR="00487A86" w:rsidRDefault="00487A86" w:rsidP="009A4B17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Объем недофинансирования по разделу составляет 3 032 210,0 тыс. руб</w:t>
      </w:r>
      <w:r w:rsidR="009A4B17">
        <w:rPr>
          <w:sz w:val="28"/>
          <w:szCs w:val="28"/>
        </w:rPr>
        <w:t>лей</w:t>
      </w:r>
      <w:r>
        <w:rPr>
          <w:sz w:val="28"/>
          <w:szCs w:val="28"/>
        </w:rPr>
        <w:t xml:space="preserve">. Удельный вес расходов раздела в общих расходах бюджета составляет 40,7 % (в 2020 г. – 34,2%). </w:t>
      </w:r>
    </w:p>
    <w:p w:rsidR="00487A86" w:rsidRDefault="00487A86" w:rsidP="009A4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0701 «Дошкольное образ</w:t>
      </w:r>
      <w:r w:rsidR="00116C06">
        <w:rPr>
          <w:sz w:val="28"/>
          <w:szCs w:val="28"/>
        </w:rPr>
        <w:t xml:space="preserve">ование» утвержденные бюджетные </w:t>
      </w:r>
      <w:r>
        <w:rPr>
          <w:sz w:val="28"/>
          <w:szCs w:val="28"/>
        </w:rPr>
        <w:t>назначения составляют 3 093 111,0 тыс. руб</w:t>
      </w:r>
      <w:r w:rsidR="009A4B17">
        <w:rPr>
          <w:sz w:val="28"/>
          <w:szCs w:val="28"/>
        </w:rPr>
        <w:t>лей</w:t>
      </w:r>
      <w:r>
        <w:rPr>
          <w:sz w:val="28"/>
          <w:szCs w:val="28"/>
        </w:rPr>
        <w:t>. Согласно Законопроекту, данные назначения исполнены на 92,8% и составляют 2 869 927,5 тыс. руб</w:t>
      </w:r>
      <w:r w:rsidR="009A4B17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487A86" w:rsidRDefault="00487A86" w:rsidP="009A4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по подразделу 0702 «Общее образование» исп</w:t>
      </w:r>
      <w:r w:rsidR="009A4B17">
        <w:rPr>
          <w:sz w:val="28"/>
          <w:szCs w:val="28"/>
        </w:rPr>
        <w:t>олнены на 11 624 043,3 тыс. рублей</w:t>
      </w:r>
      <w:r>
        <w:rPr>
          <w:sz w:val="28"/>
          <w:szCs w:val="28"/>
        </w:rPr>
        <w:t xml:space="preserve"> или 81,3 % от законодательно утвержденной суммы. По данному подразделу не исполнены бюджетные назначения в сумме 2 665 959,3 тыс. руб</w:t>
      </w:r>
      <w:r w:rsidR="009A4B17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</w:p>
    <w:p w:rsidR="00487A86" w:rsidRDefault="00487A86" w:rsidP="009A4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 подразделу 0703 «Дополнительное образование детей», предусмотрен</w:t>
      </w:r>
      <w:r w:rsidR="009A4B17">
        <w:rPr>
          <w:sz w:val="28"/>
          <w:szCs w:val="28"/>
        </w:rPr>
        <w:t>ное в объеме 144 909,3 тыс. рублей</w:t>
      </w:r>
      <w:r>
        <w:rPr>
          <w:sz w:val="28"/>
          <w:szCs w:val="28"/>
        </w:rPr>
        <w:t>, осуществ</w:t>
      </w:r>
      <w:r w:rsidR="009A4B17">
        <w:rPr>
          <w:sz w:val="28"/>
          <w:szCs w:val="28"/>
        </w:rPr>
        <w:t>лено в сумме 136 089,8 тыс. рублей</w:t>
      </w:r>
      <w:r>
        <w:rPr>
          <w:sz w:val="28"/>
          <w:szCs w:val="28"/>
        </w:rPr>
        <w:t xml:space="preserve"> или 93,9 %.</w:t>
      </w:r>
    </w:p>
    <w:p w:rsidR="00487A86" w:rsidRDefault="00487A86" w:rsidP="009A4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подразделу 0704 «Среднее профессиональное образование» исполн</w:t>
      </w:r>
      <w:r w:rsidR="009A4B17">
        <w:rPr>
          <w:sz w:val="28"/>
          <w:szCs w:val="28"/>
        </w:rPr>
        <w:t>ены на сумму 507 947,8 тыс. рублей</w:t>
      </w:r>
      <w:r>
        <w:rPr>
          <w:sz w:val="28"/>
          <w:szCs w:val="28"/>
        </w:rPr>
        <w:t xml:space="preserve"> или на 87,3% от утвержденных ассигнований.</w:t>
      </w:r>
    </w:p>
    <w:p w:rsidR="00487A86" w:rsidRDefault="00487A86" w:rsidP="009A4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по  подразделу 0705 «Профессиональная подготовка, переподготовка и повышение квалификации» исполнены на 91,4% и составляют 16 512,3 тыс. руб</w:t>
      </w:r>
      <w:r w:rsidR="009A4B17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487A86" w:rsidRDefault="00487A86" w:rsidP="009A4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0707 «Молодёжная политика и оздоровление детей» предусмотрены бюджетные ассигнования в сумме 98 910,2 тыс. руб</w:t>
      </w:r>
      <w:r w:rsidR="009A4B17">
        <w:rPr>
          <w:sz w:val="28"/>
          <w:szCs w:val="28"/>
        </w:rPr>
        <w:t>лей</w:t>
      </w:r>
      <w:r>
        <w:rPr>
          <w:sz w:val="28"/>
          <w:szCs w:val="28"/>
        </w:rPr>
        <w:t>. Исполнение расходов указанного раздела составляет 83,9 % или 82 958,9 тыс. руб</w:t>
      </w:r>
      <w:r w:rsidR="009A4B17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487A86" w:rsidRDefault="00487A86" w:rsidP="009A4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бюджетных назначений по  подразделу 0708 «Прикладные научные исследования в области образования», согласно Отчету, произ</w:t>
      </w:r>
      <w:r w:rsidR="009A4B17">
        <w:rPr>
          <w:sz w:val="28"/>
          <w:szCs w:val="28"/>
        </w:rPr>
        <w:t>ведено в сумме 27 074,0тыс. рублей</w:t>
      </w:r>
      <w:r>
        <w:rPr>
          <w:sz w:val="28"/>
          <w:szCs w:val="28"/>
        </w:rPr>
        <w:t>, что составляет 95,0 % от утвержденной суммы (28 484,9</w:t>
      </w:r>
      <w:r w:rsidR="009A4B1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487A86" w:rsidRDefault="00487A86" w:rsidP="009A4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бюджетных ассигнований по  подразделу «Другие вопросы в области образования</w:t>
      </w:r>
      <w:r w:rsidR="009A4B17">
        <w:rPr>
          <w:sz w:val="28"/>
          <w:szCs w:val="28"/>
        </w:rPr>
        <w:t xml:space="preserve">» составляет 355 008,7 тыс. рублей или 89,6% от </w:t>
      </w:r>
      <w:r>
        <w:rPr>
          <w:sz w:val="28"/>
          <w:szCs w:val="28"/>
        </w:rPr>
        <w:t>утвержденных назначений.</w:t>
      </w:r>
    </w:p>
    <w:p w:rsidR="00487A86" w:rsidRDefault="00487A86" w:rsidP="00116C06">
      <w:pPr>
        <w:widowControl/>
        <w:tabs>
          <w:tab w:val="left" w:pos="851"/>
        </w:tabs>
        <w:ind w:firstLine="89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87A86" w:rsidRDefault="00487A86" w:rsidP="00116C06">
      <w:pPr>
        <w:widowControl/>
        <w:tabs>
          <w:tab w:val="left" w:pos="851"/>
        </w:tabs>
        <w:ind w:firstLine="898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0800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Культура и кинематография</w:t>
      </w:r>
      <w:r>
        <w:rPr>
          <w:b/>
          <w:bCs/>
          <w:sz w:val="28"/>
          <w:szCs w:val="28"/>
        </w:rPr>
        <w:t>»</w:t>
      </w:r>
    </w:p>
    <w:p w:rsidR="00487A86" w:rsidRDefault="00487A86" w:rsidP="00116C06">
      <w:pPr>
        <w:widowControl/>
        <w:ind w:firstLine="898"/>
        <w:jc w:val="both"/>
        <w:rPr>
          <w:b/>
          <w:bCs/>
          <w:sz w:val="28"/>
          <w:szCs w:val="28"/>
        </w:rPr>
      </w:pPr>
    </w:p>
    <w:p w:rsidR="00487A86" w:rsidRDefault="00487A86" w:rsidP="009A4B17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Бюджетное финансирование по разделу утверждены в сумме 652 480,6 тыс. руб</w:t>
      </w:r>
      <w:r w:rsidR="009A4B17">
        <w:rPr>
          <w:rFonts w:ascii="Times New Roman CYR" w:hAnsi="Times New Roman CYR" w:cs="Times New Roman CYR"/>
          <w:sz w:val="28"/>
          <w:szCs w:val="28"/>
        </w:rPr>
        <w:t>лей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87A86" w:rsidRDefault="00487A86" w:rsidP="009A4B17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представленному Законопроекту, финансирование расходов в сфере культуры и кинематографии в 2021 году исполне</w:t>
      </w:r>
      <w:r w:rsidR="009A4B17">
        <w:rPr>
          <w:rFonts w:ascii="Times New Roman CYR" w:hAnsi="Times New Roman CYR" w:cs="Times New Roman CYR"/>
          <w:sz w:val="28"/>
          <w:szCs w:val="28"/>
        </w:rPr>
        <w:t>ны в размере 607 365,7 тыс. рублей</w:t>
      </w:r>
      <w:r>
        <w:rPr>
          <w:rFonts w:ascii="Times New Roman CYR" w:hAnsi="Times New Roman CYR" w:cs="Times New Roman CYR"/>
          <w:sz w:val="28"/>
          <w:szCs w:val="28"/>
        </w:rPr>
        <w:t xml:space="preserve"> или 93,1 % от утвержденных плановых бюджетных назначений. </w:t>
      </w:r>
    </w:p>
    <w:p w:rsidR="00487A86" w:rsidRDefault="00487A86" w:rsidP="009A4B17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структуре расходной части республиканского бюджета за 2021 год расходы по разделу занимают 1,6 % (в 2020 году – 3,1 %).</w:t>
      </w:r>
    </w:p>
    <w:p w:rsidR="00487A86" w:rsidRDefault="00487A86" w:rsidP="009A4B17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Неисполнение утвержденных бюджетных назначений по разд</w:t>
      </w:r>
      <w:r w:rsidR="009A4B17">
        <w:rPr>
          <w:rFonts w:ascii="Times New Roman CYR" w:hAnsi="Times New Roman CYR" w:cs="Times New Roman CYR"/>
          <w:sz w:val="28"/>
          <w:szCs w:val="28"/>
        </w:rPr>
        <w:t>елу составило 45 114,9 тыс. рублей</w:t>
      </w:r>
      <w:r>
        <w:rPr>
          <w:rFonts w:ascii="Times New Roman CYR" w:hAnsi="Times New Roman CYR" w:cs="Times New Roman CYR"/>
          <w:sz w:val="28"/>
          <w:szCs w:val="28"/>
        </w:rPr>
        <w:t>, в том числе по подразделам:</w:t>
      </w:r>
    </w:p>
    <w:p w:rsidR="00487A86" w:rsidRPr="009A4B17" w:rsidRDefault="00487A86" w:rsidP="0095516F">
      <w:pPr>
        <w:pStyle w:val="a4"/>
        <w:widowControl/>
        <w:numPr>
          <w:ilvl w:val="0"/>
          <w:numId w:val="11"/>
        </w:numPr>
        <w:tabs>
          <w:tab w:val="left" w:pos="993"/>
        </w:tabs>
        <w:ind w:left="28" w:firstLine="728"/>
        <w:jc w:val="both"/>
        <w:rPr>
          <w:rFonts w:ascii="Times New Roman CYR" w:hAnsi="Times New Roman CYR" w:cs="Times New Roman CYR"/>
          <w:sz w:val="28"/>
          <w:szCs w:val="28"/>
        </w:rPr>
      </w:pPr>
      <w:r w:rsidRPr="009A4B17">
        <w:rPr>
          <w:sz w:val="28"/>
          <w:szCs w:val="28"/>
        </w:rPr>
        <w:lastRenderedPageBreak/>
        <w:t>«</w:t>
      </w:r>
      <w:r w:rsidRPr="009A4B17">
        <w:rPr>
          <w:rFonts w:ascii="Times New Roman CYR" w:hAnsi="Times New Roman CYR" w:cs="Times New Roman CYR"/>
          <w:sz w:val="28"/>
          <w:szCs w:val="28"/>
        </w:rPr>
        <w:t>Культура</w:t>
      </w:r>
      <w:r w:rsidRPr="009A4B17">
        <w:rPr>
          <w:sz w:val="28"/>
          <w:szCs w:val="28"/>
        </w:rPr>
        <w:t xml:space="preserve">» - </w:t>
      </w:r>
      <w:r w:rsidRPr="009A4B17">
        <w:rPr>
          <w:rFonts w:ascii="Times New Roman CYR" w:hAnsi="Times New Roman CYR" w:cs="Times New Roman CYR"/>
          <w:sz w:val="28"/>
          <w:szCs w:val="28"/>
        </w:rPr>
        <w:t>на 32 033,4 тыс. руб. (на 5,5 %);</w:t>
      </w:r>
    </w:p>
    <w:p w:rsidR="00487A86" w:rsidRPr="009A4B17" w:rsidRDefault="00487A86" w:rsidP="0095516F">
      <w:pPr>
        <w:pStyle w:val="a4"/>
        <w:widowControl/>
        <w:numPr>
          <w:ilvl w:val="0"/>
          <w:numId w:val="11"/>
        </w:numPr>
        <w:tabs>
          <w:tab w:val="left" w:pos="993"/>
        </w:tabs>
        <w:ind w:left="28" w:firstLine="728"/>
        <w:jc w:val="both"/>
        <w:rPr>
          <w:rFonts w:ascii="Times New Roman CYR" w:hAnsi="Times New Roman CYR" w:cs="Times New Roman CYR"/>
          <w:sz w:val="28"/>
          <w:szCs w:val="28"/>
        </w:rPr>
      </w:pPr>
      <w:r w:rsidRPr="009A4B17">
        <w:rPr>
          <w:sz w:val="28"/>
          <w:szCs w:val="28"/>
        </w:rPr>
        <w:t>«</w:t>
      </w:r>
      <w:r w:rsidRPr="009A4B17">
        <w:rPr>
          <w:rFonts w:ascii="Times New Roman CYR" w:hAnsi="Times New Roman CYR" w:cs="Times New Roman CYR"/>
          <w:sz w:val="28"/>
          <w:szCs w:val="28"/>
        </w:rPr>
        <w:t>Другие вопросы в области кинематографии</w:t>
      </w:r>
      <w:r w:rsidR="009A4B17" w:rsidRPr="009A4B17">
        <w:rPr>
          <w:sz w:val="28"/>
          <w:szCs w:val="28"/>
        </w:rPr>
        <w:t xml:space="preserve">» - </w:t>
      </w:r>
      <w:r w:rsidRPr="009A4B17">
        <w:rPr>
          <w:sz w:val="28"/>
          <w:szCs w:val="28"/>
        </w:rPr>
        <w:t xml:space="preserve">13 081,5 </w:t>
      </w:r>
      <w:r w:rsidR="009A4B17" w:rsidRPr="009A4B17">
        <w:rPr>
          <w:rFonts w:ascii="Times New Roman CYR" w:hAnsi="Times New Roman CYR" w:cs="Times New Roman CYR"/>
          <w:sz w:val="28"/>
          <w:szCs w:val="28"/>
        </w:rPr>
        <w:t>тыс. рублей</w:t>
      </w:r>
      <w:r w:rsidRPr="009A4B17">
        <w:rPr>
          <w:rFonts w:ascii="Times New Roman CYR" w:hAnsi="Times New Roman CYR" w:cs="Times New Roman CYR"/>
          <w:sz w:val="28"/>
          <w:szCs w:val="28"/>
        </w:rPr>
        <w:t xml:space="preserve"> (на 18,9 %).</w:t>
      </w:r>
    </w:p>
    <w:p w:rsidR="00487A86" w:rsidRDefault="00487A86" w:rsidP="009A4B17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7A86" w:rsidRDefault="00487A86" w:rsidP="00487A86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Раздел 0900 «Здравоохранение»</w:t>
      </w:r>
    </w:p>
    <w:p w:rsidR="00487A86" w:rsidRDefault="00487A86" w:rsidP="00487A86">
      <w:pPr>
        <w:jc w:val="both"/>
        <w:rPr>
          <w:rFonts w:eastAsia="Calibri"/>
          <w:sz w:val="28"/>
          <w:szCs w:val="28"/>
        </w:rPr>
      </w:pPr>
    </w:p>
    <w:p w:rsidR="00487A86" w:rsidRDefault="00487A86" w:rsidP="00487A86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утвержденных бюджетных назначениях по разделу «Здравоохранение» в размере </w:t>
      </w:r>
      <w:r>
        <w:rPr>
          <w:bCs/>
          <w:sz w:val="28"/>
          <w:szCs w:val="28"/>
        </w:rPr>
        <w:t xml:space="preserve">2 807 626,3 </w:t>
      </w:r>
      <w:r>
        <w:rPr>
          <w:rFonts w:eastAsia="Calibri"/>
          <w:sz w:val="28"/>
          <w:szCs w:val="28"/>
        </w:rPr>
        <w:t xml:space="preserve">тыс. руб., фактическое исполнение, согласно Отчету, сложилось в размере </w:t>
      </w:r>
      <w:r>
        <w:rPr>
          <w:bCs/>
          <w:sz w:val="28"/>
          <w:szCs w:val="28"/>
        </w:rPr>
        <w:t xml:space="preserve">2 442 662,7 </w:t>
      </w:r>
      <w:r w:rsidR="009A4B17">
        <w:rPr>
          <w:rFonts w:eastAsia="Calibri"/>
          <w:sz w:val="28"/>
          <w:szCs w:val="28"/>
        </w:rPr>
        <w:t>тыс. рублей</w:t>
      </w:r>
      <w:r>
        <w:rPr>
          <w:rFonts w:eastAsia="Calibri"/>
          <w:sz w:val="28"/>
          <w:szCs w:val="28"/>
        </w:rPr>
        <w:t xml:space="preserve"> или 87,0 %. Раздел недофинансирован на с</w:t>
      </w:r>
      <w:r w:rsidR="009A4B17">
        <w:rPr>
          <w:rFonts w:eastAsia="Calibri"/>
          <w:sz w:val="28"/>
          <w:szCs w:val="28"/>
        </w:rPr>
        <w:t>умму 364 963.6 тыс. рублей</w:t>
      </w:r>
      <w:r>
        <w:rPr>
          <w:rFonts w:eastAsia="Calibri"/>
          <w:sz w:val="28"/>
          <w:szCs w:val="28"/>
        </w:rPr>
        <w:t>, в том числе по подразделам:</w:t>
      </w:r>
    </w:p>
    <w:p w:rsidR="00487A86" w:rsidRPr="009A4B17" w:rsidRDefault="00487A86" w:rsidP="0095516F">
      <w:pPr>
        <w:pStyle w:val="a4"/>
        <w:numPr>
          <w:ilvl w:val="0"/>
          <w:numId w:val="12"/>
        </w:numPr>
        <w:tabs>
          <w:tab w:val="left" w:pos="993"/>
        </w:tabs>
        <w:ind w:left="42" w:firstLine="714"/>
        <w:jc w:val="both"/>
        <w:rPr>
          <w:rFonts w:eastAsia="Calibri"/>
          <w:sz w:val="28"/>
          <w:szCs w:val="28"/>
        </w:rPr>
      </w:pPr>
      <w:r w:rsidRPr="009A4B17">
        <w:rPr>
          <w:rFonts w:eastAsia="Calibri"/>
          <w:sz w:val="28"/>
          <w:szCs w:val="28"/>
        </w:rPr>
        <w:t>«Стационарная медицинская помощь» - на сумму 149 271,8 тыс. руб.</w:t>
      </w:r>
      <w:r w:rsidR="009A4B17" w:rsidRPr="009A4B17">
        <w:rPr>
          <w:rFonts w:eastAsia="Calibri"/>
          <w:sz w:val="28"/>
          <w:szCs w:val="28"/>
        </w:rPr>
        <w:t xml:space="preserve"> или на</w:t>
      </w:r>
      <w:r w:rsidRPr="009A4B17">
        <w:rPr>
          <w:rFonts w:eastAsia="Calibri"/>
          <w:sz w:val="28"/>
          <w:szCs w:val="28"/>
        </w:rPr>
        <w:t xml:space="preserve"> 15,3 %;</w:t>
      </w:r>
    </w:p>
    <w:p w:rsidR="00487A86" w:rsidRPr="009A4B17" w:rsidRDefault="00487A86" w:rsidP="0095516F">
      <w:pPr>
        <w:pStyle w:val="a4"/>
        <w:numPr>
          <w:ilvl w:val="0"/>
          <w:numId w:val="12"/>
        </w:numPr>
        <w:tabs>
          <w:tab w:val="left" w:pos="993"/>
        </w:tabs>
        <w:ind w:left="42" w:firstLine="714"/>
        <w:jc w:val="both"/>
        <w:rPr>
          <w:rFonts w:eastAsia="Calibri"/>
          <w:sz w:val="28"/>
          <w:szCs w:val="28"/>
        </w:rPr>
      </w:pPr>
      <w:r w:rsidRPr="009A4B17">
        <w:rPr>
          <w:rFonts w:eastAsia="Calibri"/>
          <w:sz w:val="28"/>
          <w:szCs w:val="28"/>
        </w:rPr>
        <w:t>«Амбулаторная помощь» - на сумму 4 386,8 тыс. руб. или на 2,6 %;</w:t>
      </w:r>
    </w:p>
    <w:p w:rsidR="00487A86" w:rsidRPr="009A4B17" w:rsidRDefault="00487A86" w:rsidP="0095516F">
      <w:pPr>
        <w:pStyle w:val="a4"/>
        <w:numPr>
          <w:ilvl w:val="0"/>
          <w:numId w:val="12"/>
        </w:numPr>
        <w:tabs>
          <w:tab w:val="left" w:pos="993"/>
        </w:tabs>
        <w:ind w:left="42" w:firstLine="714"/>
        <w:jc w:val="both"/>
        <w:rPr>
          <w:rFonts w:eastAsia="Calibri"/>
          <w:sz w:val="28"/>
          <w:szCs w:val="28"/>
        </w:rPr>
      </w:pPr>
      <w:r w:rsidRPr="009A4B17">
        <w:rPr>
          <w:rFonts w:eastAsia="Calibri"/>
          <w:sz w:val="28"/>
          <w:szCs w:val="28"/>
        </w:rPr>
        <w:t>«Скорая медицинская помощь» - на сумму 20 562,7 тыс. руб. или на 32,3%;</w:t>
      </w:r>
    </w:p>
    <w:p w:rsidR="00487A86" w:rsidRPr="009A4B17" w:rsidRDefault="00487A86" w:rsidP="0095516F">
      <w:pPr>
        <w:pStyle w:val="a4"/>
        <w:numPr>
          <w:ilvl w:val="0"/>
          <w:numId w:val="12"/>
        </w:numPr>
        <w:tabs>
          <w:tab w:val="left" w:pos="993"/>
        </w:tabs>
        <w:ind w:left="42" w:firstLine="714"/>
        <w:jc w:val="both"/>
        <w:rPr>
          <w:rFonts w:eastAsia="Calibri"/>
          <w:sz w:val="28"/>
          <w:szCs w:val="28"/>
        </w:rPr>
      </w:pPr>
      <w:r w:rsidRPr="009A4B17">
        <w:rPr>
          <w:rFonts w:eastAsia="Calibri"/>
          <w:sz w:val="28"/>
          <w:szCs w:val="28"/>
        </w:rPr>
        <w:t>«Заготовка, переработка, хранение и обеспечение безопасности донорской крови и её компонентов» - на сумму 2 685,9 тыс. руб. или на 9,2%;</w:t>
      </w:r>
    </w:p>
    <w:p w:rsidR="00487A86" w:rsidRPr="009A4B17" w:rsidRDefault="00487A86" w:rsidP="0095516F">
      <w:pPr>
        <w:pStyle w:val="a4"/>
        <w:numPr>
          <w:ilvl w:val="0"/>
          <w:numId w:val="12"/>
        </w:numPr>
        <w:tabs>
          <w:tab w:val="left" w:pos="993"/>
        </w:tabs>
        <w:ind w:left="42" w:firstLine="714"/>
        <w:jc w:val="both"/>
        <w:rPr>
          <w:rFonts w:eastAsia="Calibri"/>
          <w:sz w:val="28"/>
          <w:szCs w:val="28"/>
        </w:rPr>
      </w:pPr>
      <w:r w:rsidRPr="009A4B17">
        <w:rPr>
          <w:rFonts w:eastAsia="Calibri"/>
          <w:sz w:val="28"/>
          <w:szCs w:val="28"/>
        </w:rPr>
        <w:t>«Санитарно-эпидемиологическое благополучие» - на сумму 1 246,5 тыс. руб. или на 4,9 %;</w:t>
      </w:r>
    </w:p>
    <w:p w:rsidR="00487A86" w:rsidRPr="009A4B17" w:rsidRDefault="00487A86" w:rsidP="0095516F">
      <w:pPr>
        <w:pStyle w:val="a4"/>
        <w:numPr>
          <w:ilvl w:val="0"/>
          <w:numId w:val="12"/>
        </w:numPr>
        <w:tabs>
          <w:tab w:val="left" w:pos="993"/>
        </w:tabs>
        <w:ind w:left="42" w:firstLine="714"/>
        <w:jc w:val="both"/>
        <w:rPr>
          <w:rFonts w:eastAsia="Calibri"/>
          <w:sz w:val="28"/>
          <w:szCs w:val="28"/>
        </w:rPr>
      </w:pPr>
      <w:r w:rsidRPr="009A4B17">
        <w:rPr>
          <w:rFonts w:eastAsia="Calibri"/>
          <w:sz w:val="28"/>
          <w:szCs w:val="28"/>
        </w:rPr>
        <w:t>«Другие вопросы в области здравоохран</w:t>
      </w:r>
      <w:r w:rsidR="009A4B17">
        <w:rPr>
          <w:rFonts w:eastAsia="Calibri"/>
          <w:sz w:val="28"/>
          <w:szCs w:val="28"/>
        </w:rPr>
        <w:t xml:space="preserve">ения» - на сумму 186 810,0 тыс. </w:t>
      </w:r>
      <w:r w:rsidR="009A4B17" w:rsidRPr="009A4B17">
        <w:rPr>
          <w:rFonts w:eastAsia="Calibri"/>
          <w:sz w:val="28"/>
          <w:szCs w:val="28"/>
        </w:rPr>
        <w:t>рублей</w:t>
      </w:r>
      <w:r w:rsidRPr="009A4B17">
        <w:rPr>
          <w:rFonts w:eastAsia="Calibri"/>
          <w:sz w:val="28"/>
          <w:szCs w:val="28"/>
        </w:rPr>
        <w:t xml:space="preserve"> или на 12,0 %.</w:t>
      </w:r>
    </w:p>
    <w:p w:rsidR="00487A86" w:rsidRPr="009A4B17" w:rsidRDefault="00487A86" w:rsidP="009A4B1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Доля расходов по разделу </w:t>
      </w:r>
      <w:r>
        <w:rPr>
          <w:rFonts w:eastAsia="Calibri"/>
          <w:bCs/>
          <w:sz w:val="28"/>
          <w:szCs w:val="28"/>
        </w:rPr>
        <w:t>в общей стр</w:t>
      </w:r>
      <w:r w:rsidR="009A4B17">
        <w:rPr>
          <w:rFonts w:eastAsia="Calibri"/>
          <w:bCs/>
          <w:sz w:val="28"/>
          <w:szCs w:val="28"/>
        </w:rPr>
        <w:t xml:space="preserve">уктуре расходов составила 6,4%. </w:t>
      </w:r>
      <w:r>
        <w:rPr>
          <w:rFonts w:eastAsia="Calibri"/>
          <w:bCs/>
          <w:sz w:val="28"/>
          <w:szCs w:val="28"/>
        </w:rPr>
        <w:t xml:space="preserve">В 2020 году доля данных расходов составляла 8,1 %. </w:t>
      </w:r>
    </w:p>
    <w:p w:rsidR="00487A86" w:rsidRDefault="00487A86" w:rsidP="00487A86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7A86" w:rsidRDefault="00487A86" w:rsidP="00487A86">
      <w:pPr>
        <w:widowControl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1000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Социальная политика</w:t>
      </w:r>
      <w:r>
        <w:rPr>
          <w:b/>
          <w:bCs/>
          <w:sz w:val="28"/>
          <w:szCs w:val="28"/>
        </w:rPr>
        <w:t>»</w:t>
      </w:r>
    </w:p>
    <w:p w:rsidR="00487A86" w:rsidRDefault="00487A86" w:rsidP="00487A86">
      <w:pPr>
        <w:widowControl/>
        <w:ind w:firstLine="709"/>
        <w:jc w:val="center"/>
        <w:rPr>
          <w:bCs/>
          <w:sz w:val="28"/>
          <w:szCs w:val="28"/>
        </w:rPr>
      </w:pPr>
    </w:p>
    <w:p w:rsidR="00487A86" w:rsidRDefault="00487A86" w:rsidP="00487A86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Плановые бюджетные назначения на 2021 год по разделу «Социальная политика» утверждены в объеме 13 504 009,6 тыс. руб</w:t>
      </w:r>
      <w:r w:rsidR="009A4B17">
        <w:rPr>
          <w:sz w:val="28"/>
          <w:szCs w:val="28"/>
        </w:rPr>
        <w:t>лей</w:t>
      </w:r>
      <w:r>
        <w:rPr>
          <w:sz w:val="28"/>
          <w:szCs w:val="28"/>
        </w:rPr>
        <w:t>. Исполнение расходных обязательств в сфере социальной политики, согласно представленному Законопроекту, составляют 13 170 661,6 тыс. руб</w:t>
      </w:r>
      <w:r w:rsidR="009A4B17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97,5 % от плановых бюджетных назначений. </w:t>
      </w:r>
    </w:p>
    <w:p w:rsidR="00487A86" w:rsidRDefault="00487A86" w:rsidP="00487A86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структуре расходной части республиканского бюджета за 2020 г. расходы по разделу занимают 34,4 % (в 2020 г. – 33,6 %).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представленному Законопроекту, неисполнение расходов по разделу </w:t>
      </w:r>
      <w:r>
        <w:rPr>
          <w:sz w:val="28"/>
          <w:szCs w:val="28"/>
        </w:rPr>
        <w:t>социальная политика в 2021 году составило 333 348,0 тыс. руб</w:t>
      </w:r>
      <w:r w:rsidR="009A4B17">
        <w:rPr>
          <w:sz w:val="28"/>
          <w:szCs w:val="28"/>
        </w:rPr>
        <w:t>лей</w:t>
      </w:r>
      <w:r>
        <w:rPr>
          <w:sz w:val="28"/>
          <w:szCs w:val="28"/>
        </w:rPr>
        <w:t>, в том числе</w:t>
      </w:r>
      <w:r w:rsidR="009A4B17">
        <w:rPr>
          <w:sz w:val="28"/>
          <w:szCs w:val="28"/>
        </w:rPr>
        <w:t xml:space="preserve"> по следующим подразделам</w:t>
      </w:r>
      <w:r>
        <w:rPr>
          <w:sz w:val="28"/>
          <w:szCs w:val="28"/>
        </w:rPr>
        <w:t>:</w:t>
      </w:r>
    </w:p>
    <w:p w:rsidR="00487A86" w:rsidRPr="009A4B17" w:rsidRDefault="00487A86" w:rsidP="0095516F">
      <w:pPr>
        <w:pStyle w:val="a4"/>
        <w:numPr>
          <w:ilvl w:val="0"/>
          <w:numId w:val="13"/>
        </w:numPr>
        <w:tabs>
          <w:tab w:val="left" w:pos="993"/>
        </w:tabs>
        <w:ind w:left="14" w:firstLine="714"/>
        <w:jc w:val="both"/>
        <w:rPr>
          <w:sz w:val="28"/>
          <w:szCs w:val="28"/>
        </w:rPr>
      </w:pPr>
      <w:r w:rsidRPr="009A4B17">
        <w:rPr>
          <w:sz w:val="28"/>
          <w:szCs w:val="28"/>
        </w:rPr>
        <w:t>«</w:t>
      </w:r>
      <w:r w:rsidRPr="009A4B17">
        <w:rPr>
          <w:rFonts w:ascii="Times New Roman CYR" w:hAnsi="Times New Roman CYR" w:cs="Times New Roman CYR"/>
          <w:sz w:val="28"/>
          <w:szCs w:val="28"/>
        </w:rPr>
        <w:t>Пенсионное обеспечение</w:t>
      </w:r>
      <w:r w:rsidRPr="009A4B17">
        <w:rPr>
          <w:sz w:val="28"/>
          <w:szCs w:val="28"/>
        </w:rPr>
        <w:t xml:space="preserve">» - </w:t>
      </w:r>
      <w:r w:rsidRPr="009A4B17">
        <w:rPr>
          <w:rFonts w:ascii="Times New Roman CYR" w:hAnsi="Times New Roman CYR" w:cs="Times New Roman CYR"/>
          <w:sz w:val="28"/>
          <w:szCs w:val="28"/>
        </w:rPr>
        <w:t>на 507,4 тыс. руб. (на 0,4 %);</w:t>
      </w:r>
    </w:p>
    <w:p w:rsidR="00487A86" w:rsidRPr="009A4B17" w:rsidRDefault="00487A86" w:rsidP="0095516F">
      <w:pPr>
        <w:pStyle w:val="a4"/>
        <w:widowControl/>
        <w:numPr>
          <w:ilvl w:val="0"/>
          <w:numId w:val="13"/>
        </w:numPr>
        <w:tabs>
          <w:tab w:val="left" w:pos="993"/>
        </w:tabs>
        <w:ind w:left="14" w:firstLine="714"/>
        <w:jc w:val="both"/>
        <w:rPr>
          <w:rFonts w:ascii="Times New Roman CYR" w:hAnsi="Times New Roman CYR" w:cs="Times New Roman CYR"/>
          <w:sz w:val="28"/>
          <w:szCs w:val="28"/>
        </w:rPr>
      </w:pPr>
      <w:r w:rsidRPr="009A4B17">
        <w:rPr>
          <w:sz w:val="28"/>
          <w:szCs w:val="28"/>
        </w:rPr>
        <w:t>«</w:t>
      </w:r>
      <w:r w:rsidRPr="009A4B17">
        <w:rPr>
          <w:rFonts w:ascii="Times New Roman CYR" w:hAnsi="Times New Roman CYR" w:cs="Times New Roman CYR"/>
          <w:sz w:val="28"/>
          <w:szCs w:val="28"/>
        </w:rPr>
        <w:t>Социальное обслуживание населения</w:t>
      </w:r>
      <w:r w:rsidRPr="009A4B17">
        <w:rPr>
          <w:sz w:val="28"/>
          <w:szCs w:val="28"/>
        </w:rPr>
        <w:t xml:space="preserve">» - </w:t>
      </w:r>
      <w:r w:rsidRPr="009A4B17">
        <w:rPr>
          <w:rFonts w:ascii="Times New Roman CYR" w:hAnsi="Times New Roman CYR" w:cs="Times New Roman CYR"/>
          <w:sz w:val="28"/>
          <w:szCs w:val="28"/>
        </w:rPr>
        <w:t>на 27 002,5 тыс. руб. (на 10,5 %);</w:t>
      </w:r>
    </w:p>
    <w:p w:rsidR="00487A86" w:rsidRPr="009A4B17" w:rsidRDefault="00487A86" w:rsidP="0095516F">
      <w:pPr>
        <w:pStyle w:val="a4"/>
        <w:widowControl/>
        <w:numPr>
          <w:ilvl w:val="0"/>
          <w:numId w:val="13"/>
        </w:numPr>
        <w:tabs>
          <w:tab w:val="left" w:pos="993"/>
        </w:tabs>
        <w:ind w:left="14" w:firstLine="714"/>
        <w:jc w:val="both"/>
        <w:rPr>
          <w:rFonts w:ascii="Times New Roman CYR" w:hAnsi="Times New Roman CYR" w:cs="Times New Roman CYR"/>
          <w:sz w:val="28"/>
          <w:szCs w:val="28"/>
        </w:rPr>
      </w:pPr>
      <w:r w:rsidRPr="009A4B17">
        <w:rPr>
          <w:sz w:val="28"/>
          <w:szCs w:val="28"/>
        </w:rPr>
        <w:t>«</w:t>
      </w:r>
      <w:r w:rsidRPr="009A4B17">
        <w:rPr>
          <w:rFonts w:ascii="Times New Roman CYR" w:hAnsi="Times New Roman CYR" w:cs="Times New Roman CYR"/>
          <w:sz w:val="28"/>
          <w:szCs w:val="28"/>
        </w:rPr>
        <w:t>Социальное обеспечение населения</w:t>
      </w:r>
      <w:r w:rsidRPr="009A4B17">
        <w:rPr>
          <w:sz w:val="28"/>
          <w:szCs w:val="28"/>
        </w:rPr>
        <w:t xml:space="preserve">» – </w:t>
      </w:r>
      <w:r w:rsidRPr="009A4B17">
        <w:rPr>
          <w:rFonts w:ascii="Times New Roman CYR" w:hAnsi="Times New Roman CYR" w:cs="Times New Roman CYR"/>
          <w:sz w:val="28"/>
          <w:szCs w:val="28"/>
        </w:rPr>
        <w:t>на 254 738,3 тыс. руб. (на 2,0 %);</w:t>
      </w:r>
    </w:p>
    <w:p w:rsidR="00487A86" w:rsidRPr="009A4B17" w:rsidRDefault="00487A86" w:rsidP="0095516F">
      <w:pPr>
        <w:pStyle w:val="a4"/>
        <w:widowControl/>
        <w:numPr>
          <w:ilvl w:val="0"/>
          <w:numId w:val="13"/>
        </w:numPr>
        <w:tabs>
          <w:tab w:val="left" w:pos="993"/>
        </w:tabs>
        <w:ind w:left="14" w:firstLine="714"/>
        <w:jc w:val="both"/>
        <w:rPr>
          <w:rFonts w:ascii="Times New Roman CYR" w:hAnsi="Times New Roman CYR" w:cs="Times New Roman CYR"/>
          <w:sz w:val="28"/>
          <w:szCs w:val="28"/>
        </w:rPr>
      </w:pPr>
      <w:r w:rsidRPr="009A4B17">
        <w:rPr>
          <w:sz w:val="28"/>
          <w:szCs w:val="28"/>
        </w:rPr>
        <w:t>«</w:t>
      </w:r>
      <w:r w:rsidRPr="009A4B17">
        <w:rPr>
          <w:rFonts w:ascii="Times New Roman CYR" w:hAnsi="Times New Roman CYR" w:cs="Times New Roman CYR"/>
          <w:sz w:val="28"/>
          <w:szCs w:val="28"/>
        </w:rPr>
        <w:t>Охрана семьи и детства</w:t>
      </w:r>
      <w:r w:rsidRPr="009A4B17">
        <w:rPr>
          <w:sz w:val="28"/>
          <w:szCs w:val="28"/>
        </w:rPr>
        <w:t xml:space="preserve">» -  </w:t>
      </w:r>
      <w:r w:rsidRPr="009A4B17">
        <w:rPr>
          <w:rFonts w:ascii="Times New Roman CYR" w:hAnsi="Times New Roman CYR" w:cs="Times New Roman CYR"/>
          <w:sz w:val="28"/>
          <w:szCs w:val="28"/>
        </w:rPr>
        <w:t>на 36 339,3 тыс. руб. (на 14,9 %);</w:t>
      </w:r>
    </w:p>
    <w:p w:rsidR="00487A86" w:rsidRPr="009A4B17" w:rsidRDefault="00487A86" w:rsidP="0095516F">
      <w:pPr>
        <w:pStyle w:val="a4"/>
        <w:widowControl/>
        <w:numPr>
          <w:ilvl w:val="0"/>
          <w:numId w:val="13"/>
        </w:numPr>
        <w:tabs>
          <w:tab w:val="left" w:pos="993"/>
        </w:tabs>
        <w:ind w:left="14" w:firstLine="714"/>
        <w:jc w:val="both"/>
        <w:rPr>
          <w:rFonts w:ascii="Times New Roman CYR" w:hAnsi="Times New Roman CYR" w:cs="Times New Roman CYR"/>
          <w:sz w:val="28"/>
          <w:szCs w:val="28"/>
        </w:rPr>
      </w:pPr>
      <w:r w:rsidRPr="009A4B17">
        <w:rPr>
          <w:sz w:val="28"/>
          <w:szCs w:val="28"/>
        </w:rPr>
        <w:t>«</w:t>
      </w:r>
      <w:r w:rsidRPr="009A4B17">
        <w:rPr>
          <w:rFonts w:ascii="Times New Roman CYR" w:hAnsi="Times New Roman CYR" w:cs="Times New Roman CYR"/>
          <w:sz w:val="28"/>
          <w:szCs w:val="28"/>
        </w:rPr>
        <w:t>Другие вопросы в области социальной политики</w:t>
      </w:r>
      <w:r w:rsidRPr="009A4B17">
        <w:rPr>
          <w:sz w:val="28"/>
          <w:szCs w:val="28"/>
        </w:rPr>
        <w:t xml:space="preserve">» - 14 760,4 </w:t>
      </w:r>
      <w:r w:rsidR="009A4B17" w:rsidRPr="009A4B17">
        <w:rPr>
          <w:rFonts w:ascii="Times New Roman CYR" w:hAnsi="Times New Roman CYR" w:cs="Times New Roman CYR"/>
          <w:sz w:val="28"/>
          <w:szCs w:val="28"/>
        </w:rPr>
        <w:t>тыс. рублей</w:t>
      </w:r>
      <w:r w:rsidRPr="009A4B17">
        <w:rPr>
          <w:rFonts w:ascii="Times New Roman CYR" w:hAnsi="Times New Roman CYR" w:cs="Times New Roman CYR"/>
          <w:sz w:val="28"/>
          <w:szCs w:val="28"/>
        </w:rPr>
        <w:t xml:space="preserve"> (на 4,8 %).</w:t>
      </w:r>
    </w:p>
    <w:p w:rsidR="00487A86" w:rsidRDefault="00487A86" w:rsidP="00487A86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487A86" w:rsidRDefault="00487A86" w:rsidP="009A4B17">
      <w:pPr>
        <w:widowControl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Исполнение публичных нормативных обязательств в 2021 году</w:t>
      </w:r>
    </w:p>
    <w:p w:rsidR="004874F2" w:rsidRDefault="004874F2" w:rsidP="009A4B17">
      <w:pPr>
        <w:widowControl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87A86" w:rsidRDefault="00487A86" w:rsidP="009A4B17">
      <w:pPr>
        <w:pStyle w:val="2"/>
        <w:spacing w:before="0"/>
        <w:ind w:firstLine="709"/>
        <w:jc w:val="both"/>
        <w:rPr>
          <w:rFonts w:ascii="Times New Roman" w:hAnsi="Times New Roman"/>
          <w:i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представленном Законопроекте бюджетные назначения на финансирование расходов на исполнение публичных нормативных обязательств на 2021 год утвержден</w:t>
      </w:r>
      <w:r w:rsidR="009A4B17">
        <w:rPr>
          <w:rFonts w:ascii="Times New Roman" w:hAnsi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 в объеме 9 406 476,4 тыс. рублей</w:t>
      </w:r>
      <w:r>
        <w:rPr>
          <w:rFonts w:ascii="Times New Roman" w:hAnsi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фактическое исполнение</w:t>
      </w:r>
      <w:r w:rsidR="009A4B17">
        <w:rPr>
          <w:rFonts w:ascii="Times New Roman" w:hAnsi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составило 9 266 102,7 тыс. рублей, что на 140 373,7 тыс. рублей</w:t>
      </w:r>
      <w:r>
        <w:rPr>
          <w:rFonts w:ascii="Times New Roman" w:hAnsi="Times New Roman"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на 1,5 % меньше от утверждённого объема. </w:t>
      </w:r>
    </w:p>
    <w:p w:rsidR="00487A86" w:rsidRDefault="00487A86" w:rsidP="009A4B17">
      <w:pPr>
        <w:widowControl/>
        <w:ind w:firstLine="709"/>
        <w:jc w:val="both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Расходы на исполнение публичных нормативных обязательств за 2021 год приведены в таблице №9</w:t>
      </w:r>
    </w:p>
    <w:p w:rsidR="00487A86" w:rsidRDefault="00487A86" w:rsidP="009A4B17">
      <w:pPr>
        <w:jc w:val="both"/>
        <w:rPr>
          <w:color w:val="000000" w:themeColor="text1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  <w:lang w:eastAsia="x-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таблица №9 (тыс. руб).</w:t>
      </w: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397"/>
        <w:gridCol w:w="1985"/>
        <w:gridCol w:w="1419"/>
        <w:gridCol w:w="1560"/>
      </w:tblGrid>
      <w:tr w:rsidR="00487A86" w:rsidTr="00487A86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  <w:t>Наименование публичных нормативных обязательств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7A86" w:rsidRPr="009A4B17" w:rsidRDefault="00487A86" w:rsidP="009A4B17">
            <w:pPr>
              <w:widowControl/>
              <w:autoSpaceDE/>
              <w:adjustRightInd/>
              <w:ind w:left="-108" w:right="-1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A4B17">
              <w:rPr>
                <w:b/>
                <w:bCs/>
                <w:sz w:val="22"/>
                <w:szCs w:val="22"/>
                <w:lang w:eastAsia="en-US"/>
              </w:rPr>
              <w:t>Закон РИ №54-РЗ</w:t>
            </w:r>
          </w:p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</w:pPr>
            <w:r w:rsidRPr="009A4B17">
              <w:rPr>
                <w:b/>
                <w:bCs/>
                <w:sz w:val="22"/>
                <w:szCs w:val="22"/>
                <w:lang w:eastAsia="en-US"/>
              </w:rPr>
              <w:t xml:space="preserve">от 25.12.2020 года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  <w:t xml:space="preserve">Законопроект </w:t>
            </w:r>
          </w:p>
        </w:tc>
      </w:tr>
      <w:tr w:rsidR="00487A86" w:rsidTr="00487A86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widowControl/>
              <w:autoSpaceDE/>
              <w:autoSpaceDN/>
              <w:adjustRightInd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widowControl/>
              <w:autoSpaceDE/>
              <w:autoSpaceDN/>
              <w:adjustRightInd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widowControl/>
              <w:autoSpaceDE/>
              <w:autoSpaceDN/>
              <w:adjustRightInd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  <w:t xml:space="preserve">Исполнено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Субвенции 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2 007,4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1 300,7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64,8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Субвенции на 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44 962,2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43 174,1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96,0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470,8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38,0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Социальное пособие на погребение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5 854,8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5 815,8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99,3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Меры социальной поддержки малоимущих слоев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0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Оказание финансовой помощи детям из малообеспеченных семей для подготовки к новому учебному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1 296,0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1 294,0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99,9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Пенсия за выслугу лет лицам, замещавшим государственные должности и должности государственной гражданской службы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130 543,0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130 035,6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99,6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Расходы на выплату ежемесячного пособия гражданам, имеющим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188 859,9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182 016,8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96,4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Выплата единовременного денежного пособия семьям при рождении 8-го и 15-го ребенка одновременно двух, трех и более детей согласно постановлению Правительства Республики Ингушетия от 2 февраля 2009 года N 26 "О дополнительных мерах социальной поддержки многодетных семей"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9 826,4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9 606,0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97,8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Компенсационные выплаты гражданам при возникновении поствакцинальных осложнений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98,6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</w:t>
            </w: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lastRenderedPageBreak/>
              <w:t>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lastRenderedPageBreak/>
              <w:t>387,3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380,1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98,1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766 967,0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764 624,1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99,7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Субвенции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2 939,8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2 716,0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92,4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Выплаты адресных жилищных субсидий при оплате жилья и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164 884,0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163 019,5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98,9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Субвенции на осуществление выплат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689 094,9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689 054,7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100,0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Ежемесячные выплаты на детей в возрасте от трех до семи лет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5 618 325,0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5 618 209,0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100,0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Субсидии на компенсацию расходов по предоставлению льгот по оплате жилья и коммунальных услуг отдельным категориям граждан, работающим и проживающим в сельской местности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224 663,9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206 093,8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91,7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Реализация мер социальной поддержки по оплате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254 488,1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197 697,4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77,7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Субсидии на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277 079,3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246 251,5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88,9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Обеспечение мер социальной поддержки ветеранов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11 577,5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8 436,9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72,9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Обеспечение мер социальной поддержки тружеников тыла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1 236,1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1 031,5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83,5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Мероприятия в области занятости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984 282,1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983 250,6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99,9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Предоставление мер социальной поддержки по оплате жилищно-коммунальных услуг многодетным семьям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25 591,9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11 778,8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  <w:t>46,0</w:t>
            </w:r>
          </w:p>
        </w:tc>
      </w:tr>
      <w:tr w:rsidR="00487A86" w:rsidTr="009A4B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86" w:rsidRPr="009A4B17" w:rsidRDefault="00487A86" w:rsidP="009A4B17">
            <w:pPr>
              <w:jc w:val="both"/>
              <w:rPr>
                <w:rFonts w:ascii="Times New Roman CYR" w:eastAsiaTheme="minorEastAsia" w:hAnsi="Times New Roman CYR" w:cs="Times New Roman CYR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Pr="009A4B17" w:rsidRDefault="00487A86" w:rsidP="009A4B17">
            <w:pPr>
              <w:rPr>
                <w:rFonts w:ascii="Times New Roman CYR" w:eastAsiaTheme="minorEastAsia" w:hAnsi="Times New Roman CYR" w:cs="Times New Roman CYR"/>
                <w:b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  <w:t>Итого</w:t>
            </w:r>
            <w:r w:rsidR="009A4B17" w:rsidRPr="009A4B17"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  <w:t>9 406 476,4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b/>
                <w:bCs/>
                <w:sz w:val="22"/>
                <w:szCs w:val="22"/>
                <w:lang w:eastAsia="en-US"/>
              </w:rPr>
              <w:t>9 266 102,7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A4B17" w:rsidRDefault="00487A86" w:rsidP="009A4B17">
            <w:pPr>
              <w:jc w:val="center"/>
              <w:outlineLvl w:val="0"/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</w:pPr>
            <w:r w:rsidRPr="009A4B17">
              <w:rPr>
                <w:rFonts w:ascii="Times New Roman CYR" w:eastAsiaTheme="minorEastAsia" w:hAnsi="Times New Roman CYR" w:cs="Times New Roman CYR"/>
                <w:bCs/>
                <w:sz w:val="22"/>
                <w:szCs w:val="22"/>
                <w:lang w:eastAsia="en-US"/>
              </w:rPr>
              <w:t>-</w:t>
            </w:r>
          </w:p>
        </w:tc>
      </w:tr>
    </w:tbl>
    <w:p w:rsidR="00487A86" w:rsidRDefault="009A4B17" w:rsidP="009A4B1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87A86" w:rsidRDefault="00487A86" w:rsidP="009A4B17">
      <w:pPr>
        <w:widowControl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Исполнение плановых назначений по 13 видам публичных нормативных обязательств находится в пределах от 96,0 % до 100,0 %. По 6 видам социальных выплат величина исполнения сложилась в размере от 72,0 % до 92,0 %. Наименьшее исполнение по итогам 2021 года составило по следующим социальным выплатам:</w:t>
      </w:r>
    </w:p>
    <w:p w:rsidR="00487A86" w:rsidRPr="009A4B17" w:rsidRDefault="00487A86" w:rsidP="0095516F">
      <w:pPr>
        <w:pStyle w:val="a4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4B17">
        <w:rPr>
          <w:rFonts w:ascii="Times New Roman CYR" w:eastAsiaTheme="minorEastAsia" w:hAnsi="Times New Roman CYR" w:cs="Times New Roman CYR"/>
          <w:sz w:val="28"/>
          <w:szCs w:val="28"/>
        </w:rPr>
        <w:t>предоставление мер социальной поддержки по оплате жилищно-коммунальных услуг многодетным семьям – 46,0 % (</w:t>
      </w:r>
      <w:r w:rsidRPr="009A4B17">
        <w:rPr>
          <w:rFonts w:ascii="Times New Roman CYR" w:hAnsi="Times New Roman CYR" w:cs="Times New Roman CYR"/>
          <w:sz w:val="28"/>
          <w:szCs w:val="28"/>
        </w:rPr>
        <w:t>недофинансирование составило 13 813,1 тыс. руб.);</w:t>
      </w:r>
    </w:p>
    <w:p w:rsidR="00487A86" w:rsidRPr="009A4B17" w:rsidRDefault="00487A86" w:rsidP="0095516F">
      <w:pPr>
        <w:pStyle w:val="a4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4B17">
        <w:rPr>
          <w:rFonts w:ascii="Times New Roman CYR" w:hAnsi="Times New Roman CYR" w:cs="Times New Roman CYR"/>
          <w:sz w:val="28"/>
          <w:szCs w:val="28"/>
        </w:rPr>
        <w:lastRenderedPageBreak/>
        <w:t>с</w:t>
      </w:r>
      <w:r w:rsidRPr="009A4B17">
        <w:rPr>
          <w:rFonts w:ascii="Times New Roman CYR" w:eastAsiaTheme="minorEastAsia" w:hAnsi="Times New Roman CYR" w:cs="Times New Roman CYR"/>
          <w:sz w:val="28"/>
          <w:szCs w:val="28"/>
        </w:rPr>
        <w:t>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 – 38,0 % (</w:t>
      </w:r>
      <w:r w:rsidRPr="009A4B17">
        <w:rPr>
          <w:rFonts w:ascii="Times New Roman CYR" w:hAnsi="Times New Roman CYR" w:cs="Times New Roman CYR"/>
          <w:sz w:val="28"/>
          <w:szCs w:val="28"/>
        </w:rPr>
        <w:t>недофинансирование составило 292,0 тыс. руб.);</w:t>
      </w:r>
    </w:p>
    <w:p w:rsidR="00487A86" w:rsidRPr="009A4B17" w:rsidRDefault="00487A86" w:rsidP="0095516F">
      <w:pPr>
        <w:pStyle w:val="a4"/>
        <w:widowControl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A4B17">
        <w:rPr>
          <w:rFonts w:ascii="Times New Roman CYR" w:hAnsi="Times New Roman CYR" w:cs="Times New Roman CYR"/>
          <w:sz w:val="28"/>
          <w:szCs w:val="28"/>
        </w:rPr>
        <w:t>с</w:t>
      </w:r>
      <w:r w:rsidRPr="009A4B17">
        <w:rPr>
          <w:rFonts w:ascii="Times New Roman CYR" w:eastAsiaTheme="minorEastAsia" w:hAnsi="Times New Roman CYR" w:cs="Times New Roman CYR"/>
          <w:sz w:val="28"/>
          <w:szCs w:val="28"/>
        </w:rPr>
        <w:t xml:space="preserve">убвенции на выплату единовременных пособий при всех формах устройства детей, лишенных родительского попечения, в семью – 64,8 % </w:t>
      </w:r>
      <w:r w:rsidRPr="009A4B17">
        <w:rPr>
          <w:bCs/>
          <w:sz w:val="28"/>
          <w:szCs w:val="28"/>
        </w:rPr>
        <w:t>(</w:t>
      </w:r>
      <w:r w:rsidRPr="009A4B17">
        <w:rPr>
          <w:rFonts w:ascii="Times New Roman CYR" w:hAnsi="Times New Roman CYR" w:cs="Times New Roman CYR"/>
          <w:sz w:val="28"/>
          <w:szCs w:val="28"/>
        </w:rPr>
        <w:t>недофинансирование составило 706,7 тыс. руб.).</w:t>
      </w:r>
    </w:p>
    <w:p w:rsidR="00487A86" w:rsidRDefault="00487A86" w:rsidP="009A4B17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 одной социальной выплате - м</w:t>
      </w:r>
      <w:r>
        <w:rPr>
          <w:bCs/>
          <w:sz w:val="28"/>
          <w:szCs w:val="28"/>
        </w:rPr>
        <w:t xml:space="preserve">еры социальной поддержки малоимущих слоев населения исполнение - 0 % </w:t>
      </w:r>
      <w:r>
        <w:rPr>
          <w:rFonts w:ascii="Times New Roman CYR" w:hAnsi="Times New Roman CYR" w:cs="Times New Roman CYR"/>
          <w:sz w:val="28"/>
          <w:szCs w:val="28"/>
        </w:rPr>
        <w:t>(недофинансиро</w:t>
      </w:r>
      <w:r w:rsidR="009A4B17">
        <w:rPr>
          <w:rFonts w:ascii="Times New Roman CYR" w:hAnsi="Times New Roman CYR" w:cs="Times New Roman CYR"/>
          <w:sz w:val="28"/>
          <w:szCs w:val="28"/>
        </w:rPr>
        <w:t>вание составило 1000,0 тыс. рублей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487A86" w:rsidRDefault="00487A86" w:rsidP="009A4B17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7A86" w:rsidRDefault="00487A86" w:rsidP="009A4B17">
      <w:pPr>
        <w:widowControl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Раздел 1100 «Физическая культура и спорт»</w:t>
      </w:r>
    </w:p>
    <w:p w:rsidR="00487A86" w:rsidRDefault="00487A86" w:rsidP="009A4B17">
      <w:pPr>
        <w:widowControl/>
        <w:autoSpaceDE/>
        <w:adjustRightInd/>
        <w:ind w:left="1416" w:firstLine="708"/>
        <w:rPr>
          <w:rFonts w:eastAsia="Calibri"/>
          <w:sz w:val="28"/>
          <w:szCs w:val="28"/>
        </w:rPr>
      </w:pPr>
    </w:p>
    <w:p w:rsidR="00487A86" w:rsidRDefault="00487A86" w:rsidP="009A4B17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Плановые бюджетные</w:t>
      </w:r>
      <w:r>
        <w:rPr>
          <w:rFonts w:eastAsia="Calibri"/>
          <w:sz w:val="28"/>
          <w:szCs w:val="28"/>
        </w:rPr>
        <w:t xml:space="preserve"> назначения на 2021 год по разделу «Физическая культура и спорт» утверждены в объеме 437 794,9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тыс. руб. Фактическое исполнение расходных обязательств по разделу, согласно представленному Законопроекту, составляет 406 178,1 тыс. руб</w:t>
      </w:r>
      <w:r w:rsidR="009A4B17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 xml:space="preserve"> или 99,8 %. </w:t>
      </w:r>
      <w:r>
        <w:rPr>
          <w:rFonts w:ascii="Times New Roman CYR" w:hAnsi="Times New Roman CYR" w:cs="Times New Roman CYR"/>
          <w:sz w:val="28"/>
          <w:szCs w:val="28"/>
        </w:rPr>
        <w:t>В общем объеме расходной части республиканского бюджета за 2020 г</w:t>
      </w:r>
      <w:r w:rsidR="009A4B17">
        <w:rPr>
          <w:rFonts w:ascii="Times New Roman CYR" w:hAnsi="Times New Roman CYR" w:cs="Times New Roman CYR"/>
          <w:sz w:val="28"/>
          <w:szCs w:val="28"/>
        </w:rPr>
        <w:t>од</w:t>
      </w:r>
      <w:r>
        <w:rPr>
          <w:rFonts w:ascii="Times New Roman CYR" w:hAnsi="Times New Roman CYR" w:cs="Times New Roman CYR"/>
          <w:sz w:val="28"/>
          <w:szCs w:val="28"/>
        </w:rPr>
        <w:t xml:space="preserve"> расходы по разделу занимают 1,1 % (в 2020 г. – 2,2%).</w:t>
      </w:r>
    </w:p>
    <w:p w:rsidR="00487A86" w:rsidRDefault="00487A86" w:rsidP="009A4B17">
      <w:pPr>
        <w:widowControl/>
        <w:autoSpaceDE/>
        <w:adjustRightInd/>
        <w:ind w:firstLine="72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Недофинансирование по разделу, с</w:t>
      </w:r>
      <w:r>
        <w:rPr>
          <w:rFonts w:ascii="Times New Roman CYR" w:hAnsi="Times New Roman CYR" w:cs="Times New Roman CYR"/>
          <w:sz w:val="28"/>
          <w:szCs w:val="28"/>
        </w:rPr>
        <w:t>огласно Законопроекту,</w:t>
      </w:r>
      <w:r>
        <w:rPr>
          <w:rFonts w:eastAsia="Calibri"/>
          <w:sz w:val="28"/>
          <w:szCs w:val="28"/>
        </w:rPr>
        <w:t xml:space="preserve"> составило 31 616,8 тыс. руб</w:t>
      </w:r>
      <w:r w:rsidR="00940753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>, в том числе по подразделам:</w:t>
      </w:r>
    </w:p>
    <w:p w:rsidR="00487A86" w:rsidRPr="00940753" w:rsidRDefault="00487A86" w:rsidP="0095516F">
      <w:pPr>
        <w:pStyle w:val="a4"/>
        <w:widowControl/>
        <w:numPr>
          <w:ilvl w:val="0"/>
          <w:numId w:val="15"/>
        </w:numPr>
        <w:tabs>
          <w:tab w:val="left" w:pos="993"/>
        </w:tabs>
        <w:autoSpaceDE/>
        <w:adjustRightInd/>
        <w:ind w:left="14" w:firstLine="728"/>
        <w:jc w:val="both"/>
        <w:rPr>
          <w:rFonts w:eastAsia="Calibri"/>
          <w:sz w:val="28"/>
          <w:szCs w:val="28"/>
        </w:rPr>
      </w:pPr>
      <w:r w:rsidRPr="00940753">
        <w:rPr>
          <w:rFonts w:eastAsia="Calibri"/>
          <w:sz w:val="28"/>
          <w:szCs w:val="28"/>
        </w:rPr>
        <w:t>«Физическая культура» - на 18 543,1 тыс. руб. (на 5,8 %);</w:t>
      </w:r>
    </w:p>
    <w:p w:rsidR="00487A86" w:rsidRPr="00940753" w:rsidRDefault="00487A86" w:rsidP="0095516F">
      <w:pPr>
        <w:pStyle w:val="a4"/>
        <w:widowControl/>
        <w:numPr>
          <w:ilvl w:val="0"/>
          <w:numId w:val="15"/>
        </w:numPr>
        <w:tabs>
          <w:tab w:val="left" w:pos="993"/>
        </w:tabs>
        <w:autoSpaceDE/>
        <w:adjustRightInd/>
        <w:ind w:left="14" w:firstLine="728"/>
        <w:jc w:val="both"/>
        <w:rPr>
          <w:rFonts w:eastAsia="Calibri"/>
          <w:sz w:val="28"/>
          <w:szCs w:val="28"/>
        </w:rPr>
      </w:pPr>
      <w:r w:rsidRPr="00940753">
        <w:rPr>
          <w:rFonts w:eastAsia="Calibri"/>
          <w:sz w:val="28"/>
          <w:szCs w:val="28"/>
        </w:rPr>
        <w:t>«Массовый спорт» - на 8 290,9 тыс. руб. (на 20,3 %);</w:t>
      </w:r>
    </w:p>
    <w:p w:rsidR="00487A86" w:rsidRPr="00940753" w:rsidRDefault="00487A86" w:rsidP="0095516F">
      <w:pPr>
        <w:pStyle w:val="a4"/>
        <w:widowControl/>
        <w:numPr>
          <w:ilvl w:val="0"/>
          <w:numId w:val="15"/>
        </w:numPr>
        <w:tabs>
          <w:tab w:val="left" w:pos="993"/>
        </w:tabs>
        <w:autoSpaceDE/>
        <w:adjustRightInd/>
        <w:ind w:left="14" w:firstLine="728"/>
        <w:jc w:val="both"/>
        <w:rPr>
          <w:rFonts w:eastAsia="Calibri"/>
          <w:sz w:val="28"/>
          <w:szCs w:val="28"/>
        </w:rPr>
      </w:pPr>
      <w:r w:rsidRPr="00940753">
        <w:rPr>
          <w:rFonts w:eastAsia="Calibri"/>
          <w:sz w:val="28"/>
          <w:szCs w:val="28"/>
        </w:rPr>
        <w:t>«Спорт высших достижений» - на 3 834,4 тыс. руб. (на 6,6 %);</w:t>
      </w:r>
    </w:p>
    <w:p w:rsidR="00487A86" w:rsidRPr="00940753" w:rsidRDefault="00487A86" w:rsidP="0095516F">
      <w:pPr>
        <w:pStyle w:val="a4"/>
        <w:widowControl/>
        <w:numPr>
          <w:ilvl w:val="0"/>
          <w:numId w:val="15"/>
        </w:numPr>
        <w:tabs>
          <w:tab w:val="left" w:pos="993"/>
        </w:tabs>
        <w:autoSpaceDE/>
        <w:adjustRightInd/>
        <w:ind w:left="14" w:firstLine="728"/>
        <w:jc w:val="both"/>
        <w:rPr>
          <w:rFonts w:eastAsia="Calibri"/>
          <w:sz w:val="28"/>
          <w:szCs w:val="28"/>
        </w:rPr>
      </w:pPr>
      <w:r w:rsidRPr="00940753">
        <w:rPr>
          <w:rFonts w:eastAsia="Calibri"/>
          <w:sz w:val="28"/>
          <w:szCs w:val="28"/>
        </w:rPr>
        <w:t xml:space="preserve">«Другие вопросы в области физической культуры и </w:t>
      </w:r>
      <w:r w:rsidR="00940753">
        <w:rPr>
          <w:rFonts w:eastAsia="Calibri"/>
          <w:sz w:val="28"/>
          <w:szCs w:val="28"/>
        </w:rPr>
        <w:t>спорта» - на 948,3 тыс. рублей</w:t>
      </w:r>
      <w:r w:rsidRPr="00940753">
        <w:rPr>
          <w:rFonts w:eastAsia="Calibri"/>
          <w:sz w:val="28"/>
          <w:szCs w:val="28"/>
        </w:rPr>
        <w:t xml:space="preserve"> (на 5,5 %).</w:t>
      </w:r>
    </w:p>
    <w:p w:rsidR="00487A86" w:rsidRDefault="00487A86" w:rsidP="00487A86">
      <w:pPr>
        <w:ind w:firstLine="709"/>
        <w:jc w:val="both"/>
        <w:rPr>
          <w:sz w:val="28"/>
          <w:szCs w:val="28"/>
          <w:highlight w:val="yellow"/>
        </w:rPr>
      </w:pPr>
    </w:p>
    <w:p w:rsidR="00487A86" w:rsidRDefault="00487A86" w:rsidP="00487A86">
      <w:pPr>
        <w:widowControl/>
        <w:ind w:firstLine="709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Раздел 1200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Средства массовой информации</w:t>
      </w:r>
      <w:r>
        <w:rPr>
          <w:b/>
          <w:bCs/>
          <w:sz w:val="28"/>
          <w:szCs w:val="28"/>
        </w:rPr>
        <w:t>»</w:t>
      </w:r>
    </w:p>
    <w:p w:rsidR="00487A86" w:rsidRDefault="00487A86" w:rsidP="00487A86">
      <w:pPr>
        <w:widowControl/>
        <w:ind w:firstLine="709"/>
        <w:jc w:val="center"/>
        <w:rPr>
          <w:b/>
          <w:bCs/>
          <w:sz w:val="28"/>
          <w:szCs w:val="28"/>
        </w:rPr>
      </w:pPr>
    </w:p>
    <w:p w:rsidR="00487A86" w:rsidRDefault="00487A86" w:rsidP="00487A86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утвержденных лимитах плановых бюджетных назначений по разделу</w:t>
      </w:r>
    </w:p>
    <w:p w:rsidR="00487A86" w:rsidRDefault="00487A86" w:rsidP="00487A86">
      <w:pPr>
        <w:widowControl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 размере 155 184,9 тыс. руб., фактическое финансирование, согласно представленному Законопроекту, составило 153 061,1 тыс. руб</w:t>
      </w:r>
      <w:r w:rsidR="00940753">
        <w:rPr>
          <w:rFonts w:ascii="Times New Roman CYR" w:hAnsi="Times New Roman CYR" w:cs="Times New Roman CYR"/>
          <w:sz w:val="28"/>
          <w:szCs w:val="28"/>
        </w:rPr>
        <w:t>лей</w:t>
      </w:r>
      <w:r>
        <w:rPr>
          <w:rFonts w:ascii="Times New Roman CYR" w:hAnsi="Times New Roman CYR" w:cs="Times New Roman CYR"/>
          <w:sz w:val="28"/>
          <w:szCs w:val="28"/>
        </w:rPr>
        <w:t xml:space="preserve"> или 98,6 %.</w:t>
      </w:r>
    </w:p>
    <w:p w:rsidR="00487A86" w:rsidRDefault="00487A86" w:rsidP="00487A86">
      <w:pPr>
        <w:widowControl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общем объеме расходной части республиканского бюджета за 2020 г. расходы по разделу занимают 0,4 % (в 2020 г. – 0,5 %).</w:t>
      </w:r>
    </w:p>
    <w:p w:rsidR="00487A86" w:rsidRDefault="00487A86" w:rsidP="00940753">
      <w:pPr>
        <w:widowControl/>
        <w:autoSpaceDE/>
        <w:adjustRightInd/>
        <w:ind w:firstLine="686"/>
        <w:jc w:val="both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Законопроекту, н</w:t>
      </w:r>
      <w:r>
        <w:rPr>
          <w:rFonts w:eastAsia="Calibri"/>
          <w:sz w:val="28"/>
          <w:szCs w:val="28"/>
        </w:rPr>
        <w:t xml:space="preserve">едофинансирование по разделу составило </w:t>
      </w:r>
      <w:r w:rsidR="00940753">
        <w:rPr>
          <w:rFonts w:eastAsia="Calibri"/>
          <w:sz w:val="28"/>
          <w:szCs w:val="28"/>
        </w:rPr>
        <w:t>2 123,8 тыс. рублей</w:t>
      </w:r>
      <w:r>
        <w:rPr>
          <w:rFonts w:eastAsia="Calibri"/>
          <w:sz w:val="28"/>
          <w:szCs w:val="28"/>
        </w:rPr>
        <w:t>, в том числе по подразделам:</w:t>
      </w:r>
    </w:p>
    <w:p w:rsidR="00487A86" w:rsidRPr="00940753" w:rsidRDefault="00487A86" w:rsidP="0095516F">
      <w:pPr>
        <w:pStyle w:val="a4"/>
        <w:widowControl/>
        <w:numPr>
          <w:ilvl w:val="0"/>
          <w:numId w:val="16"/>
        </w:numPr>
        <w:tabs>
          <w:tab w:val="left" w:pos="993"/>
        </w:tabs>
        <w:autoSpaceDE/>
        <w:adjustRightInd/>
        <w:ind w:left="0" w:firstLine="709"/>
        <w:jc w:val="both"/>
        <w:rPr>
          <w:rFonts w:eastAsia="Calibri"/>
          <w:sz w:val="28"/>
          <w:szCs w:val="28"/>
        </w:rPr>
      </w:pPr>
      <w:r w:rsidRPr="00940753">
        <w:rPr>
          <w:rFonts w:eastAsia="Calibri"/>
          <w:sz w:val="28"/>
          <w:szCs w:val="28"/>
        </w:rPr>
        <w:t>«</w:t>
      </w:r>
      <w:r w:rsidRPr="00940753">
        <w:rPr>
          <w:sz w:val="28"/>
          <w:szCs w:val="28"/>
        </w:rPr>
        <w:t>Телевидение и радиовещание»</w:t>
      </w:r>
      <w:r w:rsidRPr="00940753">
        <w:rPr>
          <w:rFonts w:eastAsia="Calibri"/>
          <w:sz w:val="28"/>
          <w:szCs w:val="28"/>
        </w:rPr>
        <w:t xml:space="preserve"> - на 2 013,0 тыс. руб. (на 1,7 %);</w:t>
      </w:r>
    </w:p>
    <w:p w:rsidR="00487A86" w:rsidRPr="00940753" w:rsidRDefault="00487A86" w:rsidP="0095516F">
      <w:pPr>
        <w:pStyle w:val="a4"/>
        <w:widowControl/>
        <w:numPr>
          <w:ilvl w:val="0"/>
          <w:numId w:val="16"/>
        </w:numPr>
        <w:tabs>
          <w:tab w:val="left" w:pos="993"/>
        </w:tabs>
        <w:autoSpaceDE/>
        <w:adjustRightInd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40753">
        <w:rPr>
          <w:sz w:val="28"/>
          <w:szCs w:val="28"/>
        </w:rPr>
        <w:t>«</w:t>
      </w:r>
      <w:r w:rsidRPr="00940753">
        <w:rPr>
          <w:rFonts w:ascii="Times New Roman CYR" w:hAnsi="Times New Roman CYR" w:cs="Times New Roman CYR"/>
          <w:sz w:val="28"/>
          <w:szCs w:val="28"/>
        </w:rPr>
        <w:t>Периодическая печать и издательства</w:t>
      </w:r>
      <w:r w:rsidRPr="00940753">
        <w:rPr>
          <w:sz w:val="28"/>
          <w:szCs w:val="28"/>
        </w:rPr>
        <w:t>» - на 110,8 тыс. руб</w:t>
      </w:r>
      <w:r w:rsidR="00940753" w:rsidRPr="00940753">
        <w:rPr>
          <w:sz w:val="28"/>
          <w:szCs w:val="28"/>
        </w:rPr>
        <w:t xml:space="preserve">лей </w:t>
      </w:r>
      <w:r w:rsidRPr="00940753">
        <w:rPr>
          <w:sz w:val="28"/>
          <w:szCs w:val="28"/>
        </w:rPr>
        <w:t>(на 0.3 %).</w:t>
      </w:r>
    </w:p>
    <w:p w:rsidR="00487A86" w:rsidRDefault="00487A86" w:rsidP="00487A86">
      <w:pPr>
        <w:widowControl/>
        <w:autoSpaceDE/>
        <w:adjustRightInd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7A86" w:rsidRDefault="00487A86" w:rsidP="00487A86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1300 «Обслуживание государственного и муниципального долга»</w:t>
      </w:r>
    </w:p>
    <w:p w:rsidR="00487A86" w:rsidRDefault="00487A86" w:rsidP="00487A86">
      <w:pPr>
        <w:ind w:firstLine="567"/>
        <w:jc w:val="both"/>
        <w:rPr>
          <w:sz w:val="28"/>
          <w:szCs w:val="28"/>
        </w:rPr>
      </w:pPr>
    </w:p>
    <w:p w:rsidR="00487A86" w:rsidRDefault="00487A86" w:rsidP="00940753">
      <w:pPr>
        <w:ind w:firstLine="756"/>
        <w:jc w:val="both"/>
      </w:pPr>
      <w:r>
        <w:rPr>
          <w:sz w:val="28"/>
          <w:szCs w:val="28"/>
        </w:rPr>
        <w:t xml:space="preserve">Бюджетные назначения по разделу утверждены в сумме </w:t>
      </w:r>
      <w:r>
        <w:rPr>
          <w:bCs/>
          <w:color w:val="000000"/>
          <w:sz w:val="28"/>
          <w:szCs w:val="28"/>
        </w:rPr>
        <w:t>2 637,7</w:t>
      </w:r>
      <w:r>
        <w:rPr>
          <w:bCs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</w:t>
      </w:r>
      <w:r>
        <w:rPr>
          <w:sz w:val="28"/>
          <w:szCs w:val="28"/>
        </w:rPr>
        <w:lastRenderedPageBreak/>
        <w:t>руб</w:t>
      </w:r>
      <w:r w:rsidR="00940753">
        <w:rPr>
          <w:sz w:val="28"/>
          <w:szCs w:val="28"/>
        </w:rPr>
        <w:t>лей</w:t>
      </w:r>
      <w:r>
        <w:rPr>
          <w:sz w:val="28"/>
          <w:szCs w:val="28"/>
        </w:rPr>
        <w:t xml:space="preserve">. Фактическое исполнение составило </w:t>
      </w:r>
      <w:r>
        <w:rPr>
          <w:bCs/>
          <w:color w:val="000000"/>
          <w:sz w:val="28"/>
          <w:szCs w:val="28"/>
        </w:rPr>
        <w:t>2 637,7</w:t>
      </w:r>
      <w:r>
        <w:rPr>
          <w:bCs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>тыс. руб</w:t>
      </w:r>
      <w:r w:rsidR="00940753">
        <w:rPr>
          <w:sz w:val="28"/>
          <w:szCs w:val="28"/>
        </w:rPr>
        <w:t>лей</w:t>
      </w:r>
      <w:r>
        <w:rPr>
          <w:sz w:val="28"/>
          <w:szCs w:val="28"/>
        </w:rPr>
        <w:t xml:space="preserve"> (100,0 %).</w:t>
      </w:r>
      <w:r>
        <w:t xml:space="preserve"> </w:t>
      </w:r>
    </w:p>
    <w:p w:rsidR="00487A86" w:rsidRDefault="00487A86" w:rsidP="00940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 ст. 107 Бюджетного кодекса Российской Федерации предельный объем государственного долга не должен превышать 50,0 % утвержденного общего годового объема доходов субъекта без учета утвержденного объема безвозмездных поступлений. </w:t>
      </w:r>
    </w:p>
    <w:p w:rsidR="00487A86" w:rsidRDefault="00487A86" w:rsidP="0094075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Государственный долг Республики Ингушетия по состоянию на 1 января 2021 года составляет, согласно представленному Законопроекту 2 026 206,9 тыс. руб., и не превышает установленные Бюджетным кодексом Российской Федерации  ограничения к размеру государственного долга субъекта.</w:t>
      </w:r>
      <w:r>
        <w:rPr>
          <w:bCs/>
          <w:sz w:val="28"/>
          <w:szCs w:val="28"/>
        </w:rPr>
        <w:tab/>
      </w:r>
    </w:p>
    <w:p w:rsidR="00487A86" w:rsidRDefault="00487A86" w:rsidP="00940753">
      <w:pPr>
        <w:ind w:firstLine="709"/>
        <w:jc w:val="both"/>
        <w:rPr>
          <w:bCs/>
          <w:sz w:val="28"/>
          <w:szCs w:val="28"/>
        </w:rPr>
      </w:pPr>
    </w:p>
    <w:p w:rsidR="00487A86" w:rsidRDefault="00487A86" w:rsidP="00940753">
      <w:pPr>
        <w:ind w:left="-12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1400 «Межбюджетные трансферты»</w:t>
      </w:r>
    </w:p>
    <w:p w:rsidR="00487A86" w:rsidRDefault="00487A86" w:rsidP="00940753">
      <w:pPr>
        <w:ind w:firstLine="709"/>
        <w:jc w:val="both"/>
        <w:rPr>
          <w:sz w:val="28"/>
          <w:szCs w:val="28"/>
        </w:rPr>
      </w:pPr>
    </w:p>
    <w:p w:rsidR="00487A86" w:rsidRDefault="00487A86" w:rsidP="00940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назначения по разделу утверждены в сумме </w:t>
      </w:r>
      <w:r>
        <w:rPr>
          <w:bCs/>
          <w:color w:val="000000"/>
          <w:sz w:val="28"/>
          <w:szCs w:val="28"/>
        </w:rPr>
        <w:t xml:space="preserve">890 736,2 </w:t>
      </w:r>
      <w:r>
        <w:rPr>
          <w:sz w:val="28"/>
          <w:szCs w:val="28"/>
        </w:rPr>
        <w:t xml:space="preserve">тыс. руб. Фактическое исполнение составило в сумме </w:t>
      </w:r>
      <w:r>
        <w:rPr>
          <w:bCs/>
          <w:color w:val="000000"/>
          <w:sz w:val="28"/>
          <w:szCs w:val="28"/>
        </w:rPr>
        <w:t>890 736,2 (</w:t>
      </w:r>
      <w:r>
        <w:rPr>
          <w:sz w:val="28"/>
          <w:szCs w:val="28"/>
        </w:rPr>
        <w:t>100,0 %) от плановых показателей, в том числе:</w:t>
      </w:r>
    </w:p>
    <w:p w:rsidR="00487A86" w:rsidRPr="00940753" w:rsidRDefault="00487A86" w:rsidP="0095516F">
      <w:pPr>
        <w:pStyle w:val="a4"/>
        <w:numPr>
          <w:ilvl w:val="0"/>
          <w:numId w:val="17"/>
        </w:numPr>
        <w:tabs>
          <w:tab w:val="left" w:pos="993"/>
        </w:tabs>
        <w:ind w:left="-42" w:firstLine="770"/>
        <w:jc w:val="both"/>
        <w:rPr>
          <w:sz w:val="28"/>
          <w:szCs w:val="28"/>
        </w:rPr>
      </w:pPr>
      <w:r w:rsidRPr="00940753">
        <w:rPr>
          <w:sz w:val="28"/>
          <w:szCs w:val="28"/>
        </w:rPr>
        <w:t>бюджетные назначения по подразделу «Дотации на выравнивание бюджетной обеспеченности субъектов Российской Федерации и муниципальных образований» утверждены в сумме 726 893,5 тыс. руб., исполнены в сумме 726 893,5 тыс. руб. или на 100,0 %;</w:t>
      </w:r>
    </w:p>
    <w:p w:rsidR="00487A86" w:rsidRPr="00940753" w:rsidRDefault="00487A86" w:rsidP="0095516F">
      <w:pPr>
        <w:pStyle w:val="a4"/>
        <w:numPr>
          <w:ilvl w:val="0"/>
          <w:numId w:val="17"/>
        </w:numPr>
        <w:tabs>
          <w:tab w:val="left" w:pos="993"/>
        </w:tabs>
        <w:ind w:left="-42" w:firstLine="770"/>
        <w:jc w:val="both"/>
        <w:rPr>
          <w:sz w:val="28"/>
          <w:szCs w:val="28"/>
        </w:rPr>
      </w:pPr>
      <w:r w:rsidRPr="00940753">
        <w:rPr>
          <w:sz w:val="28"/>
          <w:szCs w:val="28"/>
        </w:rPr>
        <w:t>бюджетные назначения по подразделу «Иные дотации» утверждены в сумме 21 618,4тыс. руб., исполнены в сумме 21 618,4 тыс. руб. или на 100,0%;</w:t>
      </w:r>
    </w:p>
    <w:p w:rsidR="00487A86" w:rsidRPr="00940753" w:rsidRDefault="00487A86" w:rsidP="0095516F">
      <w:pPr>
        <w:pStyle w:val="a4"/>
        <w:numPr>
          <w:ilvl w:val="0"/>
          <w:numId w:val="17"/>
        </w:numPr>
        <w:tabs>
          <w:tab w:val="left" w:pos="993"/>
        </w:tabs>
        <w:ind w:left="-42" w:firstLine="770"/>
        <w:jc w:val="both"/>
        <w:rPr>
          <w:sz w:val="28"/>
          <w:szCs w:val="28"/>
        </w:rPr>
      </w:pPr>
      <w:r w:rsidRPr="00940753">
        <w:rPr>
          <w:sz w:val="28"/>
          <w:szCs w:val="28"/>
        </w:rPr>
        <w:t>бюджетные назначения по подразделу «Прочие межбюджетные трансферты общего характера» утверждены в сумме 142 224,3 тыс. руб., испол</w:t>
      </w:r>
      <w:r w:rsidR="00940753">
        <w:rPr>
          <w:sz w:val="28"/>
          <w:szCs w:val="28"/>
        </w:rPr>
        <w:t>нены в сумме 142 224,3 тыс. рублей</w:t>
      </w:r>
      <w:r w:rsidRPr="00940753">
        <w:rPr>
          <w:sz w:val="28"/>
          <w:szCs w:val="28"/>
        </w:rPr>
        <w:t xml:space="preserve"> или на 100,0 %.  </w:t>
      </w:r>
    </w:p>
    <w:p w:rsidR="00487A86" w:rsidRDefault="00487A86" w:rsidP="00940753">
      <w:pPr>
        <w:widowControl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Доля расходов по разделу </w:t>
      </w:r>
      <w:r>
        <w:rPr>
          <w:bCs/>
          <w:sz w:val="28"/>
          <w:szCs w:val="28"/>
        </w:rPr>
        <w:t xml:space="preserve">в общей структуре расходов составила 2,3 %. </w:t>
      </w:r>
    </w:p>
    <w:p w:rsidR="00940753" w:rsidRDefault="00487A86" w:rsidP="00940753">
      <w:pPr>
        <w:ind w:left="-120" w:firstLine="8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финансирования расходов по разделу «Межбюджетные трансферты» приведен в таблице №10</w:t>
      </w:r>
      <w:r w:rsidR="00940753">
        <w:rPr>
          <w:bCs/>
          <w:sz w:val="28"/>
          <w:szCs w:val="28"/>
        </w:rPr>
        <w:t>.</w:t>
      </w:r>
    </w:p>
    <w:p w:rsidR="00487A86" w:rsidRDefault="00487A86" w:rsidP="00940753">
      <w:pPr>
        <w:widowControl/>
        <w:autoSpaceDE/>
        <w:adjustRightInd/>
        <w:ind w:left="-567" w:firstLine="567"/>
        <w:jc w:val="right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таблица №10 (тыс. руб</w:t>
      </w:r>
      <w:r w:rsidR="00940753">
        <w:rPr>
          <w:rFonts w:eastAsia="Calibri"/>
          <w:bCs/>
          <w:sz w:val="22"/>
          <w:szCs w:val="22"/>
          <w:lang w:eastAsia="en-US"/>
        </w:rPr>
        <w:t>.</w:t>
      </w:r>
      <w:r>
        <w:rPr>
          <w:rFonts w:eastAsia="Calibri"/>
          <w:bCs/>
          <w:sz w:val="22"/>
          <w:szCs w:val="22"/>
          <w:lang w:eastAsia="en-US"/>
        </w:rPr>
        <w:t>)</w:t>
      </w:r>
    </w:p>
    <w:tbl>
      <w:tblPr>
        <w:tblW w:w="10200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1"/>
        <w:gridCol w:w="1700"/>
        <w:gridCol w:w="1842"/>
        <w:gridCol w:w="1558"/>
      </w:tblGrid>
      <w:tr w:rsidR="00487A86" w:rsidTr="009407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567" w:right="-103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п/н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министерства или ведоведомства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487A86" w:rsidTr="0094075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Default="00487A86">
            <w:pPr>
              <w:widowControl/>
              <w:autoSpaceDE/>
              <w:autoSpaceDN/>
              <w:adjustRightInd/>
              <w:spacing w:line="25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 1.01.2020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 1.01.2020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86" w:rsidRDefault="00487A86">
            <w:pPr>
              <w:widowControl/>
              <w:autoSpaceDE/>
              <w:adjustRightInd/>
              <w:spacing w:line="252" w:lineRule="auto"/>
              <w:ind w:left="-567" w:firstLine="567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Отклонение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Министерство образования и науки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2 063 613,2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2 063 613,2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+517 220,4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Министерство здравоохранения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808 116,8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808 116,8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-82 307,7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труда, занятости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и социального развития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728 546,5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728 546,5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+702 421,1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транспорта, связи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и энергетики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427 581,8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427 581,8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+72 895,0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Государственное управление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автомобильных дорог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329 665,6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329 665,6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-29 506,0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физической культуре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и спорту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279 496,3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279 496,3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+39 359,4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строительства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и жилищно-коммунального хозяйства РИ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197 081,0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197 081,0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-83 066,8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30" w:hanging="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Управление РИ по обеспечению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30" w:hanging="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деятельности по защите населения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30" w:hanging="3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и территорий от ЧС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188 962,2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188 962,2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+26 064,2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Министерство культуры и архивного дела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144 759,6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144 759,6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+63 699,6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по внешним связям,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национальной политике,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печати и информации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37 235,5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37 235,5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+11 152,3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природных ресурсов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и экологии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31 111,8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31 111,8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+3 312,3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Министерство экономики, промышленности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 и торговли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26 748,0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26 748,0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+420,0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Управление по организации деятельности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мировых судей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25 014,1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25 014,1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+4 734,6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Министерство финансов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19 663,0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19 663,0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+18 713,7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Министерство сельского хозяйства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и продовольствия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16 167,1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16 167,1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+8 585,6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Министерство имущественных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и земельных отношений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15 770,4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15 770,4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+1 549,9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Инспекция строительного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и жилищного надзора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7 400,1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7 400,1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+2 435,8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Уполномоченный по правам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человека в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4 815,8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4 815,8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+611,6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Конституционный суд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3 879,2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3 879,2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+2 052,4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Народное Собрание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3 650,0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3 650,0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+53,5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Аппарат Уполномоченного по защите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прав предпринимателей в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2 773,0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2 773,0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+949,4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Контрольно-счетная палата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1 935,2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1 935,2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+272,5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Избирательная комиссия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1 688,4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1 688,4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+469,3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Постоянное представительство РИ </w:t>
            </w:r>
          </w:p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 xml:space="preserve">при Президенте РФ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1 672,2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1 672,2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-938,6</w:t>
            </w:r>
          </w:p>
        </w:tc>
      </w:tr>
      <w:tr w:rsidR="00487A86" w:rsidTr="00940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 w:rsidP="00940753">
            <w:pPr>
              <w:widowControl/>
              <w:autoSpaceDE/>
              <w:adjustRightInd/>
              <w:spacing w:line="252" w:lineRule="auto"/>
              <w:ind w:left="-567" w:right="-106" w:firstLine="567"/>
              <w:jc w:val="center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i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ЗАГС РИ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sz w:val="24"/>
                <w:szCs w:val="24"/>
                <w:lang w:eastAsia="en-US"/>
              </w:rPr>
              <w:t>-458,0</w:t>
            </w:r>
          </w:p>
        </w:tc>
      </w:tr>
      <w:tr w:rsidR="00487A86" w:rsidTr="00940753"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400F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400F">
              <w:rPr>
                <w:b/>
                <w:bCs/>
                <w:noProof/>
                <w:sz w:val="24"/>
                <w:szCs w:val="24"/>
                <w:lang w:eastAsia="en-US"/>
              </w:rPr>
              <w:t>4 086 651,0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6340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5 367 347,0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63400F" w:rsidRDefault="00487A86">
            <w:pPr>
              <w:widowControl/>
              <w:autoSpaceDE/>
              <w:adjustRightInd/>
              <w:spacing w:line="252" w:lineRule="auto"/>
              <w:ind w:left="-567" w:firstLine="567"/>
              <w:jc w:val="center"/>
              <w:rPr>
                <w:rFonts w:eastAsia="Calibri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63400F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+1 280 696,0</w:t>
            </w:r>
          </w:p>
        </w:tc>
      </w:tr>
    </w:tbl>
    <w:p w:rsidR="00487A86" w:rsidRDefault="00487A86" w:rsidP="00487A86">
      <w:pPr>
        <w:widowControl/>
        <w:autoSpaceDE/>
        <w:adjustRightInd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7A86" w:rsidRDefault="00487A86" w:rsidP="00487A86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Государственные программы Республики Ингушетия</w:t>
      </w:r>
    </w:p>
    <w:p w:rsidR="00487A86" w:rsidRDefault="00487A86" w:rsidP="00487A86">
      <w:pPr>
        <w:ind w:left="-567"/>
        <w:jc w:val="center"/>
        <w:rPr>
          <w:sz w:val="28"/>
          <w:szCs w:val="28"/>
        </w:rPr>
      </w:pP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республиканского бюджета сформирована из 23 государственных программ Республики Ингушетия (далее – Госпрограмма). Расходы на реализацию Госпрограмм утвержден</w:t>
      </w:r>
      <w:r w:rsidR="00940753">
        <w:rPr>
          <w:sz w:val="28"/>
          <w:szCs w:val="28"/>
        </w:rPr>
        <w:t>ы в сумме 36 613 723,4 тыс. рублей</w:t>
      </w:r>
      <w:r>
        <w:rPr>
          <w:sz w:val="28"/>
          <w:szCs w:val="28"/>
        </w:rPr>
        <w:t>, на непрограммные расходы предусмотрено 2 337 900,7 тыс. руб</w:t>
      </w:r>
      <w:r w:rsidR="00940753">
        <w:rPr>
          <w:sz w:val="28"/>
          <w:szCs w:val="28"/>
        </w:rPr>
        <w:t>лей</w:t>
      </w:r>
      <w:r>
        <w:rPr>
          <w:sz w:val="28"/>
          <w:szCs w:val="28"/>
        </w:rPr>
        <w:t xml:space="preserve">.  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Отчету, программная часть бюджета в 2021 году исполнена в сумме 32 960 959,5 тыс. руб</w:t>
      </w:r>
      <w:r w:rsidR="00940753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на 90,0 % от годовых бюджетных назначений, утвержденных законом о республиканском бюджете. Исполнение непрограммных расходов составило 2 071 369,0 тыс. руб</w:t>
      </w:r>
      <w:r w:rsidR="00940753">
        <w:rPr>
          <w:sz w:val="28"/>
          <w:szCs w:val="28"/>
        </w:rPr>
        <w:t>лей</w:t>
      </w:r>
      <w:r>
        <w:rPr>
          <w:sz w:val="28"/>
          <w:szCs w:val="28"/>
        </w:rPr>
        <w:t xml:space="preserve"> или 88,5% от утвержденных назначений.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разрезе Госпрограмм наибольшие объемы финансового обеспечения приходятся на следующие Госпрограммы:</w:t>
      </w:r>
    </w:p>
    <w:p w:rsidR="00487A86" w:rsidRPr="00940753" w:rsidRDefault="00487A86" w:rsidP="0095516F">
      <w:pPr>
        <w:pStyle w:val="a4"/>
        <w:numPr>
          <w:ilvl w:val="0"/>
          <w:numId w:val="18"/>
        </w:numPr>
        <w:tabs>
          <w:tab w:val="left" w:pos="993"/>
        </w:tabs>
        <w:ind w:left="42" w:firstLine="700"/>
        <w:jc w:val="both"/>
        <w:rPr>
          <w:sz w:val="28"/>
          <w:szCs w:val="28"/>
        </w:rPr>
      </w:pPr>
      <w:r w:rsidRPr="00940753">
        <w:rPr>
          <w:sz w:val="28"/>
          <w:szCs w:val="28"/>
        </w:rPr>
        <w:t xml:space="preserve">«Развитие образования» - 27,0 % от общего финансирования </w:t>
      </w:r>
      <w:r w:rsidRPr="00940753">
        <w:rPr>
          <w:sz w:val="28"/>
          <w:szCs w:val="28"/>
        </w:rPr>
        <w:lastRenderedPageBreak/>
        <w:t xml:space="preserve">программных расходов; </w:t>
      </w:r>
    </w:p>
    <w:p w:rsidR="00487A86" w:rsidRPr="00940753" w:rsidRDefault="00487A86" w:rsidP="0095516F">
      <w:pPr>
        <w:pStyle w:val="a4"/>
        <w:numPr>
          <w:ilvl w:val="0"/>
          <w:numId w:val="18"/>
        </w:numPr>
        <w:tabs>
          <w:tab w:val="left" w:pos="993"/>
        </w:tabs>
        <w:ind w:left="42" w:firstLine="700"/>
        <w:jc w:val="both"/>
        <w:rPr>
          <w:sz w:val="28"/>
          <w:szCs w:val="28"/>
        </w:rPr>
      </w:pPr>
      <w:r w:rsidRPr="00940753">
        <w:rPr>
          <w:sz w:val="28"/>
          <w:szCs w:val="28"/>
        </w:rPr>
        <w:t>«Социальная поддержка и содействие занятости населения» – 22,9%;</w:t>
      </w:r>
    </w:p>
    <w:p w:rsidR="00487A86" w:rsidRPr="00940753" w:rsidRDefault="00487A86" w:rsidP="0095516F">
      <w:pPr>
        <w:pStyle w:val="a4"/>
        <w:numPr>
          <w:ilvl w:val="0"/>
          <w:numId w:val="18"/>
        </w:numPr>
        <w:tabs>
          <w:tab w:val="left" w:pos="993"/>
        </w:tabs>
        <w:ind w:left="42" w:firstLine="700"/>
        <w:jc w:val="both"/>
        <w:rPr>
          <w:sz w:val="28"/>
          <w:szCs w:val="28"/>
        </w:rPr>
      </w:pPr>
      <w:r w:rsidRPr="00940753">
        <w:rPr>
          <w:sz w:val="28"/>
          <w:szCs w:val="28"/>
        </w:rPr>
        <w:t>«Развитие здравоохранения» – 17,0%.</w:t>
      </w:r>
    </w:p>
    <w:p w:rsidR="00487A86" w:rsidRDefault="00487A86" w:rsidP="00940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уровне исполнения расходов по государственным программам Республики Ингушетия в 2021 г</w:t>
      </w:r>
      <w:r w:rsidR="00940753">
        <w:rPr>
          <w:sz w:val="28"/>
          <w:szCs w:val="28"/>
        </w:rPr>
        <w:t>оду представлена в таблице №11.</w:t>
      </w:r>
    </w:p>
    <w:p w:rsidR="00940753" w:rsidRDefault="00940753" w:rsidP="0063400F">
      <w:pPr>
        <w:jc w:val="both"/>
        <w:rPr>
          <w:sz w:val="28"/>
          <w:szCs w:val="28"/>
        </w:rPr>
      </w:pPr>
    </w:p>
    <w:p w:rsidR="00487A86" w:rsidRDefault="00487A86" w:rsidP="0063400F">
      <w:pPr>
        <w:ind w:firstLine="709"/>
        <w:jc w:val="right"/>
        <w:rPr>
          <w:bCs/>
          <w:sz w:val="24"/>
          <w:szCs w:val="24"/>
        </w:rPr>
      </w:pPr>
      <w:r>
        <w:rPr>
          <w:sz w:val="22"/>
          <w:szCs w:val="22"/>
        </w:rPr>
        <w:t>Т</w:t>
      </w:r>
      <w:r>
        <w:rPr>
          <w:sz w:val="24"/>
          <w:szCs w:val="24"/>
        </w:rPr>
        <w:t xml:space="preserve">аблица №11 </w:t>
      </w:r>
      <w:r>
        <w:rPr>
          <w:bCs/>
          <w:sz w:val="24"/>
          <w:szCs w:val="24"/>
        </w:rPr>
        <w:t>(тыс. руб.)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688"/>
        <w:gridCol w:w="1910"/>
        <w:gridCol w:w="1825"/>
        <w:gridCol w:w="781"/>
      </w:tblGrid>
      <w:tr w:rsidR="00487A86" w:rsidTr="00940753">
        <w:trPr>
          <w:trHeight w:val="597"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940753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0753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940753" w:rsidRDefault="00487A86">
            <w:pPr>
              <w:spacing w:line="252" w:lineRule="auto"/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0753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:rsidR="00487A86" w:rsidRPr="00940753" w:rsidRDefault="00487A86">
            <w:pPr>
              <w:spacing w:line="252" w:lineRule="auto"/>
              <w:ind w:firstLine="70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0753">
              <w:rPr>
                <w:b/>
                <w:bCs/>
                <w:sz w:val="22"/>
                <w:szCs w:val="22"/>
                <w:lang w:eastAsia="en-US"/>
              </w:rPr>
              <w:t>государственной программы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940753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0753">
              <w:rPr>
                <w:b/>
                <w:bCs/>
                <w:sz w:val="22"/>
                <w:szCs w:val="22"/>
                <w:lang w:eastAsia="en-US"/>
              </w:rPr>
              <w:t>Утверждено Законом о бюджете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940753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0753">
              <w:rPr>
                <w:b/>
                <w:bCs/>
                <w:sz w:val="22"/>
                <w:szCs w:val="22"/>
                <w:lang w:eastAsia="en-US"/>
              </w:rPr>
              <w:t>Исполнено</w:t>
            </w:r>
          </w:p>
        </w:tc>
      </w:tr>
      <w:tr w:rsidR="00487A86" w:rsidTr="00940753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40753" w:rsidRDefault="00487A86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40753" w:rsidRDefault="00487A86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A86" w:rsidRPr="00940753" w:rsidRDefault="00487A86">
            <w:pPr>
              <w:widowControl/>
              <w:autoSpaceDE/>
              <w:autoSpaceDN/>
              <w:adjustRightInd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940753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0753">
              <w:rPr>
                <w:b/>
                <w:bCs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940753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0753">
              <w:rPr>
                <w:b/>
                <w:bCs/>
                <w:sz w:val="22"/>
                <w:szCs w:val="22"/>
                <w:lang w:eastAsia="en-US"/>
              </w:rPr>
              <w:t>%</w:t>
            </w:r>
          </w:p>
        </w:tc>
      </w:tr>
      <w:tr w:rsidR="00487A86" w:rsidTr="00940753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940753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0753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940753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0753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940753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0753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940753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0753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940753" w:rsidRDefault="00487A86">
            <w:pPr>
              <w:spacing w:line="252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40753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487A86" w:rsidTr="00940753">
        <w:trPr>
          <w:trHeight w:val="1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здравоохранения»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5 878 428,2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5 470 711,6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93,0</w:t>
            </w:r>
          </w:p>
        </w:tc>
      </w:tr>
      <w:tr w:rsidR="00487A86" w:rsidTr="00940753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культуры и архивного дела»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626 536,3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585 898,4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93,5</w:t>
            </w:r>
          </w:p>
        </w:tc>
      </w:tr>
      <w:tr w:rsidR="00487A86" w:rsidTr="00940753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образования»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10 794 095,4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10 225 037,4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94,7</w:t>
            </w:r>
          </w:p>
        </w:tc>
      </w:tr>
      <w:tr w:rsidR="00487A86" w:rsidTr="00940753">
        <w:trPr>
          <w:trHeight w:val="276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437 014,9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405 398,1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92,7</w:t>
            </w:r>
          </w:p>
        </w:tc>
      </w:tr>
      <w:tr w:rsidR="00487A86" w:rsidTr="00940753">
        <w:trPr>
          <w:trHeight w:val="51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543 959,6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518 425,7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95,3</w:t>
            </w:r>
          </w:p>
        </w:tc>
      </w:tr>
      <w:tr w:rsidR="00487A86" w:rsidTr="00940753">
        <w:trPr>
          <w:trHeight w:val="51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«Социальная поддержка и содействие занятости населения»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9 115 650,9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9 038 454,6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99,1</w:t>
            </w:r>
          </w:p>
        </w:tc>
      </w:tr>
      <w:tr w:rsidR="00487A86" w:rsidTr="00940753">
        <w:trPr>
          <w:trHeight w:val="291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промышленности, транспорта и связи»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343 261,8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304 674,5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88,7</w:t>
            </w:r>
          </w:p>
        </w:tc>
      </w:tr>
      <w:tr w:rsidR="00487A86" w:rsidTr="00940753">
        <w:trPr>
          <w:trHeight w:val="20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«Управление государственным имуществом»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50 193,9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41 498,7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82,6</w:t>
            </w:r>
          </w:p>
        </w:tc>
      </w:tr>
      <w:tr w:rsidR="00487A86" w:rsidTr="00940753">
        <w:trPr>
          <w:trHeight w:val="51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116 839,5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112 921,3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96,6</w:t>
            </w:r>
          </w:p>
        </w:tc>
      </w:tr>
      <w:tr w:rsidR="00487A86" w:rsidTr="00940753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«Управление финансами»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1 251 177,4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1 157 215,5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92,4</w:t>
            </w:r>
          </w:p>
        </w:tc>
      </w:tr>
      <w:tr w:rsidR="00487A86" w:rsidTr="00940753">
        <w:trPr>
          <w:trHeight w:val="51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сферы строительства, архитектуры и жилищно-коммунального хозяйства»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455 656,9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340 223,0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74,6</w:t>
            </w:r>
          </w:p>
        </w:tc>
      </w:tr>
      <w:tr w:rsidR="00487A86" w:rsidTr="00940753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архивного дела»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24 425,5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21 852,8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89,3</w:t>
            </w:r>
          </w:p>
        </w:tc>
      </w:tr>
      <w:tr w:rsidR="00487A86" w:rsidTr="00940753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«Охрана и защита окружающей среды»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630231.1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625 753,1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99,2</w:t>
            </w:r>
          </w:p>
        </w:tc>
      </w:tr>
      <w:tr w:rsidR="00487A86" w:rsidTr="00940753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«Молодежная политика»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25 983,4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23 159,7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89,1</w:t>
            </w:r>
          </w:p>
        </w:tc>
      </w:tr>
      <w:tr w:rsidR="00487A86" w:rsidTr="00940753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«Развитие туризма»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13 158,2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11 706,8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89,3</w:t>
            </w:r>
          </w:p>
        </w:tc>
      </w:tr>
      <w:tr w:rsidR="00487A86" w:rsidTr="00940753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«Защита населения и территорий от чрезвычайных ситуаций и обеспечение пожарной безопасности»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345 975,4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154 089,2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44,6</w:t>
            </w:r>
          </w:p>
        </w:tc>
      </w:tr>
      <w:tr w:rsidR="00487A86" w:rsidTr="00940753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«Укрепление межнациональных отношений и развитие национальной политики»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330 017,5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310 875,4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94,2</w:t>
            </w:r>
          </w:p>
        </w:tc>
      </w:tr>
      <w:tr w:rsidR="00487A86" w:rsidTr="00940753">
        <w:trPr>
          <w:trHeight w:val="25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автомобильных дорог»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1 568 254,5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1 496 120,8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95,4</w:t>
            </w:r>
          </w:p>
        </w:tc>
      </w:tr>
      <w:tr w:rsidR="00487A86" w:rsidTr="00940753">
        <w:trPr>
          <w:trHeight w:val="26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«Культурное наследие»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25 824,3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21 347,3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82,5</w:t>
            </w:r>
          </w:p>
        </w:tc>
      </w:tr>
      <w:tr w:rsidR="00487A86" w:rsidTr="00940753">
        <w:trPr>
          <w:trHeight w:val="51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</w:t>
            </w:r>
            <w:r>
              <w:rPr>
                <w:sz w:val="24"/>
                <w:szCs w:val="24"/>
                <w:lang w:eastAsia="en-US"/>
              </w:rPr>
              <w:lastRenderedPageBreak/>
              <w:t>2016-2025 годы»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7 830 408,4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5 353 544,4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68,3</w:t>
            </w:r>
          </w:p>
        </w:tc>
      </w:tr>
      <w:tr w:rsidR="00487A86" w:rsidTr="00940753">
        <w:trPr>
          <w:trHeight w:val="194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 противодействии коррупции»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1 860,0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1 250,1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67,2</w:t>
            </w:r>
          </w:p>
        </w:tc>
      </w:tr>
      <w:tr w:rsidR="00487A86" w:rsidTr="00940753">
        <w:trPr>
          <w:trHeight w:val="5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«Формирование современной городской среды на территории Республики Ингушетия на 2018 - 2022 годы»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257 872,7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257 852,3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487A86" w:rsidTr="00940753">
        <w:trPr>
          <w:trHeight w:val="57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«Комплексное развитие сельских территорий»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154 089,3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154 087,4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487A86" w:rsidTr="00940753">
        <w:trPr>
          <w:trHeight w:val="30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86" w:rsidRDefault="00487A86">
            <w:pPr>
              <w:spacing w:line="252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по программным расходам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40 820 915,7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36 632 098,1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89,7</w:t>
            </w:r>
          </w:p>
        </w:tc>
      </w:tr>
      <w:tr w:rsidR="00487A86" w:rsidTr="00940753">
        <w:trPr>
          <w:trHeight w:val="26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86" w:rsidRDefault="00487A86">
            <w:pPr>
              <w:spacing w:line="252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940753">
            <w:pPr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Непрограммные расходы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1 922 169,8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1 668 683,0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86,8</w:t>
            </w:r>
          </w:p>
        </w:tc>
      </w:tr>
      <w:tr w:rsidR="00487A86" w:rsidTr="00940753">
        <w:trPr>
          <w:trHeight w:val="34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86" w:rsidRDefault="00487A86">
            <w:pPr>
              <w:spacing w:line="252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42 743 085,5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38 300 781,1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940753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89,6</w:t>
            </w:r>
          </w:p>
        </w:tc>
      </w:tr>
    </w:tbl>
    <w:p w:rsidR="00487A86" w:rsidRDefault="00487A86" w:rsidP="00487A86">
      <w:pPr>
        <w:ind w:firstLine="709"/>
        <w:jc w:val="both"/>
        <w:rPr>
          <w:sz w:val="28"/>
          <w:szCs w:val="28"/>
        </w:rPr>
      </w:pPr>
    </w:p>
    <w:p w:rsidR="00487A86" w:rsidRDefault="00487A86" w:rsidP="0063400F">
      <w:pPr>
        <w:ind w:firstLine="709"/>
        <w:jc w:val="both"/>
        <w:rPr>
          <w:sz w:val="28"/>
          <w:szCs w:val="28"/>
        </w:rPr>
      </w:pPr>
      <w:r w:rsidRPr="0063400F">
        <w:rPr>
          <w:sz w:val="28"/>
          <w:szCs w:val="28"/>
        </w:rPr>
        <w:t>Как видно из таблицы, уровень финансирования Госпрограмм в 2021 г</w:t>
      </w:r>
      <w:r w:rsidR="00940753" w:rsidRPr="0063400F">
        <w:rPr>
          <w:sz w:val="28"/>
          <w:szCs w:val="28"/>
        </w:rPr>
        <w:t xml:space="preserve">оду </w:t>
      </w:r>
      <w:r w:rsidRPr="0063400F">
        <w:rPr>
          <w:sz w:val="28"/>
          <w:szCs w:val="28"/>
        </w:rPr>
        <w:t>находится в диапазоне от 44,6 % до 100,0%.</w:t>
      </w:r>
      <w:r w:rsidR="0063400F">
        <w:rPr>
          <w:sz w:val="28"/>
          <w:szCs w:val="28"/>
        </w:rPr>
        <w:t xml:space="preserve"> </w:t>
      </w:r>
      <w:r>
        <w:rPr>
          <w:sz w:val="28"/>
          <w:szCs w:val="28"/>
        </w:rPr>
        <w:t>Так, финансирование в пределах:</w:t>
      </w:r>
    </w:p>
    <w:p w:rsidR="00487A86" w:rsidRPr="0063400F" w:rsidRDefault="00487A86" w:rsidP="0095516F">
      <w:pPr>
        <w:pStyle w:val="a4"/>
        <w:numPr>
          <w:ilvl w:val="0"/>
          <w:numId w:val="19"/>
        </w:numPr>
        <w:tabs>
          <w:tab w:val="left" w:pos="993"/>
        </w:tabs>
        <w:ind w:left="28" w:firstLine="686"/>
        <w:jc w:val="both"/>
        <w:rPr>
          <w:bCs/>
          <w:sz w:val="28"/>
          <w:szCs w:val="28"/>
        </w:rPr>
      </w:pPr>
      <w:r w:rsidRPr="0063400F">
        <w:rPr>
          <w:sz w:val="28"/>
          <w:szCs w:val="28"/>
        </w:rPr>
        <w:t>от 44,6 до 68,3 % произведено по 4 Госпрограммам (О противодействии коррупции»,«Защита населения и территорий от чрезвычайных ситуаций и обеспечение пожарной безопасности», 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</w:r>
      <w:r w:rsidRPr="0063400F">
        <w:rPr>
          <w:bCs/>
          <w:sz w:val="28"/>
          <w:szCs w:val="28"/>
        </w:rPr>
        <w:t>);</w:t>
      </w:r>
    </w:p>
    <w:p w:rsidR="00487A86" w:rsidRPr="0063400F" w:rsidRDefault="00487A86" w:rsidP="0095516F">
      <w:pPr>
        <w:pStyle w:val="a4"/>
        <w:numPr>
          <w:ilvl w:val="0"/>
          <w:numId w:val="19"/>
        </w:numPr>
        <w:tabs>
          <w:tab w:val="left" w:pos="993"/>
        </w:tabs>
        <w:ind w:left="28" w:firstLine="686"/>
        <w:jc w:val="both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t>от 68,3 до 89,3 % произведено по 7 Госпрограммам (</w:t>
      </w:r>
      <w:r w:rsidRPr="0063400F">
        <w:rPr>
          <w:sz w:val="28"/>
          <w:szCs w:val="28"/>
        </w:rPr>
        <w:t xml:space="preserve">«Развитие промышленности, транспорта и связи», «Управление государственным имуществом», «Развитие сферы строительства, архитектуры и жилищно-коммунального хозяйства», «Развитие архивного дела», «Молодежная политика», «Развитие туризма» </w:t>
      </w:r>
      <w:r w:rsidRPr="0063400F">
        <w:rPr>
          <w:bCs/>
          <w:sz w:val="28"/>
          <w:szCs w:val="28"/>
        </w:rPr>
        <w:t>);</w:t>
      </w:r>
    </w:p>
    <w:p w:rsidR="00487A86" w:rsidRPr="0063400F" w:rsidRDefault="00487A86" w:rsidP="0095516F">
      <w:pPr>
        <w:pStyle w:val="a4"/>
        <w:numPr>
          <w:ilvl w:val="0"/>
          <w:numId w:val="19"/>
        </w:numPr>
        <w:tabs>
          <w:tab w:val="left" w:pos="993"/>
        </w:tabs>
        <w:ind w:left="28" w:firstLine="686"/>
        <w:jc w:val="both"/>
        <w:rPr>
          <w:bCs/>
          <w:sz w:val="28"/>
          <w:szCs w:val="28"/>
        </w:rPr>
      </w:pPr>
      <w:r w:rsidRPr="0063400F">
        <w:rPr>
          <w:bCs/>
          <w:sz w:val="28"/>
          <w:szCs w:val="28"/>
        </w:rPr>
        <w:t>от 89,3 до 100,0% по 12 Госпрограммам (</w:t>
      </w:r>
      <w:r w:rsidRPr="0063400F">
        <w:rPr>
          <w:sz w:val="28"/>
          <w:szCs w:val="28"/>
        </w:rPr>
        <w:t>«Развитие здравоохранения»,</w:t>
      </w:r>
      <w:r w:rsidRPr="0063400F">
        <w:rPr>
          <w:bCs/>
          <w:sz w:val="28"/>
          <w:szCs w:val="28"/>
        </w:rPr>
        <w:t xml:space="preserve"> «</w:t>
      </w:r>
      <w:r w:rsidRPr="0063400F">
        <w:rPr>
          <w:sz w:val="28"/>
          <w:szCs w:val="28"/>
        </w:rPr>
        <w:t>Развитие культуры и архивного дела»</w:t>
      </w:r>
      <w:r w:rsidRPr="0063400F">
        <w:rPr>
          <w:bCs/>
          <w:sz w:val="28"/>
          <w:szCs w:val="28"/>
        </w:rPr>
        <w:t>,</w:t>
      </w:r>
      <w:r w:rsidRPr="0063400F">
        <w:rPr>
          <w:sz w:val="28"/>
          <w:szCs w:val="28"/>
        </w:rPr>
        <w:t xml:space="preserve"> «Развитие образования», «Развитие физической культуры и спорта», «Развитие сельского хозяйства и регулирование рынков сельскохозяйственной продукции, сырья и продовольствия»,</w:t>
      </w:r>
      <w:r w:rsidRPr="0063400F">
        <w:rPr>
          <w:bCs/>
          <w:sz w:val="28"/>
          <w:szCs w:val="28"/>
        </w:rPr>
        <w:t xml:space="preserve"> «</w:t>
      </w:r>
      <w:r w:rsidRPr="0063400F">
        <w:rPr>
          <w:sz w:val="28"/>
          <w:szCs w:val="28"/>
        </w:rPr>
        <w:t>Социальная поддержка и содействие занятости населения»</w:t>
      </w:r>
      <w:r w:rsidRPr="0063400F">
        <w:rPr>
          <w:bCs/>
          <w:sz w:val="28"/>
          <w:szCs w:val="28"/>
        </w:rPr>
        <w:t>,</w:t>
      </w:r>
      <w:r w:rsidRPr="0063400F">
        <w:rPr>
          <w:sz w:val="28"/>
          <w:szCs w:val="28"/>
        </w:rPr>
        <w:t xml:space="preserve"> «Экономическое развитие и инновационная экономика»</w:t>
      </w:r>
      <w:r w:rsidRPr="0063400F">
        <w:rPr>
          <w:bCs/>
          <w:sz w:val="28"/>
          <w:szCs w:val="28"/>
        </w:rPr>
        <w:t>,</w:t>
      </w:r>
      <w:r w:rsidRPr="0063400F">
        <w:rPr>
          <w:sz w:val="28"/>
          <w:szCs w:val="28"/>
        </w:rPr>
        <w:t xml:space="preserve"> </w:t>
      </w:r>
      <w:r w:rsidRPr="0063400F">
        <w:rPr>
          <w:sz w:val="24"/>
          <w:szCs w:val="24"/>
        </w:rPr>
        <w:t>«Управление финансами»</w:t>
      </w:r>
      <w:r w:rsidRPr="0063400F">
        <w:rPr>
          <w:sz w:val="28"/>
          <w:szCs w:val="28"/>
        </w:rPr>
        <w:t>, «Развитие сферы строительства, архитектуры и жилищно-коммунального хозяйства»</w:t>
      </w:r>
      <w:r w:rsidRPr="0063400F">
        <w:rPr>
          <w:bCs/>
          <w:sz w:val="28"/>
          <w:szCs w:val="28"/>
        </w:rPr>
        <w:t>,</w:t>
      </w:r>
      <w:r w:rsidRPr="0063400F">
        <w:rPr>
          <w:sz w:val="28"/>
          <w:szCs w:val="28"/>
        </w:rPr>
        <w:t xml:space="preserve"> «Охрана и защита окружающей среды»</w:t>
      </w:r>
      <w:r w:rsidRPr="0063400F">
        <w:rPr>
          <w:bCs/>
          <w:sz w:val="28"/>
          <w:szCs w:val="28"/>
        </w:rPr>
        <w:t>,</w:t>
      </w:r>
      <w:r w:rsidRPr="0063400F">
        <w:rPr>
          <w:sz w:val="28"/>
          <w:szCs w:val="28"/>
        </w:rPr>
        <w:t xml:space="preserve"> «Укрепление межнациональных отношений и развитие национальной политики», «Развитие автомобильных дорог», «Формирование современной городской среды на территории Республики Ингушетия на 2018 - 2022 годы», «Комплексное развитие сельских территорий»).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400F">
        <w:rPr>
          <w:sz w:val="28"/>
          <w:szCs w:val="28"/>
        </w:rPr>
        <w:t xml:space="preserve"> соответствии со статьей</w:t>
      </w:r>
      <w:r>
        <w:rPr>
          <w:sz w:val="28"/>
          <w:szCs w:val="28"/>
        </w:rPr>
        <w:t xml:space="preserve"> 179 Бюджетного кодекса Российской Федерации объем бюджетных ассигнований на финансовое обеспечение реализации государственных программ утверждается законом о бюджете по соответствующей каждой программе целевой статье расходов бюджетов, в соответствии с утвердившим программу нормативным правовым актом высшего исполнительного органа государственной власти субъекта Российской Федерации.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Следовательно, бюджетные назначения, утвержденные законом о бюджете на реализацию программных мероприятий на очередной финансовый год, </w:t>
      </w:r>
      <w:r>
        <w:rPr>
          <w:sz w:val="28"/>
          <w:szCs w:val="28"/>
        </w:rPr>
        <w:lastRenderedPageBreak/>
        <w:t xml:space="preserve">должны соответствовать объемам бюджетного финансирования, предусмотренным в государственных программах. </w:t>
      </w:r>
    </w:p>
    <w:p w:rsidR="00487A86" w:rsidRDefault="00487A86" w:rsidP="00487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проведеный анализ внесенных изменений в государственные программы Республики Ингушетия показал значительные отклонения финансирования предусмотренных республиканским бюджетом и указанных в государственных программах.  Анализ приведен в таблице №12. </w:t>
      </w:r>
    </w:p>
    <w:p w:rsidR="0063400F" w:rsidRDefault="0063400F" w:rsidP="00487A86">
      <w:pPr>
        <w:ind w:firstLine="709"/>
        <w:jc w:val="both"/>
        <w:rPr>
          <w:sz w:val="28"/>
          <w:szCs w:val="28"/>
        </w:rPr>
      </w:pPr>
    </w:p>
    <w:p w:rsidR="00487A86" w:rsidRPr="0063400F" w:rsidRDefault="00487A86" w:rsidP="0063400F">
      <w:pPr>
        <w:ind w:left="7230" w:hanging="5104"/>
        <w:jc w:val="right"/>
        <w:rPr>
          <w:sz w:val="22"/>
          <w:szCs w:val="22"/>
        </w:rPr>
      </w:pPr>
      <w:r w:rsidRPr="0063400F">
        <w:rPr>
          <w:sz w:val="22"/>
          <w:szCs w:val="22"/>
        </w:rPr>
        <w:t xml:space="preserve">Таблица№ 12 </w:t>
      </w:r>
      <w:r w:rsidRPr="0063400F">
        <w:rPr>
          <w:bCs/>
          <w:sz w:val="24"/>
          <w:szCs w:val="24"/>
        </w:rPr>
        <w:t>(тыс. руб.)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518"/>
        <w:gridCol w:w="1560"/>
        <w:gridCol w:w="1842"/>
        <w:gridCol w:w="1960"/>
      </w:tblGrid>
      <w:tr w:rsidR="00487A86" w:rsidTr="00487A86">
        <w:trPr>
          <w:trHeight w:val="90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63400F" w:rsidRDefault="00487A86">
            <w:pPr>
              <w:spacing w:line="252" w:lineRule="auto"/>
              <w:ind w:left="-538" w:firstLine="679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63400F" w:rsidRDefault="00487A86">
            <w:pPr>
              <w:spacing w:line="252" w:lineRule="auto"/>
              <w:ind w:left="-567" w:right="-48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:rsidR="00487A86" w:rsidRPr="0063400F" w:rsidRDefault="00487A86">
            <w:pPr>
              <w:spacing w:line="252" w:lineRule="auto"/>
              <w:ind w:left="-567" w:right="-48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>государственной программы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86" w:rsidRPr="0063400F" w:rsidRDefault="00487A86">
            <w:pPr>
              <w:spacing w:line="252" w:lineRule="auto"/>
              <w:ind w:left="-300" w:right="-480" w:hanging="14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87A86" w:rsidRPr="0063400F" w:rsidRDefault="00487A86">
            <w:pPr>
              <w:spacing w:line="252" w:lineRule="auto"/>
              <w:ind w:left="-300" w:right="-480" w:hanging="14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 xml:space="preserve">Утверждено </w:t>
            </w:r>
          </w:p>
          <w:p w:rsidR="00487A86" w:rsidRPr="0063400F" w:rsidRDefault="00487A86">
            <w:pPr>
              <w:spacing w:line="252" w:lineRule="auto"/>
              <w:ind w:left="-300" w:right="-480" w:hanging="14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 xml:space="preserve">Законом </w:t>
            </w:r>
          </w:p>
          <w:p w:rsidR="00487A86" w:rsidRPr="0063400F" w:rsidRDefault="00487A86">
            <w:pPr>
              <w:spacing w:line="252" w:lineRule="auto"/>
              <w:ind w:left="-300" w:right="-480" w:hanging="14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>о бюджете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63400F" w:rsidRDefault="00487A86">
            <w:pPr>
              <w:spacing w:line="252" w:lineRule="auto"/>
              <w:ind w:left="-567" w:right="-480" w:firstLine="17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>Утверждено</w:t>
            </w:r>
          </w:p>
          <w:p w:rsidR="00487A86" w:rsidRPr="0063400F" w:rsidRDefault="00487A86">
            <w:pPr>
              <w:spacing w:line="252" w:lineRule="auto"/>
              <w:ind w:left="-567" w:right="-480" w:firstLine="17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>ГП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63400F" w:rsidRDefault="00487A86">
            <w:pPr>
              <w:spacing w:line="252" w:lineRule="auto"/>
              <w:ind w:left="-567" w:right="-480" w:firstLine="604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>Отклонения</w:t>
            </w:r>
          </w:p>
          <w:p w:rsidR="00487A86" w:rsidRPr="0063400F" w:rsidRDefault="00487A86">
            <w:pPr>
              <w:spacing w:line="252" w:lineRule="auto"/>
              <w:ind w:left="-567" w:right="-480" w:firstLine="604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 xml:space="preserve">  (гр.3-гр.4)</w:t>
            </w:r>
          </w:p>
        </w:tc>
      </w:tr>
      <w:tr w:rsidR="00487A86" w:rsidTr="0063400F">
        <w:trPr>
          <w:trHeight w:val="2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63400F" w:rsidRDefault="00487A86">
            <w:pPr>
              <w:spacing w:line="252" w:lineRule="auto"/>
              <w:ind w:left="-538" w:firstLine="679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63400F" w:rsidRDefault="00487A86">
            <w:pPr>
              <w:spacing w:line="252" w:lineRule="auto"/>
              <w:ind w:left="-567" w:right="-48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63400F" w:rsidRDefault="00487A86" w:rsidP="0063400F">
            <w:pPr>
              <w:spacing w:line="252" w:lineRule="auto"/>
              <w:ind w:left="-567" w:right="-480" w:firstLine="3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63400F" w:rsidRDefault="00487A86" w:rsidP="0063400F">
            <w:pPr>
              <w:spacing w:line="252" w:lineRule="auto"/>
              <w:ind w:left="-567" w:right="-480" w:firstLine="70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Pr="0063400F" w:rsidRDefault="00487A86" w:rsidP="0063400F">
            <w:pPr>
              <w:spacing w:line="252" w:lineRule="auto"/>
              <w:ind w:left="-567" w:right="-48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3400F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487A86" w:rsidTr="0063400F">
        <w:trPr>
          <w:trHeight w:val="322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«Развитие здравоохранения»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5 878 428,2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5 878 428,2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87A86" w:rsidTr="0063400F">
        <w:trPr>
          <w:trHeight w:val="2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«Развитие культуры и архивного дела»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626 536,3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626 536,3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87A86" w:rsidTr="0063400F">
        <w:trPr>
          <w:trHeight w:val="2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образования»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10 794 095,4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8 949 295,3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1 844 800.1</w:t>
            </w:r>
          </w:p>
        </w:tc>
      </w:tr>
      <w:tr w:rsidR="00487A86" w:rsidTr="0063400F">
        <w:trPr>
          <w:trHeight w:val="277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427 860,9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right="-48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29 968,8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- 9 154,0</w:t>
            </w:r>
          </w:p>
        </w:tc>
      </w:tr>
      <w:tr w:rsidR="00487A86" w:rsidTr="0063400F">
        <w:trPr>
          <w:trHeight w:val="51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543 959,6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611 057,8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-67 098,2</w:t>
            </w:r>
          </w:p>
        </w:tc>
      </w:tr>
      <w:tr w:rsidR="00487A86" w:rsidTr="0063400F">
        <w:trPr>
          <w:trHeight w:val="51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«Социальная поддержка и содействие занятости населения»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9 115 650,9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6 260 374,8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2 855 276,1</w:t>
            </w:r>
          </w:p>
        </w:tc>
      </w:tr>
      <w:tr w:rsidR="00487A86" w:rsidTr="0063400F">
        <w:trPr>
          <w:trHeight w:val="51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«Развитие промышленности, транспорта и связи»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343 261,8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343 261,8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87A86" w:rsidTr="0063400F">
        <w:trPr>
          <w:trHeight w:val="51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«Управление государственным имуществом»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50 193,9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50 193,9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87A86" w:rsidTr="0063400F">
        <w:trPr>
          <w:trHeight w:val="51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116 839,5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275 139,6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-158 300,1</w:t>
            </w:r>
          </w:p>
        </w:tc>
      </w:tr>
      <w:tr w:rsidR="00487A86" w:rsidTr="0063400F">
        <w:trPr>
          <w:trHeight w:val="2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«Управление финансами»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1 251 177,4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1 251 177,3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87A86" w:rsidTr="0063400F">
        <w:trPr>
          <w:trHeight w:val="51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сферы строительства, архитектуры и жилищно-коммунального хозяйства»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455 656,9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259 658,3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195 998,6</w:t>
            </w:r>
          </w:p>
        </w:tc>
      </w:tr>
      <w:tr w:rsidR="00487A86" w:rsidTr="0063400F">
        <w:trPr>
          <w:trHeight w:val="2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архивного дела»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24 425,5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21 942,1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2 483,4</w:t>
            </w:r>
          </w:p>
        </w:tc>
      </w:tr>
      <w:tr w:rsidR="00487A86" w:rsidTr="0063400F">
        <w:trPr>
          <w:trHeight w:val="2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«Охрана и защита окружающей среды»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630 231,1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789 722,9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-159 491,8</w:t>
            </w:r>
          </w:p>
        </w:tc>
      </w:tr>
      <w:tr w:rsidR="00487A86" w:rsidTr="0063400F">
        <w:trPr>
          <w:trHeight w:val="2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«Молодежная политика»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25 983,4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86" w:rsidRDefault="00487A86" w:rsidP="0063400F">
            <w:pPr>
              <w:spacing w:line="252" w:lineRule="auto"/>
              <w:ind w:left="-66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87A86" w:rsidTr="0063400F">
        <w:trPr>
          <w:trHeight w:val="2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«Развитие туризма»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13 158,2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13 158,2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87A86" w:rsidTr="0063400F">
        <w:trPr>
          <w:trHeight w:val="2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«Защита населения и территорий от чрезвычайных ситуаций и обеспечение пожарной безопасности»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345 975,4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345 975,4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87A86" w:rsidTr="0063400F">
        <w:trPr>
          <w:trHeight w:val="25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«Укрепление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межнациональных отношений и развитие национальной политики»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330 017,5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309 326,2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20 691,3</w:t>
            </w:r>
          </w:p>
        </w:tc>
      </w:tr>
      <w:tr w:rsidR="00487A86" w:rsidTr="0063400F">
        <w:trPr>
          <w:trHeight w:val="335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автомобильных дорог»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1 568 254,5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862 675,8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741 578,7</w:t>
            </w:r>
          </w:p>
        </w:tc>
      </w:tr>
      <w:tr w:rsidR="00487A86" w:rsidTr="0063400F">
        <w:trPr>
          <w:trHeight w:val="51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«Культурное наследие»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25 824,3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25 824,3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87A86" w:rsidTr="0063400F">
        <w:trPr>
          <w:trHeight w:val="180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«Создание новых мест в общеобразовательных организациях Республики Ингушетия в соответствии с прогнозируемой потребностью и современными условиями обучения на 2016-2025 годы»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7 830 408,4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87A86" w:rsidTr="0063400F">
        <w:trPr>
          <w:trHeight w:val="57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«О противодействии коррупции»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1 860,0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567" w:right="-480" w:firstLine="32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63400F">
              <w:rPr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b/>
                <w:bCs/>
                <w:sz w:val="24"/>
                <w:szCs w:val="24"/>
                <w:lang w:eastAsia="en-US"/>
              </w:rPr>
              <w:t>860,0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 w:right="-48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87A86" w:rsidTr="0063400F">
        <w:trPr>
          <w:trHeight w:val="57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«Формирование современной городской среды на территории Республики Ингушетия на 2018 - 2022 годы»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257 872,7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257 827,6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487A86" w:rsidTr="0063400F">
        <w:trPr>
          <w:trHeight w:val="57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>
            <w:pPr>
              <w:spacing w:line="252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7A86" w:rsidRDefault="00487A86" w:rsidP="0063400F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«Комплексное развитие сельских территорий»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154 087,4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113 162,0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7A86" w:rsidRDefault="00487A86" w:rsidP="0063400F">
            <w:pPr>
              <w:spacing w:line="252" w:lineRule="auto"/>
              <w:ind w:left="-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40 925,4</w:t>
            </w:r>
          </w:p>
        </w:tc>
      </w:tr>
    </w:tbl>
    <w:p w:rsidR="00487A86" w:rsidRDefault="00487A86" w:rsidP="00487A86">
      <w:pPr>
        <w:ind w:firstLine="709"/>
        <w:jc w:val="both"/>
        <w:rPr>
          <w:b/>
          <w:sz w:val="28"/>
          <w:szCs w:val="28"/>
        </w:rPr>
      </w:pPr>
    </w:p>
    <w:p w:rsidR="00487A86" w:rsidRDefault="00487A86" w:rsidP="00487A86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Как видно из приведенного анализа, имеются отклонения объемов бюджетных ассигнований, установлен</w:t>
      </w:r>
      <w:r w:rsidR="0063400F">
        <w:rPr>
          <w:sz w:val="28"/>
          <w:szCs w:val="28"/>
        </w:rPr>
        <w:t>ных Законом о бюджете на 2021 год</w:t>
      </w:r>
      <w:r>
        <w:rPr>
          <w:sz w:val="28"/>
          <w:szCs w:val="28"/>
        </w:rPr>
        <w:t>, от объемов финансового обеспечения программ, согласно паспортам государственных программ, утвержденных Постановлениями Правительства Республики Ингушетия, что явл</w:t>
      </w:r>
      <w:r w:rsidR="0063400F">
        <w:rPr>
          <w:sz w:val="28"/>
          <w:szCs w:val="28"/>
        </w:rPr>
        <w:t>яется нарушением требований статьи</w:t>
      </w:r>
      <w:r>
        <w:rPr>
          <w:sz w:val="28"/>
          <w:szCs w:val="28"/>
        </w:rPr>
        <w:t xml:space="preserve"> 179 Бюджетного кодекса РФ.</w:t>
      </w:r>
    </w:p>
    <w:p w:rsidR="00487A86" w:rsidRDefault="00487A86" w:rsidP="006340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по 10 (десяти) программам бюджетные ассигнования соответствуют финансовым объемам утвержденным в паспортах государственных программ.</w:t>
      </w:r>
      <w:r w:rsidR="006340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остальным 13 (тринадцати) государственным программам имеются отклонения. </w:t>
      </w:r>
    </w:p>
    <w:p w:rsidR="00487A86" w:rsidRDefault="00487A86" w:rsidP="00487A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тем, информация о том, по какой причине Отчетом предусмотрено финансирование по тем или иным Госпрограммам, отличное от утвержденного в самих Госпрограммах, и почему финансирование тех или иных программ произведено не в полном объеме в материалах, приложенных к Законопроекту, отсутствует.</w:t>
      </w:r>
    </w:p>
    <w:p w:rsidR="00487A86" w:rsidRDefault="00487A86" w:rsidP="00487A86">
      <w:pPr>
        <w:widowControl/>
        <w:autoSpaceDE/>
        <w:adjustRightInd/>
        <w:ind w:firstLine="709"/>
        <w:jc w:val="both"/>
        <w:rPr>
          <w:bCs/>
          <w:i/>
          <w:sz w:val="28"/>
          <w:szCs w:val="28"/>
          <w:highlight w:val="yellow"/>
        </w:rPr>
      </w:pPr>
    </w:p>
    <w:p w:rsidR="00487A86" w:rsidRDefault="00487A86" w:rsidP="00487A86">
      <w:pPr>
        <w:ind w:firstLine="709"/>
        <w:jc w:val="center"/>
        <w:rPr>
          <w:rFonts w:cs="Verdana"/>
          <w:b/>
          <w:sz w:val="28"/>
          <w:szCs w:val="28"/>
          <w:highlight w:val="yellow"/>
        </w:rPr>
      </w:pPr>
      <w:r>
        <w:rPr>
          <w:rFonts w:cs="Verdana"/>
          <w:b/>
          <w:sz w:val="28"/>
          <w:szCs w:val="28"/>
        </w:rPr>
        <w:t>Выводы:</w:t>
      </w:r>
    </w:p>
    <w:p w:rsidR="00487A86" w:rsidRDefault="00487A86" w:rsidP="00487A86">
      <w:pPr>
        <w:shd w:val="clear" w:color="auto" w:fill="FFFFFF"/>
        <w:ind w:left="851"/>
        <w:contextualSpacing/>
        <w:jc w:val="both"/>
        <w:rPr>
          <w:b/>
          <w:sz w:val="28"/>
          <w:szCs w:val="28"/>
          <w:highlight w:val="yellow"/>
        </w:rPr>
      </w:pPr>
    </w:p>
    <w:p w:rsidR="00487A86" w:rsidRPr="0063400F" w:rsidRDefault="00487A86" w:rsidP="0063400F">
      <w:pPr>
        <w:shd w:val="clear" w:color="auto" w:fill="FFFFFF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1.Отчет об исполнении республиканского бюджета за 2021 год представлен в Контрольно-счетную палату Республики Ингушетия  04 апреля текущего года, что соответствует  требованиям </w:t>
      </w:r>
      <w:r w:rsidR="0063400F">
        <w:rPr>
          <w:spacing w:val="-1"/>
          <w:sz w:val="28"/>
          <w:szCs w:val="28"/>
        </w:rPr>
        <w:t xml:space="preserve">статьи </w:t>
      </w:r>
      <w:r>
        <w:rPr>
          <w:spacing w:val="-1"/>
          <w:sz w:val="28"/>
          <w:szCs w:val="28"/>
        </w:rPr>
        <w:t xml:space="preserve">31 </w:t>
      </w:r>
      <w:r w:rsidR="0063400F">
        <w:rPr>
          <w:sz w:val="28"/>
          <w:szCs w:val="28"/>
        </w:rPr>
        <w:t xml:space="preserve">Закона Республики Ингушетия </w:t>
      </w:r>
      <w:r>
        <w:rPr>
          <w:sz w:val="28"/>
          <w:szCs w:val="28"/>
        </w:rPr>
        <w:t>№40-РЗ года.</w:t>
      </w:r>
    </w:p>
    <w:p w:rsidR="00487A86" w:rsidRDefault="00487A86" w:rsidP="0063400F">
      <w:pPr>
        <w:shd w:val="clear" w:color="auto" w:fill="FFFFFF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 документов и материалов, представленных одновременно с годовым отчетом об исполнении республиканского бюджета, соответствует </w:t>
      </w:r>
      <w:r>
        <w:rPr>
          <w:sz w:val="28"/>
          <w:szCs w:val="28"/>
        </w:rPr>
        <w:lastRenderedPageBreak/>
        <w:t xml:space="preserve">перечню, установленному статьей 30 Закона Республики Ингушетия №40-РЗ года. </w:t>
      </w:r>
    </w:p>
    <w:p w:rsidR="00487A86" w:rsidRDefault="00487A86" w:rsidP="0063400F">
      <w:pPr>
        <w:shd w:val="clear" w:color="auto" w:fill="FFFFFF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Вместе с отчетом, согласно действующему бюджетному законодательству, представлена пояснительная записка.</w:t>
      </w:r>
      <w:r w:rsidR="0063400F">
        <w:rPr>
          <w:sz w:val="28"/>
          <w:szCs w:val="28"/>
        </w:rPr>
        <w:t xml:space="preserve"> </w:t>
      </w:r>
      <w:r>
        <w:rPr>
          <w:sz w:val="28"/>
          <w:szCs w:val="28"/>
        </w:rPr>
        <w:t>Пояснительная записка состоит из 181 страниц, из которых 4 страницы машинописного текста, характеризующего общую информацию о достигнутых в 2021 году показателях доходной и расходной частей республиканского бюджета.</w:t>
      </w:r>
    </w:p>
    <w:p w:rsidR="00487A86" w:rsidRDefault="00487A86" w:rsidP="0063400F">
      <w:pPr>
        <w:shd w:val="clear" w:color="auto" w:fill="FFFFFF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пояснительную записку включены табличные формы (на 177 страницах), которые являются отдельными приложениями к Законопроекту и имеются в составе представленных документов. </w:t>
      </w:r>
    </w:p>
    <w:p w:rsidR="00487A86" w:rsidRPr="0063400F" w:rsidRDefault="00487A86" w:rsidP="0063400F">
      <w:pPr>
        <w:shd w:val="clear" w:color="auto" w:fill="FFFFFF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предыдущие годы,  пояснительная записка не содержит какие-либо пояснения, обосновывающие достигнутые показате</w:t>
      </w:r>
      <w:r w:rsidR="0063400F">
        <w:rPr>
          <w:sz w:val="28"/>
          <w:szCs w:val="28"/>
        </w:rPr>
        <w:t>ли доходов и расходов бюджета.</w:t>
      </w:r>
    </w:p>
    <w:p w:rsidR="00487A86" w:rsidRDefault="00487A86" w:rsidP="0063400F">
      <w:pPr>
        <w:shd w:val="clear" w:color="auto" w:fill="FFFFFF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3. Согласно отчету об исполнении республиканского бюджета за 2021 год, при утвержденных объемах налоговых и неналоговых доходов в размере 5 244 399,6 тыс. руб</w:t>
      </w:r>
      <w:r w:rsidR="0063400F">
        <w:rPr>
          <w:sz w:val="28"/>
          <w:szCs w:val="28"/>
        </w:rPr>
        <w:t>лей</w:t>
      </w:r>
      <w:r>
        <w:rPr>
          <w:sz w:val="28"/>
          <w:szCs w:val="28"/>
        </w:rPr>
        <w:t>, фактиче</w:t>
      </w:r>
      <w:r w:rsidR="0063400F">
        <w:rPr>
          <w:sz w:val="28"/>
          <w:szCs w:val="28"/>
        </w:rPr>
        <w:t>ское исполнение составило 4 650 754,7  тыс. рублей</w:t>
      </w:r>
      <w:r>
        <w:rPr>
          <w:sz w:val="28"/>
          <w:szCs w:val="28"/>
        </w:rPr>
        <w:t xml:space="preserve"> или 88,7%. Неисполнение плана по налоговым и неналоговым доходам составило – 593 644,9 тыс. руб</w:t>
      </w:r>
      <w:r w:rsidR="0063400F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487A86" w:rsidRDefault="00487A86" w:rsidP="0063400F">
      <w:pPr>
        <w:widowControl/>
        <w:autoSpaceDE/>
        <w:adjustRightInd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Регулярное, повторяющееся из года в год, неисполнение планов по поступлению налоговых и неналоговых доходов приводит к неисполнению в полном объеме расходов республиканского бюджета и, как следствие, росту кредиторской задолженности органов государственной власти и государственных учреждений по принятым бюджетным обязательствам.</w:t>
      </w:r>
    </w:p>
    <w:p w:rsidR="00487A86" w:rsidRDefault="00487A86" w:rsidP="0063400F">
      <w:pPr>
        <w:widowControl/>
        <w:autoSpaceDE/>
        <w:adjustRightInd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своих заключениях на Отчеты об исполнении республиканского бюджета на соответствующие финансовые года, Контрольно-счетная палата Республики Ингушетия ежегодно отмечает вышеприведенные нарушения. </w:t>
      </w:r>
    </w:p>
    <w:p w:rsidR="00487A86" w:rsidRPr="0063400F" w:rsidRDefault="00487A86" w:rsidP="0063400F">
      <w:pPr>
        <w:widowControl/>
        <w:autoSpaceDE/>
        <w:adjustRightInd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Однако, данные нарушения ежегодно повторяются.</w:t>
      </w:r>
    </w:p>
    <w:p w:rsidR="00487A86" w:rsidRPr="0063400F" w:rsidRDefault="00487A86" w:rsidP="0063400F">
      <w:pPr>
        <w:widowControl/>
        <w:autoSpaceDE/>
        <w:adjustRightInd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4. В 2021 году, согласно Законопроекту, из запланированных доходов от продажи материальных и нематериальных акт</w:t>
      </w:r>
      <w:r w:rsidR="0063400F">
        <w:rPr>
          <w:sz w:val="28"/>
          <w:szCs w:val="28"/>
        </w:rPr>
        <w:t>ивов в сумме 706 047,5 тыс. рублей</w:t>
      </w:r>
      <w:r>
        <w:rPr>
          <w:sz w:val="28"/>
          <w:szCs w:val="28"/>
        </w:rPr>
        <w:t xml:space="preserve"> в республиканский бюджет </w:t>
      </w:r>
      <w:r w:rsidR="0063400F">
        <w:rPr>
          <w:sz w:val="28"/>
          <w:szCs w:val="28"/>
        </w:rPr>
        <w:t>недопоступило доходов в сумме 436 522,4 тыс. рублей</w:t>
      </w:r>
      <w:r>
        <w:rPr>
          <w:sz w:val="28"/>
          <w:szCs w:val="28"/>
        </w:rPr>
        <w:t xml:space="preserve"> (61,8 % от плана). Исполнение плана составило всего 38,2%.</w:t>
      </w:r>
    </w:p>
    <w:p w:rsidR="00487A86" w:rsidRPr="0063400F" w:rsidRDefault="00487A86" w:rsidP="0063400F">
      <w:pPr>
        <w:shd w:val="clear" w:color="auto" w:fill="FFFFFF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Изменения в сторону увеличения планируемых объемов налоговых и неналоговых доходов в течение 2021 финансового года, а также низкий уровень выполнения запланированных показателей по ним, противоречат при</w:t>
      </w:r>
      <w:r w:rsidR="0063400F">
        <w:rPr>
          <w:sz w:val="28"/>
          <w:szCs w:val="28"/>
        </w:rPr>
        <w:t xml:space="preserve">нципу достоверности бюджета (статья </w:t>
      </w:r>
      <w:r w:rsidRPr="00487A86">
        <w:rPr>
          <w:sz w:val="28"/>
          <w:szCs w:val="28"/>
        </w:rPr>
        <w:t>37 Бюджетного кодекса Российской Федерации</w:t>
      </w:r>
      <w:r>
        <w:rPr>
          <w:sz w:val="28"/>
          <w:szCs w:val="28"/>
        </w:rPr>
        <w:t xml:space="preserve">), а также свидетельствуют об отсутствии должной обоснованности расчетных сумм при формировании бюджета и внесении в него изменений. </w:t>
      </w:r>
    </w:p>
    <w:p w:rsidR="00487A86" w:rsidRDefault="00487A86" w:rsidP="0063400F">
      <w:pPr>
        <w:ind w:firstLine="77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>Объем безвозмездных перечислений</w:t>
      </w:r>
      <w:r>
        <w:t xml:space="preserve"> </w:t>
      </w:r>
      <w:r>
        <w:rPr>
          <w:sz w:val="28"/>
          <w:szCs w:val="28"/>
        </w:rPr>
        <w:t>из бюджета Российской Федерации, без учета субвенций</w:t>
      </w:r>
      <w:r>
        <w:t xml:space="preserve"> </w:t>
      </w:r>
      <w:r>
        <w:rPr>
          <w:sz w:val="28"/>
          <w:szCs w:val="28"/>
        </w:rPr>
        <w:t xml:space="preserve">и остатков субвенций на оплату жилищно-коммунальных услуг отдельным категориям граждан, в 2021 году составил 30 789 922,5 тыс. руб. </w:t>
      </w:r>
    </w:p>
    <w:p w:rsidR="00487A86" w:rsidRDefault="00487A86" w:rsidP="0063400F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Объем собственных доходов, включая безвозмездные перечисления из бюджета Российской Федерации, (без учета</w:t>
      </w:r>
      <w:r>
        <w:t xml:space="preserve"> </w:t>
      </w:r>
      <w:r>
        <w:rPr>
          <w:sz w:val="28"/>
          <w:szCs w:val="28"/>
        </w:rPr>
        <w:t xml:space="preserve">субвенций и остатков субвенций на оплату жилищно-коммунальных услуг отдельным категориям граждан) и собственные налоговые и неналоговые доходы, составил в 2021 году 35 440 677,2 тыс. руб. </w:t>
      </w:r>
    </w:p>
    <w:p w:rsidR="00CA57B5" w:rsidRDefault="00487A86" w:rsidP="0063400F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дотационность бюджета Республики Ингушетия, определяемая как соотношение двух вышеприведенных значений, в 2021 году составила 86,9 % и осталась на уровне 2020 года (в 2019 г. – 84 %; в 2018 г. </w:t>
      </w:r>
      <w:r w:rsidR="00CA57B5">
        <w:rPr>
          <w:sz w:val="28"/>
          <w:szCs w:val="28"/>
        </w:rPr>
        <w:t>-80,7%).</w:t>
      </w:r>
    </w:p>
    <w:p w:rsidR="00487A86" w:rsidRPr="00CA57B5" w:rsidRDefault="00487A86" w:rsidP="00CA57B5">
      <w:pPr>
        <w:ind w:firstLine="77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Согласно представленному Отчету и материалам к нему общий объем произведенных в 2021 году бюджетных расходов составил </w:t>
      </w:r>
      <w:r>
        <w:rPr>
          <w:sz w:val="28"/>
          <w:szCs w:val="28"/>
        </w:rPr>
        <w:t>38 300 781,1</w:t>
      </w:r>
      <w:r>
        <w:rPr>
          <w:sz w:val="24"/>
          <w:szCs w:val="24"/>
        </w:rPr>
        <w:t xml:space="preserve"> </w:t>
      </w:r>
      <w:r>
        <w:rPr>
          <w:rFonts w:eastAsia="Calibri"/>
          <w:sz w:val="28"/>
          <w:szCs w:val="28"/>
        </w:rPr>
        <w:t>тыс. руб. или 89,6% от плановых назначений.</w:t>
      </w:r>
      <w:r>
        <w:t xml:space="preserve"> </w:t>
      </w:r>
      <w:r>
        <w:rPr>
          <w:rFonts w:eastAsia="Calibri"/>
          <w:sz w:val="28"/>
          <w:szCs w:val="28"/>
        </w:rPr>
        <w:t>К уровню 2020 года расходы республиканского бюджета в отчетном периоде увеличи</w:t>
      </w:r>
      <w:r w:rsidR="00CA57B5">
        <w:rPr>
          <w:rFonts w:eastAsia="Calibri"/>
          <w:sz w:val="28"/>
          <w:szCs w:val="28"/>
        </w:rPr>
        <w:t>лись на 3 268 452,6 тыс. рублей</w:t>
      </w:r>
      <w:r>
        <w:rPr>
          <w:rFonts w:eastAsia="Calibri"/>
          <w:sz w:val="28"/>
          <w:szCs w:val="28"/>
        </w:rPr>
        <w:t xml:space="preserve"> или на 9,3%.</w:t>
      </w:r>
    </w:p>
    <w:p w:rsidR="00487A86" w:rsidRPr="00CA57B5" w:rsidRDefault="00487A86" w:rsidP="00CA57B5">
      <w:pPr>
        <w:widowControl/>
        <w:autoSpaceDE/>
        <w:adjustRightInd/>
        <w:ind w:firstLine="770"/>
        <w:jc w:val="both"/>
        <w:rPr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>8.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представленном Законопроекте бюджетные назначения на финансирование расходов на исполнение публичных нормативных обязательств на 2021 год утвержден</w:t>
      </w:r>
      <w:r w:rsidR="00CA57B5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 в объеме 9 406 476,4 тыс. рублей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фактическое исполнение</w:t>
      </w:r>
      <w:r w:rsidR="00CA57B5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составило 9 266 102,7 тыс. рублей, что на 140 373,7 тыс. рублей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или на 1,5 % меньше </w:t>
      </w:r>
      <w:r w:rsidR="00CA57B5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утверждённого объема.</w:t>
      </w:r>
    </w:p>
    <w:p w:rsidR="00487A86" w:rsidRDefault="00487A86" w:rsidP="00CA57B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Республиканский бюджет сформирован из 23 государственных </w:t>
      </w:r>
      <w:r w:rsidR="00CA57B5">
        <w:rPr>
          <w:sz w:val="28"/>
          <w:szCs w:val="28"/>
        </w:rPr>
        <w:t xml:space="preserve">программ Республики Ингушетия. </w:t>
      </w:r>
      <w:r>
        <w:rPr>
          <w:sz w:val="28"/>
          <w:szCs w:val="28"/>
        </w:rPr>
        <w:t>Расходы на реализацию Го</w:t>
      </w:r>
      <w:r w:rsidR="00CA57B5">
        <w:rPr>
          <w:sz w:val="28"/>
          <w:szCs w:val="28"/>
        </w:rPr>
        <w:t>спрограмм утверждены в сумме 36 613 723,4 тыс. рублей</w:t>
      </w:r>
      <w:r>
        <w:rPr>
          <w:sz w:val="28"/>
          <w:szCs w:val="28"/>
        </w:rPr>
        <w:t>, на непрог</w:t>
      </w:r>
      <w:r w:rsidR="00CA57B5">
        <w:rPr>
          <w:sz w:val="28"/>
          <w:szCs w:val="28"/>
        </w:rPr>
        <w:t>раммные расходы предусмотрено 2 </w:t>
      </w:r>
      <w:r>
        <w:rPr>
          <w:sz w:val="28"/>
          <w:szCs w:val="28"/>
        </w:rPr>
        <w:t>337 900,7 тыс. руб</w:t>
      </w:r>
      <w:r w:rsidR="00CA57B5">
        <w:rPr>
          <w:sz w:val="28"/>
          <w:szCs w:val="28"/>
        </w:rPr>
        <w:t>лей</w:t>
      </w:r>
      <w:r>
        <w:rPr>
          <w:sz w:val="28"/>
          <w:szCs w:val="28"/>
        </w:rPr>
        <w:t xml:space="preserve">.  </w:t>
      </w:r>
    </w:p>
    <w:p w:rsidR="00487A86" w:rsidRDefault="00487A86" w:rsidP="00CA57B5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Отчету, программная часть бюджета в 2021 году исполнен</w:t>
      </w:r>
      <w:r w:rsidR="00CA57B5">
        <w:rPr>
          <w:sz w:val="28"/>
          <w:szCs w:val="28"/>
        </w:rPr>
        <w:t>а в сумме 32 960 959,5 тыс. рублей</w:t>
      </w:r>
      <w:r>
        <w:rPr>
          <w:sz w:val="28"/>
          <w:szCs w:val="28"/>
        </w:rPr>
        <w:t xml:space="preserve"> или на 90,0 % от годовых бюдж</w:t>
      </w:r>
      <w:r w:rsidR="00CA57B5">
        <w:rPr>
          <w:sz w:val="28"/>
          <w:szCs w:val="28"/>
        </w:rPr>
        <w:t>етных назначений, утвержденных З</w:t>
      </w:r>
      <w:r>
        <w:rPr>
          <w:sz w:val="28"/>
          <w:szCs w:val="28"/>
        </w:rPr>
        <w:t>аконом о республиканском бюджете. Исполнение непрограммных расходов</w:t>
      </w:r>
      <w:r w:rsidR="00CA57B5">
        <w:rPr>
          <w:sz w:val="28"/>
          <w:szCs w:val="28"/>
        </w:rPr>
        <w:t xml:space="preserve"> составило 2 071 369,0 тыс. рублей</w:t>
      </w:r>
      <w:r>
        <w:rPr>
          <w:sz w:val="28"/>
          <w:szCs w:val="28"/>
        </w:rPr>
        <w:t xml:space="preserve"> или 88</w:t>
      </w:r>
      <w:r w:rsidR="00CA57B5">
        <w:rPr>
          <w:sz w:val="28"/>
          <w:szCs w:val="28"/>
        </w:rPr>
        <w:t>,5% от утвержденных назначений.</w:t>
      </w:r>
    </w:p>
    <w:p w:rsidR="00487A86" w:rsidRPr="00CA57B5" w:rsidRDefault="00487A86" w:rsidP="00CA57B5">
      <w:pPr>
        <w:shd w:val="clear" w:color="auto" w:fill="FFFFFF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10. В нарушение</w:t>
      </w:r>
      <w:r w:rsidR="00CA57B5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179 Бюджетного кодекса Российской Федерации, объемы бюджетных ассигнований, установленных Законом о бюджете на 2021 г</w:t>
      </w:r>
      <w:r w:rsidR="00CA57B5">
        <w:rPr>
          <w:sz w:val="28"/>
          <w:szCs w:val="28"/>
        </w:rPr>
        <w:t>од</w:t>
      </w:r>
      <w:r>
        <w:rPr>
          <w:sz w:val="28"/>
          <w:szCs w:val="28"/>
        </w:rPr>
        <w:t xml:space="preserve"> по 13 государственным программам, не соответствуют объемам финансирования из республиканского бюджета согласно паспортам государственных программ, утвержденных Постановлениями Правительства Республики Ингушетия.</w:t>
      </w:r>
    </w:p>
    <w:p w:rsidR="00487A86" w:rsidRDefault="00487A86" w:rsidP="0063400F">
      <w:pPr>
        <w:shd w:val="clear" w:color="auto" w:fill="FFFFFF"/>
        <w:ind w:firstLine="77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11.</w:t>
      </w:r>
      <w:r>
        <w:rPr>
          <w:rFonts w:eastAsia="Calibri"/>
          <w:sz w:val="28"/>
          <w:szCs w:val="28"/>
        </w:rPr>
        <w:t xml:space="preserve"> В соответствии с </w:t>
      </w:r>
      <w:r w:rsidRPr="00487A86">
        <w:rPr>
          <w:rFonts w:eastAsia="Calibri"/>
          <w:sz w:val="28"/>
          <w:szCs w:val="28"/>
        </w:rPr>
        <w:t xml:space="preserve">Законом </w:t>
      </w:r>
      <w:r w:rsidRPr="00487A86">
        <w:rPr>
          <w:sz w:val="28"/>
          <w:szCs w:val="28"/>
        </w:rPr>
        <w:t>Республики Ингушетия</w:t>
      </w:r>
      <w:r w:rsidRPr="00487A86">
        <w:rPr>
          <w:rFonts w:eastAsia="Calibri"/>
          <w:sz w:val="28"/>
          <w:szCs w:val="28"/>
        </w:rPr>
        <w:t xml:space="preserve"> №54-РЗ</w:t>
      </w:r>
      <w:r>
        <w:rPr>
          <w:rFonts w:eastAsia="Calibri"/>
          <w:sz w:val="28"/>
          <w:szCs w:val="28"/>
        </w:rPr>
        <w:t xml:space="preserve"> (с изменениями) республиканский бюджет утвержден с дефицитом в объеме – </w:t>
      </w:r>
      <w:r>
        <w:rPr>
          <w:color w:val="22272F"/>
          <w:sz w:val="28"/>
          <w:szCs w:val="28"/>
          <w:shd w:val="clear" w:color="auto" w:fill="FFFFFF"/>
        </w:rPr>
        <w:t>127 872,9</w:t>
      </w:r>
      <w:r>
        <w:rPr>
          <w:rFonts w:eastAsia="Calibri"/>
          <w:sz w:val="28"/>
          <w:szCs w:val="28"/>
        </w:rPr>
        <w:t xml:space="preserve"> тыс. руб</w:t>
      </w:r>
      <w:r w:rsidR="00CA57B5">
        <w:rPr>
          <w:rFonts w:eastAsia="Calibri"/>
          <w:sz w:val="28"/>
          <w:szCs w:val="28"/>
        </w:rPr>
        <w:t>лей</w:t>
      </w:r>
      <w:r>
        <w:rPr>
          <w:rFonts w:eastAsia="Calibri"/>
          <w:sz w:val="28"/>
          <w:szCs w:val="28"/>
        </w:rPr>
        <w:t xml:space="preserve">. </w:t>
      </w:r>
    </w:p>
    <w:p w:rsidR="00487A86" w:rsidRPr="00CA57B5" w:rsidRDefault="00487A86" w:rsidP="00CA57B5">
      <w:pPr>
        <w:shd w:val="clear" w:color="auto" w:fill="FFFFFF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Объемы дефицита республиканского бюджета на 2021 год при его формировании, внесении изменений и дополнений не превышал</w:t>
      </w:r>
      <w:r w:rsidR="00CA57B5">
        <w:rPr>
          <w:sz w:val="28"/>
          <w:szCs w:val="28"/>
        </w:rPr>
        <w:t>и ограничения, установленные статьями</w:t>
      </w:r>
      <w:r>
        <w:rPr>
          <w:sz w:val="28"/>
          <w:szCs w:val="28"/>
        </w:rPr>
        <w:t xml:space="preserve"> 92,1 и 130 Бюджетног</w:t>
      </w:r>
      <w:r w:rsidR="00CA57B5">
        <w:rPr>
          <w:sz w:val="28"/>
          <w:szCs w:val="28"/>
        </w:rPr>
        <w:t>о кодекса Российской Федерации.</w:t>
      </w:r>
    </w:p>
    <w:p w:rsidR="00487A86" w:rsidRDefault="00487A86" w:rsidP="0063400F">
      <w:pPr>
        <w:ind w:firstLine="770"/>
        <w:jc w:val="both"/>
      </w:pPr>
      <w:r>
        <w:rPr>
          <w:rFonts w:eastAsia="Calibri"/>
          <w:sz w:val="28"/>
          <w:szCs w:val="28"/>
        </w:rPr>
        <w:t>12.</w:t>
      </w:r>
      <w:r>
        <w:rPr>
          <w:sz w:val="28"/>
          <w:szCs w:val="28"/>
        </w:rPr>
        <w:t xml:space="preserve"> Бюджетные назначения по разделу «</w:t>
      </w:r>
      <w:r>
        <w:rPr>
          <w:color w:val="000000"/>
          <w:sz w:val="28"/>
          <w:szCs w:val="28"/>
          <w:lang w:eastAsia="en-US"/>
        </w:rPr>
        <w:t>Обслуживание государственного внутреннего и муниципального долга»</w:t>
      </w:r>
      <w:r>
        <w:rPr>
          <w:sz w:val="28"/>
          <w:szCs w:val="28"/>
        </w:rPr>
        <w:t xml:space="preserve"> утверждены в сумме </w:t>
      </w:r>
      <w:r>
        <w:rPr>
          <w:bCs/>
          <w:color w:val="000000"/>
          <w:sz w:val="28"/>
          <w:szCs w:val="28"/>
        </w:rPr>
        <w:t>2 637,7</w:t>
      </w:r>
      <w:r>
        <w:rPr>
          <w:bCs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>тыс. руб</w:t>
      </w:r>
      <w:r w:rsidR="00CA57B5">
        <w:rPr>
          <w:sz w:val="28"/>
          <w:szCs w:val="28"/>
        </w:rPr>
        <w:t>лей</w:t>
      </w:r>
      <w:r>
        <w:rPr>
          <w:sz w:val="28"/>
          <w:szCs w:val="28"/>
        </w:rPr>
        <w:t xml:space="preserve">. Фактическое исполнение составило в сумме </w:t>
      </w:r>
      <w:r>
        <w:rPr>
          <w:bCs/>
          <w:color w:val="000000"/>
          <w:sz w:val="28"/>
          <w:szCs w:val="28"/>
        </w:rPr>
        <w:t>2 637,7</w:t>
      </w:r>
      <w:r>
        <w:rPr>
          <w:bCs/>
          <w:color w:val="000000"/>
          <w:sz w:val="18"/>
          <w:szCs w:val="18"/>
        </w:rPr>
        <w:t xml:space="preserve"> </w:t>
      </w:r>
      <w:r w:rsidR="00CA57B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(100,0 %).</w:t>
      </w:r>
      <w:r>
        <w:t xml:space="preserve"> </w:t>
      </w:r>
    </w:p>
    <w:p w:rsidR="00487A86" w:rsidRDefault="00CA57B5" w:rsidP="0063400F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</w:t>
      </w:r>
      <w:r w:rsidR="00487A86">
        <w:rPr>
          <w:sz w:val="28"/>
          <w:szCs w:val="28"/>
        </w:rPr>
        <w:t xml:space="preserve"> 107 Бюджетного кодекса Российской Федерации предельный объем государственного долга не должен превышать 50,0 % утвержденного общего годового объема доходов субъекта без учета утвержденного объема безвозмездных поступлений. </w:t>
      </w:r>
    </w:p>
    <w:p w:rsidR="00487A86" w:rsidRDefault="00487A86" w:rsidP="0063400F">
      <w:pPr>
        <w:ind w:firstLine="77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Государственный долг Республики Ингушетия по состоянию на 1 января 2021 года составляет, согласно представленному Законопроекту</w:t>
      </w:r>
      <w:r w:rsidR="00CA57B5">
        <w:rPr>
          <w:sz w:val="28"/>
          <w:szCs w:val="28"/>
        </w:rPr>
        <w:t>, 2 026 </w:t>
      </w:r>
      <w:r>
        <w:rPr>
          <w:sz w:val="28"/>
          <w:szCs w:val="28"/>
        </w:rPr>
        <w:t xml:space="preserve">206,9 тыс. </w:t>
      </w:r>
      <w:r w:rsidR="00CA57B5">
        <w:rPr>
          <w:sz w:val="28"/>
          <w:szCs w:val="28"/>
        </w:rPr>
        <w:lastRenderedPageBreak/>
        <w:t>рублей</w:t>
      </w:r>
      <w:r>
        <w:rPr>
          <w:sz w:val="28"/>
          <w:szCs w:val="28"/>
        </w:rPr>
        <w:t xml:space="preserve"> и не превышает установленные Бюджетным кодексом Российской Федерации ограничения к размеру государственного долга субъекта.</w:t>
      </w:r>
      <w:r>
        <w:rPr>
          <w:bCs/>
          <w:sz w:val="28"/>
          <w:szCs w:val="28"/>
        </w:rPr>
        <w:tab/>
      </w:r>
    </w:p>
    <w:p w:rsidR="00487A86" w:rsidRDefault="00487A86" w:rsidP="00CA57B5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487A86" w:rsidRDefault="00487A86" w:rsidP="0063400F">
      <w:pPr>
        <w:shd w:val="clear" w:color="auto" w:fill="FFFFFF"/>
        <w:ind w:firstLine="77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Предложения:</w:t>
      </w:r>
    </w:p>
    <w:p w:rsidR="00487A86" w:rsidRDefault="00487A86" w:rsidP="0063400F">
      <w:pPr>
        <w:shd w:val="clear" w:color="auto" w:fill="FFFFFF"/>
        <w:ind w:firstLine="770"/>
        <w:jc w:val="both"/>
        <w:rPr>
          <w:b/>
          <w:bCs/>
          <w:i/>
          <w:spacing w:val="-2"/>
          <w:sz w:val="28"/>
          <w:szCs w:val="28"/>
        </w:rPr>
      </w:pPr>
    </w:p>
    <w:p w:rsidR="00487A86" w:rsidRPr="00CA57B5" w:rsidRDefault="00487A86" w:rsidP="0095516F">
      <w:pPr>
        <w:pStyle w:val="a4"/>
        <w:numPr>
          <w:ilvl w:val="0"/>
          <w:numId w:val="1"/>
        </w:numPr>
        <w:shd w:val="clear" w:color="auto" w:fill="FFFFFF"/>
        <w:tabs>
          <w:tab w:val="left" w:pos="1070"/>
        </w:tabs>
        <w:ind w:left="0" w:firstLine="756"/>
        <w:jc w:val="both"/>
        <w:rPr>
          <w:b/>
          <w:spacing w:val="-15"/>
          <w:sz w:val="28"/>
          <w:szCs w:val="28"/>
        </w:rPr>
      </w:pPr>
      <w:r>
        <w:rPr>
          <w:b/>
          <w:spacing w:val="-1"/>
          <w:sz w:val="28"/>
          <w:szCs w:val="28"/>
        </w:rPr>
        <w:t>Правительству Республики Ингушетия:</w:t>
      </w:r>
    </w:p>
    <w:p w:rsidR="00487A86" w:rsidRPr="00CA57B5" w:rsidRDefault="00487A86" w:rsidP="0095516F">
      <w:pPr>
        <w:pStyle w:val="a4"/>
        <w:numPr>
          <w:ilvl w:val="0"/>
          <w:numId w:val="20"/>
        </w:numPr>
        <w:shd w:val="clear" w:color="auto" w:fill="FFFFFF"/>
        <w:tabs>
          <w:tab w:val="left" w:pos="1070"/>
        </w:tabs>
        <w:ind w:left="0" w:firstLine="812"/>
        <w:jc w:val="both"/>
        <w:rPr>
          <w:spacing w:val="-1"/>
          <w:sz w:val="28"/>
          <w:szCs w:val="28"/>
        </w:rPr>
      </w:pPr>
      <w:r w:rsidRPr="00CA57B5">
        <w:rPr>
          <w:spacing w:val="-1"/>
          <w:sz w:val="28"/>
          <w:szCs w:val="28"/>
        </w:rPr>
        <w:t>обеспечить должный контроль за формированием и исполн</w:t>
      </w:r>
      <w:r w:rsidR="00CA57B5" w:rsidRPr="00CA57B5">
        <w:rPr>
          <w:spacing w:val="-1"/>
          <w:sz w:val="28"/>
          <w:szCs w:val="28"/>
        </w:rPr>
        <w:t>ением республиканского бюджета;</w:t>
      </w:r>
    </w:p>
    <w:p w:rsidR="00487A86" w:rsidRPr="00CA57B5" w:rsidRDefault="00487A86" w:rsidP="0095516F">
      <w:pPr>
        <w:pStyle w:val="a4"/>
        <w:numPr>
          <w:ilvl w:val="0"/>
          <w:numId w:val="20"/>
        </w:numPr>
        <w:shd w:val="clear" w:color="auto" w:fill="FFFFFF"/>
        <w:tabs>
          <w:tab w:val="left" w:pos="1070"/>
        </w:tabs>
        <w:ind w:left="0" w:firstLine="812"/>
        <w:jc w:val="both"/>
        <w:rPr>
          <w:sz w:val="28"/>
          <w:szCs w:val="28"/>
        </w:rPr>
      </w:pPr>
      <w:r w:rsidRPr="00CA57B5">
        <w:rPr>
          <w:sz w:val="28"/>
          <w:szCs w:val="28"/>
        </w:rPr>
        <w:t>обеспечить принятие своевременных мер, направленных на приведение объемов финансового обеспечения утвержденных в паспортах государственных программ, в соответствие с расходами, утвержденными в республиканском бюджете Республики Ингушет</w:t>
      </w:r>
      <w:r w:rsidR="00CA57B5" w:rsidRPr="00CA57B5">
        <w:rPr>
          <w:sz w:val="28"/>
          <w:szCs w:val="28"/>
        </w:rPr>
        <w:t>ия на очередной финансовый год.</w:t>
      </w:r>
    </w:p>
    <w:p w:rsidR="00487A86" w:rsidRPr="00CA57B5" w:rsidRDefault="00487A86" w:rsidP="0095516F">
      <w:pPr>
        <w:pStyle w:val="a4"/>
        <w:numPr>
          <w:ilvl w:val="0"/>
          <w:numId w:val="1"/>
        </w:numPr>
        <w:shd w:val="clear" w:color="auto" w:fill="FFFFFF"/>
        <w:tabs>
          <w:tab w:val="left" w:pos="1070"/>
        </w:tabs>
        <w:ind w:left="0" w:right="5" w:firstLine="812"/>
        <w:rPr>
          <w:b/>
          <w:spacing w:val="-26"/>
          <w:sz w:val="28"/>
          <w:szCs w:val="28"/>
        </w:rPr>
      </w:pPr>
      <w:r>
        <w:rPr>
          <w:b/>
          <w:sz w:val="28"/>
          <w:szCs w:val="28"/>
        </w:rPr>
        <w:t>Министерству финансов Республики Ингушетия:</w:t>
      </w:r>
    </w:p>
    <w:p w:rsidR="00487A86" w:rsidRPr="00CA57B5" w:rsidRDefault="00487A86" w:rsidP="0095516F">
      <w:pPr>
        <w:pStyle w:val="a4"/>
        <w:numPr>
          <w:ilvl w:val="0"/>
          <w:numId w:val="21"/>
        </w:numPr>
        <w:shd w:val="clear" w:color="auto" w:fill="FFFFFF"/>
        <w:tabs>
          <w:tab w:val="left" w:pos="1070"/>
        </w:tabs>
        <w:ind w:left="14" w:firstLine="812"/>
        <w:jc w:val="both"/>
        <w:rPr>
          <w:sz w:val="28"/>
          <w:szCs w:val="28"/>
        </w:rPr>
      </w:pPr>
      <w:r w:rsidRPr="00CA57B5">
        <w:rPr>
          <w:sz w:val="28"/>
          <w:szCs w:val="28"/>
        </w:rPr>
        <w:t>принять меры по погашению кредиторской задолженности, образовавшей</w:t>
      </w:r>
      <w:r w:rsidR="00CA57B5">
        <w:rPr>
          <w:sz w:val="28"/>
          <w:szCs w:val="28"/>
        </w:rPr>
        <w:t>ся по состоянию на 01.01.2022 года</w:t>
      </w:r>
      <w:r w:rsidRPr="00CA57B5">
        <w:rPr>
          <w:sz w:val="28"/>
          <w:szCs w:val="28"/>
        </w:rPr>
        <w:t xml:space="preserve"> из-за недофинансирования принятых обязательств( особенно в части невыплаты страховых взносов), во избежание приминения к неплательщикам, санкций в виде пени и штрафов и  причинения у</w:t>
      </w:r>
      <w:r w:rsidR="00CA57B5" w:rsidRPr="00CA57B5">
        <w:rPr>
          <w:sz w:val="28"/>
          <w:szCs w:val="28"/>
        </w:rPr>
        <w:t>щерба республиканскому бюджету;</w:t>
      </w:r>
    </w:p>
    <w:p w:rsidR="00487A86" w:rsidRPr="00CA57B5" w:rsidRDefault="00487A86" w:rsidP="0095516F">
      <w:pPr>
        <w:pStyle w:val="a4"/>
        <w:numPr>
          <w:ilvl w:val="0"/>
          <w:numId w:val="21"/>
        </w:numPr>
        <w:shd w:val="clear" w:color="auto" w:fill="FFFFFF"/>
        <w:tabs>
          <w:tab w:val="left" w:pos="1070"/>
        </w:tabs>
        <w:ind w:left="14" w:firstLine="812"/>
        <w:jc w:val="both"/>
        <w:rPr>
          <w:sz w:val="28"/>
          <w:szCs w:val="28"/>
        </w:rPr>
      </w:pPr>
      <w:r w:rsidRPr="00CA57B5">
        <w:rPr>
          <w:sz w:val="28"/>
          <w:szCs w:val="28"/>
        </w:rPr>
        <w:t>обеспечить должную обоснованность расчетных сумм при формировании бюджета по налоговым и неналого</w:t>
      </w:r>
      <w:r w:rsidR="00CA57B5" w:rsidRPr="00CA57B5">
        <w:rPr>
          <w:sz w:val="28"/>
          <w:szCs w:val="28"/>
        </w:rPr>
        <w:t>вым доходам;</w:t>
      </w:r>
    </w:p>
    <w:p w:rsidR="00487A86" w:rsidRPr="00CA57B5" w:rsidRDefault="00487A86" w:rsidP="0095516F">
      <w:pPr>
        <w:pStyle w:val="a4"/>
        <w:numPr>
          <w:ilvl w:val="0"/>
          <w:numId w:val="21"/>
        </w:numPr>
        <w:shd w:val="clear" w:color="auto" w:fill="FFFFFF"/>
        <w:tabs>
          <w:tab w:val="left" w:pos="1070"/>
        </w:tabs>
        <w:ind w:left="14" w:firstLine="812"/>
        <w:jc w:val="both"/>
        <w:rPr>
          <w:spacing w:val="-1"/>
          <w:sz w:val="28"/>
          <w:szCs w:val="28"/>
        </w:rPr>
      </w:pPr>
      <w:bookmarkStart w:id="0" w:name="_GoBack"/>
      <w:bookmarkEnd w:id="0"/>
      <w:r w:rsidRPr="00CA57B5">
        <w:rPr>
          <w:spacing w:val="-1"/>
          <w:sz w:val="28"/>
          <w:szCs w:val="28"/>
        </w:rPr>
        <w:t>обеспечить исполнение республиканского бюджета в строгом соответствии с требованиями Закона Республики Ингушетия «О бюджетном процессе в Республике Ингушетия» №40-РЗ от 31.12.2008 года.</w:t>
      </w:r>
    </w:p>
    <w:p w:rsidR="00487A86" w:rsidRDefault="00487A86" w:rsidP="0063400F">
      <w:pPr>
        <w:shd w:val="clear" w:color="auto" w:fill="FFFFFF"/>
        <w:ind w:firstLine="770"/>
        <w:jc w:val="both"/>
        <w:rPr>
          <w:b/>
          <w:sz w:val="28"/>
          <w:szCs w:val="28"/>
        </w:rPr>
      </w:pPr>
    </w:p>
    <w:p w:rsidR="00487A86" w:rsidRPr="00CA57B5" w:rsidRDefault="00487A86" w:rsidP="00CA57B5">
      <w:pPr>
        <w:widowControl/>
        <w:shd w:val="clear" w:color="auto" w:fill="FFFFFF"/>
        <w:tabs>
          <w:tab w:val="left" w:pos="1070"/>
        </w:tabs>
        <w:autoSpaceDE/>
        <w:adjustRightInd/>
        <w:ind w:firstLine="770"/>
        <w:jc w:val="both"/>
        <w:rPr>
          <w:sz w:val="28"/>
          <w:szCs w:val="28"/>
        </w:rPr>
      </w:pPr>
      <w:r w:rsidRPr="00487A86">
        <w:rPr>
          <w:sz w:val="28"/>
          <w:szCs w:val="28"/>
        </w:rPr>
        <w:t xml:space="preserve">С учетом изложенных замечаний Контрольно-счетная палата Республики Ингушетия считает возможным рассмотрение проекта закона Республики Ингушетия </w:t>
      </w:r>
      <w:r w:rsidRPr="00487A86">
        <w:rPr>
          <w:bCs/>
          <w:spacing w:val="-1"/>
          <w:sz w:val="28"/>
          <w:szCs w:val="28"/>
        </w:rPr>
        <w:t>«Об исполнении республиканского бюджета за 2021 год»</w:t>
      </w:r>
      <w:r w:rsidRPr="00487A86">
        <w:rPr>
          <w:sz w:val="28"/>
          <w:szCs w:val="28"/>
        </w:rPr>
        <w:t xml:space="preserve"> на заседании Народного Собрания Республики Ингушетия.</w:t>
      </w:r>
    </w:p>
    <w:p w:rsidR="00CE335B" w:rsidRDefault="00CE335B" w:rsidP="004824AB">
      <w:pPr>
        <w:jc w:val="right"/>
        <w:rPr>
          <w:bCs/>
          <w:iCs/>
          <w:sz w:val="28"/>
          <w:szCs w:val="28"/>
        </w:rPr>
      </w:pPr>
    </w:p>
    <w:sectPr w:rsidR="00CE335B" w:rsidSect="009216DA">
      <w:pgSz w:w="11906" w:h="16838"/>
      <w:pgMar w:top="1134" w:right="851" w:bottom="1134" w:left="1304" w:header="709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6F" w:rsidRDefault="0095516F" w:rsidP="00FE5DEB">
      <w:r>
        <w:separator/>
      </w:r>
    </w:p>
  </w:endnote>
  <w:endnote w:type="continuationSeparator" w:id="0">
    <w:p w:rsidR="0095516F" w:rsidRDefault="0095516F" w:rsidP="00FE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6F" w:rsidRDefault="0095516F" w:rsidP="00FE5DEB">
      <w:r>
        <w:separator/>
      </w:r>
    </w:p>
  </w:footnote>
  <w:footnote w:type="continuationSeparator" w:id="0">
    <w:p w:rsidR="0095516F" w:rsidRDefault="0095516F" w:rsidP="00FE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5F81"/>
    <w:multiLevelType w:val="hybridMultilevel"/>
    <w:tmpl w:val="6A606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6BA5"/>
    <w:multiLevelType w:val="hybridMultilevel"/>
    <w:tmpl w:val="D82803D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EB27E8B"/>
    <w:multiLevelType w:val="hybridMultilevel"/>
    <w:tmpl w:val="EDB8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20EC4"/>
    <w:multiLevelType w:val="hybridMultilevel"/>
    <w:tmpl w:val="393AE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2439A9"/>
    <w:multiLevelType w:val="hybridMultilevel"/>
    <w:tmpl w:val="8CF4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97232"/>
    <w:multiLevelType w:val="hybridMultilevel"/>
    <w:tmpl w:val="92D47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70276"/>
    <w:multiLevelType w:val="hybridMultilevel"/>
    <w:tmpl w:val="11624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C14655"/>
    <w:multiLevelType w:val="hybridMultilevel"/>
    <w:tmpl w:val="DE483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F95FE5"/>
    <w:multiLevelType w:val="hybridMultilevel"/>
    <w:tmpl w:val="203AB2C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41CA12F4"/>
    <w:multiLevelType w:val="hybridMultilevel"/>
    <w:tmpl w:val="A66C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51FDA"/>
    <w:multiLevelType w:val="hybridMultilevel"/>
    <w:tmpl w:val="3376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16FA5"/>
    <w:multiLevelType w:val="hybridMultilevel"/>
    <w:tmpl w:val="98C2C6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9132EE"/>
    <w:multiLevelType w:val="hybridMultilevel"/>
    <w:tmpl w:val="152C9876"/>
    <w:lvl w:ilvl="0" w:tplc="041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3" w15:restartNumberingAfterBreak="0">
    <w:nsid w:val="673B07B4"/>
    <w:multiLevelType w:val="hybridMultilevel"/>
    <w:tmpl w:val="8328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F6539"/>
    <w:multiLevelType w:val="hybridMultilevel"/>
    <w:tmpl w:val="2F289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823B37"/>
    <w:multiLevelType w:val="hybridMultilevel"/>
    <w:tmpl w:val="CD12C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3304756"/>
    <w:multiLevelType w:val="hybridMultilevel"/>
    <w:tmpl w:val="BE88F2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296358"/>
    <w:multiLevelType w:val="hybridMultilevel"/>
    <w:tmpl w:val="CF08E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C0220D6"/>
    <w:multiLevelType w:val="hybridMultilevel"/>
    <w:tmpl w:val="D1C28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E4E5015"/>
    <w:multiLevelType w:val="hybridMultilevel"/>
    <w:tmpl w:val="EB42D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EA1962"/>
    <w:multiLevelType w:val="hybridMultilevel"/>
    <w:tmpl w:val="08DE8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6"/>
  </w:num>
  <w:num w:numId="8">
    <w:abstractNumId w:val="15"/>
  </w:num>
  <w:num w:numId="9">
    <w:abstractNumId w:val="7"/>
  </w:num>
  <w:num w:numId="10">
    <w:abstractNumId w:val="12"/>
  </w:num>
  <w:num w:numId="11">
    <w:abstractNumId w:val="14"/>
  </w:num>
  <w:num w:numId="12">
    <w:abstractNumId w:val="17"/>
  </w:num>
  <w:num w:numId="13">
    <w:abstractNumId w:val="0"/>
  </w:num>
  <w:num w:numId="14">
    <w:abstractNumId w:val="2"/>
  </w:num>
  <w:num w:numId="15">
    <w:abstractNumId w:val="6"/>
  </w:num>
  <w:num w:numId="16">
    <w:abstractNumId w:val="19"/>
  </w:num>
  <w:num w:numId="17">
    <w:abstractNumId w:val="18"/>
  </w:num>
  <w:num w:numId="18">
    <w:abstractNumId w:val="11"/>
  </w:num>
  <w:num w:numId="19">
    <w:abstractNumId w:val="4"/>
  </w:num>
  <w:num w:numId="20">
    <w:abstractNumId w:val="8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16"/>
    <w:rsid w:val="00000FD4"/>
    <w:rsid w:val="000067CE"/>
    <w:rsid w:val="00006EB2"/>
    <w:rsid w:val="000133FA"/>
    <w:rsid w:val="000171C6"/>
    <w:rsid w:val="00021479"/>
    <w:rsid w:val="00027763"/>
    <w:rsid w:val="00030E95"/>
    <w:rsid w:val="00035E1F"/>
    <w:rsid w:val="00044456"/>
    <w:rsid w:val="000449E8"/>
    <w:rsid w:val="00044B97"/>
    <w:rsid w:val="0005004F"/>
    <w:rsid w:val="0005214D"/>
    <w:rsid w:val="00055DF3"/>
    <w:rsid w:val="000617C1"/>
    <w:rsid w:val="00062ACB"/>
    <w:rsid w:val="00064052"/>
    <w:rsid w:val="000703D1"/>
    <w:rsid w:val="000865B2"/>
    <w:rsid w:val="00096142"/>
    <w:rsid w:val="00096C4E"/>
    <w:rsid w:val="00096E54"/>
    <w:rsid w:val="000A0016"/>
    <w:rsid w:val="000A5CCD"/>
    <w:rsid w:val="000A6A30"/>
    <w:rsid w:val="000B0B38"/>
    <w:rsid w:val="000C1A24"/>
    <w:rsid w:val="000C2E51"/>
    <w:rsid w:val="000C6DEE"/>
    <w:rsid w:val="000C7478"/>
    <w:rsid w:val="000D0464"/>
    <w:rsid w:val="000E002C"/>
    <w:rsid w:val="000E7C07"/>
    <w:rsid w:val="00106929"/>
    <w:rsid w:val="0011373D"/>
    <w:rsid w:val="00116C06"/>
    <w:rsid w:val="001205AD"/>
    <w:rsid w:val="001305D7"/>
    <w:rsid w:val="00132AD6"/>
    <w:rsid w:val="00135E7C"/>
    <w:rsid w:val="00140A98"/>
    <w:rsid w:val="00144737"/>
    <w:rsid w:val="00153364"/>
    <w:rsid w:val="00154E1F"/>
    <w:rsid w:val="001632F8"/>
    <w:rsid w:val="001725B0"/>
    <w:rsid w:val="00177F11"/>
    <w:rsid w:val="00180EBB"/>
    <w:rsid w:val="00184EA5"/>
    <w:rsid w:val="001851F3"/>
    <w:rsid w:val="00196FB6"/>
    <w:rsid w:val="001974DF"/>
    <w:rsid w:val="001A138C"/>
    <w:rsid w:val="001A29E8"/>
    <w:rsid w:val="001A505F"/>
    <w:rsid w:val="001A7233"/>
    <w:rsid w:val="001B194D"/>
    <w:rsid w:val="001C193F"/>
    <w:rsid w:val="001C235E"/>
    <w:rsid w:val="001C746E"/>
    <w:rsid w:val="001D0DA8"/>
    <w:rsid w:val="001D255E"/>
    <w:rsid w:val="001D418B"/>
    <w:rsid w:val="001D4DBD"/>
    <w:rsid w:val="001E02C5"/>
    <w:rsid w:val="001E4E2D"/>
    <w:rsid w:val="001F0E2D"/>
    <w:rsid w:val="001F1570"/>
    <w:rsid w:val="001F1939"/>
    <w:rsid w:val="001F1E11"/>
    <w:rsid w:val="0020258D"/>
    <w:rsid w:val="0020650E"/>
    <w:rsid w:val="002115EF"/>
    <w:rsid w:val="00214A5E"/>
    <w:rsid w:val="002179AA"/>
    <w:rsid w:val="00221030"/>
    <w:rsid w:val="00233658"/>
    <w:rsid w:val="00257656"/>
    <w:rsid w:val="00260DC8"/>
    <w:rsid w:val="00262319"/>
    <w:rsid w:val="00266125"/>
    <w:rsid w:val="00266383"/>
    <w:rsid w:val="002701C2"/>
    <w:rsid w:val="00276196"/>
    <w:rsid w:val="002805EA"/>
    <w:rsid w:val="00285094"/>
    <w:rsid w:val="002861C0"/>
    <w:rsid w:val="002911DB"/>
    <w:rsid w:val="00293B55"/>
    <w:rsid w:val="002A5998"/>
    <w:rsid w:val="002B08E2"/>
    <w:rsid w:val="002B4F70"/>
    <w:rsid w:val="002C4B9E"/>
    <w:rsid w:val="002D50FC"/>
    <w:rsid w:val="002D5E5C"/>
    <w:rsid w:val="002E7C40"/>
    <w:rsid w:val="0030099A"/>
    <w:rsid w:val="00300AE4"/>
    <w:rsid w:val="00303BA1"/>
    <w:rsid w:val="00322692"/>
    <w:rsid w:val="00323D7A"/>
    <w:rsid w:val="00330EDF"/>
    <w:rsid w:val="00332A5A"/>
    <w:rsid w:val="00346CA6"/>
    <w:rsid w:val="00363B18"/>
    <w:rsid w:val="00371987"/>
    <w:rsid w:val="0038161D"/>
    <w:rsid w:val="0039260D"/>
    <w:rsid w:val="003A3484"/>
    <w:rsid w:val="003A521E"/>
    <w:rsid w:val="003B35B5"/>
    <w:rsid w:val="003C081D"/>
    <w:rsid w:val="003C2954"/>
    <w:rsid w:val="003C2DE9"/>
    <w:rsid w:val="003C539A"/>
    <w:rsid w:val="003C6907"/>
    <w:rsid w:val="003C73D2"/>
    <w:rsid w:val="003D2CE6"/>
    <w:rsid w:val="003E039C"/>
    <w:rsid w:val="003E1239"/>
    <w:rsid w:val="003E3FB2"/>
    <w:rsid w:val="003E47E3"/>
    <w:rsid w:val="003F159E"/>
    <w:rsid w:val="003F22AE"/>
    <w:rsid w:val="003F6913"/>
    <w:rsid w:val="004019B5"/>
    <w:rsid w:val="0040223D"/>
    <w:rsid w:val="00410C05"/>
    <w:rsid w:val="00410E24"/>
    <w:rsid w:val="00411182"/>
    <w:rsid w:val="00417BD4"/>
    <w:rsid w:val="004238A7"/>
    <w:rsid w:val="00424D86"/>
    <w:rsid w:val="00442D16"/>
    <w:rsid w:val="00443CDD"/>
    <w:rsid w:val="004460DE"/>
    <w:rsid w:val="0044675F"/>
    <w:rsid w:val="00447B9A"/>
    <w:rsid w:val="0046127A"/>
    <w:rsid w:val="0046467C"/>
    <w:rsid w:val="00481245"/>
    <w:rsid w:val="00481CF6"/>
    <w:rsid w:val="0048200E"/>
    <w:rsid w:val="004824AB"/>
    <w:rsid w:val="00484433"/>
    <w:rsid w:val="004874F2"/>
    <w:rsid w:val="00487A86"/>
    <w:rsid w:val="00491A43"/>
    <w:rsid w:val="004929DD"/>
    <w:rsid w:val="004B0BCB"/>
    <w:rsid w:val="004B3A3A"/>
    <w:rsid w:val="004C0DD1"/>
    <w:rsid w:val="004C7538"/>
    <w:rsid w:val="004C7ADB"/>
    <w:rsid w:val="004D0A41"/>
    <w:rsid w:val="004D4603"/>
    <w:rsid w:val="004E02DC"/>
    <w:rsid w:val="004F0A63"/>
    <w:rsid w:val="004F1733"/>
    <w:rsid w:val="004F79ED"/>
    <w:rsid w:val="004F79F4"/>
    <w:rsid w:val="0050233C"/>
    <w:rsid w:val="00504332"/>
    <w:rsid w:val="00505816"/>
    <w:rsid w:val="005070EC"/>
    <w:rsid w:val="00507A9D"/>
    <w:rsid w:val="005176C5"/>
    <w:rsid w:val="00522135"/>
    <w:rsid w:val="00524A0D"/>
    <w:rsid w:val="00535D76"/>
    <w:rsid w:val="005413A4"/>
    <w:rsid w:val="00547A95"/>
    <w:rsid w:val="00553BCD"/>
    <w:rsid w:val="005551F1"/>
    <w:rsid w:val="00556846"/>
    <w:rsid w:val="00557B33"/>
    <w:rsid w:val="00573595"/>
    <w:rsid w:val="00587199"/>
    <w:rsid w:val="00594521"/>
    <w:rsid w:val="005B2533"/>
    <w:rsid w:val="005B2A54"/>
    <w:rsid w:val="005B301A"/>
    <w:rsid w:val="005B48A9"/>
    <w:rsid w:val="005B6326"/>
    <w:rsid w:val="005C3758"/>
    <w:rsid w:val="005C4C59"/>
    <w:rsid w:val="005D6499"/>
    <w:rsid w:val="005E76CF"/>
    <w:rsid w:val="005F1F8A"/>
    <w:rsid w:val="005F26C3"/>
    <w:rsid w:val="005F38C4"/>
    <w:rsid w:val="005F537E"/>
    <w:rsid w:val="005F5F6B"/>
    <w:rsid w:val="00604930"/>
    <w:rsid w:val="00605C2A"/>
    <w:rsid w:val="00607870"/>
    <w:rsid w:val="00612B73"/>
    <w:rsid w:val="00614CF2"/>
    <w:rsid w:val="00615F68"/>
    <w:rsid w:val="0062002E"/>
    <w:rsid w:val="0062255A"/>
    <w:rsid w:val="00632D3B"/>
    <w:rsid w:val="0063400F"/>
    <w:rsid w:val="00652574"/>
    <w:rsid w:val="00656725"/>
    <w:rsid w:val="00656E95"/>
    <w:rsid w:val="00674099"/>
    <w:rsid w:val="0068004F"/>
    <w:rsid w:val="00683FDB"/>
    <w:rsid w:val="006916A3"/>
    <w:rsid w:val="00691DA5"/>
    <w:rsid w:val="00695D05"/>
    <w:rsid w:val="0069634F"/>
    <w:rsid w:val="006A156A"/>
    <w:rsid w:val="006A329E"/>
    <w:rsid w:val="006A4A48"/>
    <w:rsid w:val="006C378E"/>
    <w:rsid w:val="006C72C6"/>
    <w:rsid w:val="006C7327"/>
    <w:rsid w:val="006D7EE5"/>
    <w:rsid w:val="006E3330"/>
    <w:rsid w:val="006E4069"/>
    <w:rsid w:val="006E6E83"/>
    <w:rsid w:val="006F5AE3"/>
    <w:rsid w:val="006F7CAC"/>
    <w:rsid w:val="00702826"/>
    <w:rsid w:val="00715FF7"/>
    <w:rsid w:val="00716F14"/>
    <w:rsid w:val="0072118D"/>
    <w:rsid w:val="00730C4D"/>
    <w:rsid w:val="00733D41"/>
    <w:rsid w:val="00733F38"/>
    <w:rsid w:val="00735413"/>
    <w:rsid w:val="0075189E"/>
    <w:rsid w:val="007529E4"/>
    <w:rsid w:val="00753D25"/>
    <w:rsid w:val="00756D13"/>
    <w:rsid w:val="00765E21"/>
    <w:rsid w:val="00772823"/>
    <w:rsid w:val="00773969"/>
    <w:rsid w:val="00780D68"/>
    <w:rsid w:val="00780FDC"/>
    <w:rsid w:val="007852EB"/>
    <w:rsid w:val="00791F58"/>
    <w:rsid w:val="007A59E9"/>
    <w:rsid w:val="007B198C"/>
    <w:rsid w:val="007B728E"/>
    <w:rsid w:val="007B7D6A"/>
    <w:rsid w:val="007C106A"/>
    <w:rsid w:val="007D42C9"/>
    <w:rsid w:val="007D5FA5"/>
    <w:rsid w:val="007D7431"/>
    <w:rsid w:val="007D7C76"/>
    <w:rsid w:val="007E11D0"/>
    <w:rsid w:val="007E4D13"/>
    <w:rsid w:val="007F1269"/>
    <w:rsid w:val="007F68D8"/>
    <w:rsid w:val="008029F9"/>
    <w:rsid w:val="00806F63"/>
    <w:rsid w:val="008150E1"/>
    <w:rsid w:val="00820644"/>
    <w:rsid w:val="00821C70"/>
    <w:rsid w:val="00822989"/>
    <w:rsid w:val="00823504"/>
    <w:rsid w:val="0083048F"/>
    <w:rsid w:val="00831100"/>
    <w:rsid w:val="00831F09"/>
    <w:rsid w:val="008347EE"/>
    <w:rsid w:val="00835116"/>
    <w:rsid w:val="00836743"/>
    <w:rsid w:val="00844BBF"/>
    <w:rsid w:val="00845124"/>
    <w:rsid w:val="00850B6F"/>
    <w:rsid w:val="00852673"/>
    <w:rsid w:val="008574CC"/>
    <w:rsid w:val="00881BE6"/>
    <w:rsid w:val="00884678"/>
    <w:rsid w:val="00887CD5"/>
    <w:rsid w:val="0089564E"/>
    <w:rsid w:val="008A17BD"/>
    <w:rsid w:val="008B28ED"/>
    <w:rsid w:val="008B3B91"/>
    <w:rsid w:val="008C1BE8"/>
    <w:rsid w:val="008C2AF1"/>
    <w:rsid w:val="008D272F"/>
    <w:rsid w:val="008E410C"/>
    <w:rsid w:val="008E5D2D"/>
    <w:rsid w:val="008E63C6"/>
    <w:rsid w:val="008E776D"/>
    <w:rsid w:val="008F322B"/>
    <w:rsid w:val="00903CB6"/>
    <w:rsid w:val="00916920"/>
    <w:rsid w:val="009216DA"/>
    <w:rsid w:val="00922C45"/>
    <w:rsid w:val="00924778"/>
    <w:rsid w:val="00930C5D"/>
    <w:rsid w:val="00940753"/>
    <w:rsid w:val="00942683"/>
    <w:rsid w:val="009461F7"/>
    <w:rsid w:val="00953C5E"/>
    <w:rsid w:val="00954720"/>
    <w:rsid w:val="0095516F"/>
    <w:rsid w:val="00955805"/>
    <w:rsid w:val="0095608E"/>
    <w:rsid w:val="00972227"/>
    <w:rsid w:val="009738ED"/>
    <w:rsid w:val="00980A2D"/>
    <w:rsid w:val="00985823"/>
    <w:rsid w:val="00991A23"/>
    <w:rsid w:val="009929A6"/>
    <w:rsid w:val="009963EF"/>
    <w:rsid w:val="009A4B17"/>
    <w:rsid w:val="009B4B94"/>
    <w:rsid w:val="009D35D5"/>
    <w:rsid w:val="009D4C16"/>
    <w:rsid w:val="009D7D2D"/>
    <w:rsid w:val="009E1B06"/>
    <w:rsid w:val="009E6440"/>
    <w:rsid w:val="009E73D4"/>
    <w:rsid w:val="009F497C"/>
    <w:rsid w:val="00A06153"/>
    <w:rsid w:val="00A11C9F"/>
    <w:rsid w:val="00A17A3C"/>
    <w:rsid w:val="00A25F90"/>
    <w:rsid w:val="00A26446"/>
    <w:rsid w:val="00A3005B"/>
    <w:rsid w:val="00A42B0F"/>
    <w:rsid w:val="00A5462E"/>
    <w:rsid w:val="00A635B7"/>
    <w:rsid w:val="00A80E97"/>
    <w:rsid w:val="00A937F9"/>
    <w:rsid w:val="00A950E2"/>
    <w:rsid w:val="00A972BC"/>
    <w:rsid w:val="00A97547"/>
    <w:rsid w:val="00AA1D32"/>
    <w:rsid w:val="00AA28D1"/>
    <w:rsid w:val="00AA2F6E"/>
    <w:rsid w:val="00AA4880"/>
    <w:rsid w:val="00AB2E60"/>
    <w:rsid w:val="00AB6C39"/>
    <w:rsid w:val="00AC0CDD"/>
    <w:rsid w:val="00AC6698"/>
    <w:rsid w:val="00AD2C1C"/>
    <w:rsid w:val="00AE19FF"/>
    <w:rsid w:val="00AF7EC6"/>
    <w:rsid w:val="00B02B16"/>
    <w:rsid w:val="00B02BE6"/>
    <w:rsid w:val="00B14B00"/>
    <w:rsid w:val="00B15517"/>
    <w:rsid w:val="00B220F3"/>
    <w:rsid w:val="00B229F8"/>
    <w:rsid w:val="00B30A00"/>
    <w:rsid w:val="00B31CF6"/>
    <w:rsid w:val="00B32930"/>
    <w:rsid w:val="00B363E7"/>
    <w:rsid w:val="00B43EBA"/>
    <w:rsid w:val="00B47203"/>
    <w:rsid w:val="00B524D1"/>
    <w:rsid w:val="00B7288A"/>
    <w:rsid w:val="00B8185C"/>
    <w:rsid w:val="00B93477"/>
    <w:rsid w:val="00B9697E"/>
    <w:rsid w:val="00BA12FB"/>
    <w:rsid w:val="00BA571E"/>
    <w:rsid w:val="00BA5D83"/>
    <w:rsid w:val="00BB7A5E"/>
    <w:rsid w:val="00BB7E01"/>
    <w:rsid w:val="00BC0EE4"/>
    <w:rsid w:val="00BC213C"/>
    <w:rsid w:val="00BD1623"/>
    <w:rsid w:val="00BD46D2"/>
    <w:rsid w:val="00BD7805"/>
    <w:rsid w:val="00BE19CE"/>
    <w:rsid w:val="00C03C0F"/>
    <w:rsid w:val="00C125BF"/>
    <w:rsid w:val="00C13914"/>
    <w:rsid w:val="00C1570B"/>
    <w:rsid w:val="00C21015"/>
    <w:rsid w:val="00C27D64"/>
    <w:rsid w:val="00C300E0"/>
    <w:rsid w:val="00C47827"/>
    <w:rsid w:val="00C53E89"/>
    <w:rsid w:val="00C54D0D"/>
    <w:rsid w:val="00C60F43"/>
    <w:rsid w:val="00C61F70"/>
    <w:rsid w:val="00C624CD"/>
    <w:rsid w:val="00C6538E"/>
    <w:rsid w:val="00C6726C"/>
    <w:rsid w:val="00C7018E"/>
    <w:rsid w:val="00C70536"/>
    <w:rsid w:val="00C82E2A"/>
    <w:rsid w:val="00C8488D"/>
    <w:rsid w:val="00C93A31"/>
    <w:rsid w:val="00C9530A"/>
    <w:rsid w:val="00C95610"/>
    <w:rsid w:val="00CA1383"/>
    <w:rsid w:val="00CA159E"/>
    <w:rsid w:val="00CA174D"/>
    <w:rsid w:val="00CA5762"/>
    <w:rsid w:val="00CA57B5"/>
    <w:rsid w:val="00CB01A8"/>
    <w:rsid w:val="00CB0F6E"/>
    <w:rsid w:val="00CB1AE9"/>
    <w:rsid w:val="00CB67F2"/>
    <w:rsid w:val="00CC06E8"/>
    <w:rsid w:val="00CC07CD"/>
    <w:rsid w:val="00CC7540"/>
    <w:rsid w:val="00CD71B1"/>
    <w:rsid w:val="00CE3343"/>
    <w:rsid w:val="00CE335B"/>
    <w:rsid w:val="00CF3BC8"/>
    <w:rsid w:val="00D01229"/>
    <w:rsid w:val="00D109EE"/>
    <w:rsid w:val="00D109FD"/>
    <w:rsid w:val="00D1156C"/>
    <w:rsid w:val="00D2126C"/>
    <w:rsid w:val="00D247ED"/>
    <w:rsid w:val="00D31316"/>
    <w:rsid w:val="00D37702"/>
    <w:rsid w:val="00D4382A"/>
    <w:rsid w:val="00D478D2"/>
    <w:rsid w:val="00D525EE"/>
    <w:rsid w:val="00D819B2"/>
    <w:rsid w:val="00D853B3"/>
    <w:rsid w:val="00D90596"/>
    <w:rsid w:val="00DB12F6"/>
    <w:rsid w:val="00DB6F21"/>
    <w:rsid w:val="00DC5A4D"/>
    <w:rsid w:val="00DC6672"/>
    <w:rsid w:val="00DD365D"/>
    <w:rsid w:val="00DD3C47"/>
    <w:rsid w:val="00DD62F9"/>
    <w:rsid w:val="00DE4082"/>
    <w:rsid w:val="00DF0857"/>
    <w:rsid w:val="00DF1BF8"/>
    <w:rsid w:val="00DF598F"/>
    <w:rsid w:val="00E038B1"/>
    <w:rsid w:val="00E042EA"/>
    <w:rsid w:val="00E16B7A"/>
    <w:rsid w:val="00E16B9E"/>
    <w:rsid w:val="00E275BC"/>
    <w:rsid w:val="00E27B96"/>
    <w:rsid w:val="00E302F9"/>
    <w:rsid w:val="00E30477"/>
    <w:rsid w:val="00E31243"/>
    <w:rsid w:val="00E44DCB"/>
    <w:rsid w:val="00E51465"/>
    <w:rsid w:val="00E53480"/>
    <w:rsid w:val="00E603C5"/>
    <w:rsid w:val="00E655F1"/>
    <w:rsid w:val="00E6589C"/>
    <w:rsid w:val="00E6594F"/>
    <w:rsid w:val="00E66B34"/>
    <w:rsid w:val="00E671C4"/>
    <w:rsid w:val="00E72EE8"/>
    <w:rsid w:val="00E85D7A"/>
    <w:rsid w:val="00E909CB"/>
    <w:rsid w:val="00E95181"/>
    <w:rsid w:val="00E96536"/>
    <w:rsid w:val="00E96D09"/>
    <w:rsid w:val="00EA301A"/>
    <w:rsid w:val="00EA5C13"/>
    <w:rsid w:val="00EB261E"/>
    <w:rsid w:val="00EB2E56"/>
    <w:rsid w:val="00EB6810"/>
    <w:rsid w:val="00EC0519"/>
    <w:rsid w:val="00EC26AB"/>
    <w:rsid w:val="00EC5271"/>
    <w:rsid w:val="00EC7316"/>
    <w:rsid w:val="00ED5BBC"/>
    <w:rsid w:val="00EE0789"/>
    <w:rsid w:val="00EE3958"/>
    <w:rsid w:val="00EF19FA"/>
    <w:rsid w:val="00EF4F18"/>
    <w:rsid w:val="00EF7079"/>
    <w:rsid w:val="00EF7F36"/>
    <w:rsid w:val="00F029C0"/>
    <w:rsid w:val="00F02E32"/>
    <w:rsid w:val="00F0350A"/>
    <w:rsid w:val="00F04B99"/>
    <w:rsid w:val="00F072AA"/>
    <w:rsid w:val="00F0736D"/>
    <w:rsid w:val="00F12A8D"/>
    <w:rsid w:val="00F153DE"/>
    <w:rsid w:val="00F23012"/>
    <w:rsid w:val="00F2412F"/>
    <w:rsid w:val="00F30817"/>
    <w:rsid w:val="00F320AF"/>
    <w:rsid w:val="00F35D2E"/>
    <w:rsid w:val="00F41A7A"/>
    <w:rsid w:val="00F45715"/>
    <w:rsid w:val="00F46126"/>
    <w:rsid w:val="00F561F5"/>
    <w:rsid w:val="00F61F7D"/>
    <w:rsid w:val="00F62260"/>
    <w:rsid w:val="00F6381E"/>
    <w:rsid w:val="00F65EA4"/>
    <w:rsid w:val="00F66D94"/>
    <w:rsid w:val="00F737FB"/>
    <w:rsid w:val="00F74572"/>
    <w:rsid w:val="00F75247"/>
    <w:rsid w:val="00F76C6B"/>
    <w:rsid w:val="00F80FED"/>
    <w:rsid w:val="00F84FF2"/>
    <w:rsid w:val="00F85854"/>
    <w:rsid w:val="00F92B41"/>
    <w:rsid w:val="00FA1AE6"/>
    <w:rsid w:val="00FA2157"/>
    <w:rsid w:val="00FA4542"/>
    <w:rsid w:val="00FA4CE5"/>
    <w:rsid w:val="00FA50C2"/>
    <w:rsid w:val="00FA60F0"/>
    <w:rsid w:val="00FB7791"/>
    <w:rsid w:val="00FC249C"/>
    <w:rsid w:val="00FC4149"/>
    <w:rsid w:val="00FE1113"/>
    <w:rsid w:val="00FE5DEB"/>
    <w:rsid w:val="00FF4C82"/>
    <w:rsid w:val="00FF5B06"/>
    <w:rsid w:val="00FF634B"/>
    <w:rsid w:val="00FF6AA7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DAC73-280E-404A-9B24-F431D30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89C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B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4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200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8200E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9E6440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E6589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21">
    <w:name w:val="Абзац списка2"/>
    <w:basedOn w:val="a"/>
    <w:uiPriority w:val="99"/>
    <w:qFormat/>
    <w:rsid w:val="00E6589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A4A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A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C53E8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2C4B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4B9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C4B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2C4B9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C4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E5DEB"/>
    <w:pPr>
      <w:widowControl/>
      <w:autoSpaceDE/>
      <w:autoSpaceDN/>
      <w:adjustRightInd/>
    </w:pPr>
    <w:rPr>
      <w:rFonts w:eastAsia="Calibri"/>
    </w:rPr>
  </w:style>
  <w:style w:type="character" w:customStyle="1" w:styleId="a9">
    <w:name w:val="Текст сноски Знак"/>
    <w:basedOn w:val="a0"/>
    <w:link w:val="a8"/>
    <w:uiPriority w:val="99"/>
    <w:semiHidden/>
    <w:rsid w:val="00FE5DE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aliases w:val="Знак Знак"/>
    <w:basedOn w:val="a0"/>
    <w:link w:val="ab"/>
    <w:semiHidden/>
    <w:locked/>
    <w:rsid w:val="00FE5D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aliases w:val="Знак"/>
    <w:basedOn w:val="a"/>
    <w:link w:val="aa"/>
    <w:semiHidden/>
    <w:unhideWhenUsed/>
    <w:rsid w:val="00FE5DE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12">
    <w:name w:val="Нижний колонтитул Знак1"/>
    <w:aliases w:val="Знак Знак1"/>
    <w:basedOn w:val="a0"/>
    <w:uiPriority w:val="99"/>
    <w:semiHidden/>
    <w:rsid w:val="00FE5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FE5DEB"/>
    <w:rPr>
      <w:vertAlign w:val="superscript"/>
    </w:rPr>
  </w:style>
  <w:style w:type="table" w:styleId="ad">
    <w:name w:val="Table Grid"/>
    <w:basedOn w:val="a1"/>
    <w:uiPriority w:val="39"/>
    <w:rsid w:val="001F0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uiPriority w:val="99"/>
    <w:rsid w:val="00E655F1"/>
    <w:pPr>
      <w:ind w:left="720"/>
    </w:pPr>
    <w:rPr>
      <w:rFonts w:eastAsia="Calibri"/>
    </w:rPr>
  </w:style>
  <w:style w:type="character" w:styleId="ae">
    <w:name w:val="annotation reference"/>
    <w:basedOn w:val="a0"/>
    <w:uiPriority w:val="99"/>
    <w:semiHidden/>
    <w:unhideWhenUsed/>
    <w:rsid w:val="00547A9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47A95"/>
  </w:style>
  <w:style w:type="character" w:customStyle="1" w:styleId="af0">
    <w:name w:val="Текст примечания Знак"/>
    <w:basedOn w:val="a0"/>
    <w:link w:val="af"/>
    <w:uiPriority w:val="99"/>
    <w:semiHidden/>
    <w:rsid w:val="00547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7A9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47A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3047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30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6E333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E33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F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17B1-5B5B-41B9-8AEB-C4365FAF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11909</Words>
  <Characters>67887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Председателя</dc:creator>
  <cp:keywords/>
  <dc:description/>
  <cp:lastModifiedBy>OKA 18</cp:lastModifiedBy>
  <cp:revision>134</cp:revision>
  <cp:lastPrinted>2022-05-12T07:12:00Z</cp:lastPrinted>
  <dcterms:created xsi:type="dcterms:W3CDTF">2021-05-19T08:14:00Z</dcterms:created>
  <dcterms:modified xsi:type="dcterms:W3CDTF">2022-06-02T06:35:00Z</dcterms:modified>
</cp:coreProperties>
</file>