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86" w:rsidRPr="006B67F7" w:rsidRDefault="006E7D86" w:rsidP="00852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F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E7D86" w:rsidRDefault="006E7D86" w:rsidP="00852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75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в государственную программу Республики Ингушетия «Развитие сферы строительства, архитектуры и жилищно-коммунального хозяйства»</w:t>
      </w:r>
    </w:p>
    <w:p w:rsidR="006E7D86" w:rsidRPr="00677275" w:rsidRDefault="006E7D86" w:rsidP="006E7D86">
      <w:pPr>
        <w:spacing w:after="0" w:line="240" w:lineRule="auto"/>
        <w:ind w:left="-142" w:firstLine="851"/>
        <w:rPr>
          <w:rFonts w:ascii="Times New Roman" w:hAnsi="Times New Roman" w:cs="Times New Roman"/>
          <w:b/>
          <w:sz w:val="28"/>
          <w:szCs w:val="28"/>
        </w:rPr>
      </w:pPr>
    </w:p>
    <w:p w:rsidR="006E7D86" w:rsidRPr="006B67F7" w:rsidRDefault="006E7D86" w:rsidP="0085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проекта постановления Правительства Республики Ингушетия «О внесении изменений в государственную программу Республики Ингушетия «</w:t>
      </w:r>
      <w:r>
        <w:rPr>
          <w:rFonts w:ascii="Times New Roman" w:hAnsi="Times New Roman" w:cs="Times New Roman"/>
          <w:sz w:val="28"/>
          <w:szCs w:val="28"/>
        </w:rPr>
        <w:t>Развитие сферы строительства, архитектуры и жилищно-коммунального хозяйства</w:t>
      </w:r>
      <w:r w:rsidRPr="006B67F7">
        <w:rPr>
          <w:rFonts w:ascii="Times New Roman" w:hAnsi="Times New Roman" w:cs="Times New Roman"/>
          <w:sz w:val="28"/>
          <w:szCs w:val="28"/>
        </w:rPr>
        <w:t>» (далее – Проект) проведена в соответствии со ст.9 Федера</w:t>
      </w:r>
      <w:r w:rsidR="00852443">
        <w:rPr>
          <w:rFonts w:ascii="Times New Roman" w:hAnsi="Times New Roman" w:cs="Times New Roman"/>
          <w:sz w:val="28"/>
          <w:szCs w:val="28"/>
        </w:rPr>
        <w:t>льного закона от 7 февраля 2011 </w:t>
      </w:r>
      <w:bookmarkStart w:id="0" w:name="_GoBack"/>
      <w:bookmarkEnd w:id="0"/>
      <w:r w:rsidRPr="006B67F7">
        <w:rPr>
          <w:rFonts w:ascii="Times New Roman" w:hAnsi="Times New Roman" w:cs="Times New Roman"/>
          <w:sz w:val="28"/>
          <w:szCs w:val="28"/>
        </w:rPr>
        <w:t>г. №6-ФЗ «Об общих принципах организации и деятельности контрольно-счетных органов субъектов Российской Федерации и муниципальных образований», ст.8 Закона Республики Ингушетия от 28.09.2011 г. №27-РЗ «О Контрольно-счетной палате Республики Ингушетия».</w:t>
      </w:r>
    </w:p>
    <w:p w:rsidR="006E7D86" w:rsidRPr="006B67F7" w:rsidRDefault="006E7D86" w:rsidP="0085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Государственная программа Республики Ингушетия «</w:t>
      </w:r>
      <w:r>
        <w:rPr>
          <w:rFonts w:ascii="Times New Roman" w:hAnsi="Times New Roman" w:cs="Times New Roman"/>
          <w:sz w:val="28"/>
          <w:szCs w:val="28"/>
        </w:rPr>
        <w:t>Развитие сферы строительства, архитектуры и жилищно-коммунального хозяйства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годы» (далее – Госпрограмма) утверждена Постановлением Правительства Республики Ингушетия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B67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B67F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B67F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6B67F7">
        <w:rPr>
          <w:rFonts w:ascii="Times New Roman" w:hAnsi="Times New Roman" w:cs="Times New Roman"/>
          <w:sz w:val="28"/>
          <w:szCs w:val="28"/>
        </w:rPr>
        <w:t>.</w:t>
      </w:r>
    </w:p>
    <w:p w:rsidR="006E7D86" w:rsidRPr="006B67F7" w:rsidRDefault="006E7D86" w:rsidP="0085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Госпрограмма включена в Перечень программ Республики Ингушетия, утвержденный Распоряжением Правительства Республики Ингушетия от 22.11.2013г. №820.</w:t>
      </w:r>
    </w:p>
    <w:p w:rsidR="006E7D86" w:rsidRPr="006B67F7" w:rsidRDefault="006E7D86" w:rsidP="0085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Ответственным исполнителем Госпрограммы является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6B67F7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Республики Ингушетия.</w:t>
      </w:r>
    </w:p>
    <w:p w:rsidR="006E7D86" w:rsidRDefault="006E7D86" w:rsidP="0085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Участники Госпрограммы - </w:t>
      </w:r>
      <w:r w:rsidRPr="002C05E7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Ингушетия, Министерство по физической культуре и спорту Республики Ингушетия, Министерство здравоохранения Республики Ингушетия, Министерство сельского хозяйства и продовольствия Республики Ингушетия, Министерство культуры и архивного дела Республики Ингушетия, Министерство финансов Республики Ингушетия, Комитет промышленности, транспорта, связи и энергетики Республики Ингушетия, Комитет Республики Ингушетия по экологии и природным ресурсам</w:t>
      </w:r>
      <w:r w:rsidRPr="006B67F7">
        <w:rPr>
          <w:rFonts w:ascii="Times New Roman" w:hAnsi="Times New Roman" w:cs="Times New Roman"/>
          <w:sz w:val="28"/>
          <w:szCs w:val="28"/>
        </w:rPr>
        <w:t>.</w:t>
      </w:r>
    </w:p>
    <w:p w:rsidR="006E7D86" w:rsidRDefault="006E7D86" w:rsidP="0085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 xml:space="preserve">Цели Госпрограммы - </w:t>
      </w:r>
      <w:r w:rsidRPr="002C05E7">
        <w:rPr>
          <w:rFonts w:ascii="Times New Roman" w:hAnsi="Times New Roman" w:cs="Times New Roman"/>
          <w:sz w:val="28"/>
          <w:szCs w:val="28"/>
        </w:rPr>
        <w:t>стабилизация социально-экономического положения Республики Ингушетия, обеспечивающая в долгосрочной перспективе базис для устойчивого экономического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D86" w:rsidRPr="006E7D86" w:rsidRDefault="006E7D86" w:rsidP="0085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F7">
        <w:rPr>
          <w:rFonts w:ascii="Times New Roman" w:hAnsi="Times New Roman" w:cs="Times New Roman"/>
          <w:sz w:val="28"/>
          <w:szCs w:val="28"/>
        </w:rPr>
        <w:t>Сроки реализации: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7F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7F7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E7D86" w:rsidRPr="006E7D86" w:rsidRDefault="006E7D86" w:rsidP="00852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86">
        <w:rPr>
          <w:rFonts w:ascii="Times New Roman" w:hAnsi="Times New Roman" w:cs="Times New Roman"/>
          <w:sz w:val="28"/>
          <w:szCs w:val="28"/>
        </w:rPr>
        <w:t>В соответствии с Порядком разработки, реализации и оценки эффективности государственных программ Республики Ингушетия, утвержденным Постановлением Правительства Республики Ингушетия от 14 ноября 2014 г. №259 к представленному Проекту приложены пояснительная записка и финансово-экономическое обоснование.</w:t>
      </w:r>
    </w:p>
    <w:p w:rsidR="006E7D86" w:rsidRPr="006E7D86" w:rsidRDefault="006E7D86" w:rsidP="0085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86">
        <w:rPr>
          <w:rFonts w:ascii="Times New Roman" w:hAnsi="Times New Roman" w:cs="Times New Roman"/>
          <w:sz w:val="28"/>
          <w:szCs w:val="28"/>
        </w:rPr>
        <w:t xml:space="preserve">Пояснительная записка и финансово-экономическое обоснование к Проекту должны содержать описание предлагаемых изменений, сведения о проблеме или задаче, на решение которой направлены предлагаемые изменения, сведения о целях предлагаемых изменений и обоснования их </w:t>
      </w:r>
      <w:r w:rsidRPr="006E7D86">
        <w:rPr>
          <w:rFonts w:ascii="Times New Roman" w:hAnsi="Times New Roman" w:cs="Times New Roman"/>
          <w:sz w:val="28"/>
          <w:szCs w:val="28"/>
        </w:rPr>
        <w:lastRenderedPageBreak/>
        <w:t>соответствия принципам правового регулирования, а также стратегическим и программным документам Российской Федерации и Республики Ингушетия, обоснование расходов бюджета на реализацию предлагаемых изменений с описанием влияния предлагаемых изменений на целевые показатели реализации госпрограммы и т.д.</w:t>
      </w:r>
    </w:p>
    <w:p w:rsidR="006E7D86" w:rsidRPr="006E7D86" w:rsidRDefault="006E7D86" w:rsidP="0085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86">
        <w:rPr>
          <w:rFonts w:ascii="Times New Roman" w:hAnsi="Times New Roman" w:cs="Times New Roman"/>
          <w:sz w:val="28"/>
          <w:szCs w:val="28"/>
        </w:rPr>
        <w:t xml:space="preserve">Вместе с тем, указанная информация в документах, приложенных к Проекту не содержится. </w:t>
      </w:r>
    </w:p>
    <w:p w:rsidR="006E7D86" w:rsidRPr="006E7D86" w:rsidRDefault="006E7D86" w:rsidP="0085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86">
        <w:rPr>
          <w:rFonts w:ascii="Times New Roman" w:hAnsi="Times New Roman" w:cs="Times New Roman"/>
          <w:sz w:val="28"/>
          <w:szCs w:val="28"/>
        </w:rPr>
        <w:t>В связи с этим, не представляется возможным установить законность, обоснованность и необходимость вносимых изменений.</w:t>
      </w:r>
    </w:p>
    <w:p w:rsidR="006E7D86" w:rsidRPr="006E7D86" w:rsidRDefault="006E7D86" w:rsidP="0085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D86" w:rsidRPr="00852443" w:rsidRDefault="00852443" w:rsidP="0085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Предложения:</w:t>
      </w:r>
    </w:p>
    <w:p w:rsidR="006E7D86" w:rsidRPr="00852443" w:rsidRDefault="006E7D86" w:rsidP="0085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86">
        <w:rPr>
          <w:rFonts w:ascii="Times New Roman" w:hAnsi="Times New Roman" w:cs="Times New Roman"/>
          <w:sz w:val="28"/>
          <w:szCs w:val="28"/>
        </w:rPr>
        <w:t>Контрольно-счетная палата РИ считает необходимым доработать проект постановления Правительства Республики Ингушетия «О внесении изменений в государственную программу Республики Ингушет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6B67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сферы строительства, архитектуры и жилищно-коммунального хозяйства»</w:t>
      </w:r>
      <w:r w:rsidRPr="006E7D86">
        <w:rPr>
          <w:rFonts w:ascii="Times New Roman" w:hAnsi="Times New Roman" w:cs="Times New Roman"/>
          <w:sz w:val="28"/>
          <w:szCs w:val="28"/>
        </w:rPr>
        <w:t xml:space="preserve"> с учетом изложенных замечаний.</w:t>
      </w:r>
    </w:p>
    <w:sectPr w:rsidR="006E7D86" w:rsidRPr="0085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86"/>
    <w:rsid w:val="006E7D86"/>
    <w:rsid w:val="00852443"/>
    <w:rsid w:val="009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81B6"/>
  <w15:chartTrackingRefBased/>
  <w15:docId w15:val="{3753F7C3-3657-4181-87F7-7FDDD869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 Торшхоев</dc:creator>
  <cp:keywords/>
  <dc:description/>
  <cp:lastModifiedBy>Начальник ОКА</cp:lastModifiedBy>
  <cp:revision>2</cp:revision>
  <cp:lastPrinted>2021-02-15T07:17:00Z</cp:lastPrinted>
  <dcterms:created xsi:type="dcterms:W3CDTF">2021-02-15T07:10:00Z</dcterms:created>
  <dcterms:modified xsi:type="dcterms:W3CDTF">2021-03-26T08:54:00Z</dcterms:modified>
</cp:coreProperties>
</file>