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6B" w:rsidRDefault="009E306B" w:rsidP="009E3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E306B" w:rsidRDefault="009E306B" w:rsidP="009E3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постановления Правительства Республики Ингушетия «О внесении изменений и дополнений в государственную программу Республики Ингушетия «Защита населения и территории от чрезвычайных ситуаций и обеспечение пожарной безопасности»</w:t>
      </w:r>
    </w:p>
    <w:p w:rsidR="009E306B" w:rsidRDefault="009E306B" w:rsidP="009E3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0C3" w:rsidRDefault="009E306B" w:rsidP="00DA4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проекта постановления Правительства Республики Ингушетия «О внесении изменений и дополнений в государственную программу Республики Ингушетия «Защита населения и территории от чрезвычайных ситуаций и обеспечение пожарной безопасности» (далее – проект Госпрограммы) проведена на основании ст. 9 Федерального закона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ст. 8 Закона Республики Ингушетия от 28.09.2011 г. № 27-РЗ «О Контрольно-счетной палате Республики Ингушетия». </w:t>
      </w:r>
    </w:p>
    <w:p w:rsidR="009E306B" w:rsidRDefault="00DA40C3" w:rsidP="00DA4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0C3">
        <w:rPr>
          <w:rFonts w:ascii="Times New Roman" w:eastAsia="Calibri" w:hAnsi="Times New Roman" w:cs="Times New Roman"/>
          <w:sz w:val="28"/>
          <w:szCs w:val="28"/>
        </w:rPr>
        <w:t>Государственная программа Республики Ингушетия «</w:t>
      </w:r>
      <w:r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и обеспечение пожарной безопасности</w:t>
      </w:r>
      <w:r w:rsidRPr="00DA40C3">
        <w:rPr>
          <w:rFonts w:ascii="Times New Roman" w:eastAsia="Calibri" w:hAnsi="Times New Roman" w:cs="Times New Roman"/>
          <w:sz w:val="28"/>
          <w:szCs w:val="28"/>
        </w:rPr>
        <w:t xml:space="preserve">» (далее – Госпрограмма) утверждена постановлением Правительства Республики Ингушетия от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A40C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Pr="00DA40C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A40C3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33</w:t>
      </w:r>
      <w:r w:rsidRPr="00DA40C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0C3">
        <w:rPr>
          <w:rFonts w:ascii="Times New Roman" w:eastAsia="Calibri" w:hAnsi="Times New Roman" w:cs="Times New Roman"/>
          <w:sz w:val="28"/>
          <w:szCs w:val="28"/>
        </w:rPr>
        <w:t>Госпрограмма внесена в Перечень государственных программ Республики Ингушетия, утвержденный Распоряжением Правительства Республики Ингушетия № 820-р от 22.11.2013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0C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9E306B" w:rsidRDefault="009E306B" w:rsidP="009E3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Ингушетия от 14 ноября 2013 года № 259 "Об утверждении Порядка разработки, реализации и оценки эффективности государственных программ Республики Ингушетия" подпрограммы государственной программы должны содержать </w:t>
      </w:r>
      <w:bookmarkStart w:id="0" w:name="sub_120924"/>
      <w:r>
        <w:rPr>
          <w:rFonts w:ascii="Times New Roman" w:hAnsi="Times New Roman" w:cs="Times New Roman"/>
          <w:sz w:val="28"/>
          <w:szCs w:val="28"/>
        </w:rPr>
        <w:t xml:space="preserve">обоснование объема финансовых ресурсов, необходимых для реализации подпрограммы.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Действующая в настоящее время Госпрограмма не соответствует вышеуказанным требованиям.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каждой подпрограмме действующей редакции Госпрограммы есть раздел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 который озаглавлен как «Обоснование объема финансовых ресурсов, необходимых для реализации подпрограммы», но ни в одном из них нет экономического расчета предусматриваемых для реализации подпрограммы средств.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Госпрограммы данное нарушение не устраняет.</w:t>
      </w:r>
    </w:p>
    <w:p w:rsidR="00C257F6" w:rsidRDefault="00C257F6" w:rsidP="009E3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57F6" w:rsidRDefault="00C257F6" w:rsidP="009E3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  <w:bookmarkStart w:id="1" w:name="_GoBack"/>
      <w:bookmarkEnd w:id="1"/>
    </w:p>
    <w:p w:rsidR="009E306B" w:rsidRDefault="009E306B" w:rsidP="009E30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Контрольно-счетная палата РИ считает возможным внесение предложенных изменений в государственную программу Республики Ингушетия «</w:t>
      </w:r>
      <w:r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и обеспечение пожарной безопасности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 при учете изложенных выше замечаний.</w:t>
      </w:r>
    </w:p>
    <w:sectPr w:rsidR="009E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B8"/>
    <w:rsid w:val="00051AB7"/>
    <w:rsid w:val="000E5A58"/>
    <w:rsid w:val="009E306B"/>
    <w:rsid w:val="00AB6F4C"/>
    <w:rsid w:val="00B527B8"/>
    <w:rsid w:val="00C257F6"/>
    <w:rsid w:val="00C80165"/>
    <w:rsid w:val="00D767FD"/>
    <w:rsid w:val="00DA40C3"/>
    <w:rsid w:val="00F7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8F40"/>
  <w15:chartTrackingRefBased/>
  <w15:docId w15:val="{71157455-A4E7-4386-8F4C-F41DDDCF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ОКА</cp:lastModifiedBy>
  <cp:revision>7</cp:revision>
  <cp:lastPrinted>2018-04-02T10:52:00Z</cp:lastPrinted>
  <dcterms:created xsi:type="dcterms:W3CDTF">2017-05-26T06:15:00Z</dcterms:created>
  <dcterms:modified xsi:type="dcterms:W3CDTF">2021-03-26T08:53:00Z</dcterms:modified>
</cp:coreProperties>
</file>