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C5" w:rsidRPr="00DF00BF" w:rsidRDefault="00FA10C5" w:rsidP="004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B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A10C5" w:rsidRPr="00DF00BF" w:rsidRDefault="00FA10C5" w:rsidP="004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BF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:rsidR="000D617C" w:rsidRDefault="00FA10C5" w:rsidP="004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BF">
        <w:rPr>
          <w:rFonts w:ascii="Times New Roman" w:hAnsi="Times New Roman" w:cs="Times New Roman"/>
          <w:b/>
          <w:sz w:val="28"/>
          <w:szCs w:val="28"/>
        </w:rPr>
        <w:t>«Мониторинг р</w:t>
      </w:r>
      <w:r w:rsidR="000D617C">
        <w:rPr>
          <w:rFonts w:ascii="Times New Roman" w:hAnsi="Times New Roman" w:cs="Times New Roman"/>
          <w:b/>
          <w:sz w:val="28"/>
          <w:szCs w:val="28"/>
        </w:rPr>
        <w:t>еализации региональных проектов</w:t>
      </w:r>
    </w:p>
    <w:p w:rsidR="00FA10C5" w:rsidRDefault="00FA10C5" w:rsidP="004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BF">
        <w:rPr>
          <w:rFonts w:ascii="Times New Roman" w:hAnsi="Times New Roman" w:cs="Times New Roman"/>
          <w:b/>
          <w:sz w:val="28"/>
          <w:szCs w:val="28"/>
        </w:rPr>
        <w:t>в Республике Ингушетия» в 2020 году</w:t>
      </w:r>
    </w:p>
    <w:p w:rsidR="000D617C" w:rsidRPr="00DF00BF" w:rsidRDefault="000D617C" w:rsidP="004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17C" w:rsidRDefault="000D617C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75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со статьями 157, 268 Бюджетного кодекса РФ, статьей 9 Федерального закона от 07.02.2011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0C7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0C75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Ингушетия </w:t>
      </w:r>
      <w:r w:rsidRPr="00480C75">
        <w:rPr>
          <w:rFonts w:ascii="Times New Roman" w:hAnsi="Times New Roman" w:cs="Times New Roman"/>
          <w:sz w:val="28"/>
          <w:szCs w:val="28"/>
        </w:rPr>
        <w:t>от 28.09.2011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0C75">
        <w:rPr>
          <w:rFonts w:ascii="Times New Roman" w:hAnsi="Times New Roman" w:cs="Times New Roman"/>
          <w:sz w:val="28"/>
          <w:szCs w:val="28"/>
        </w:rPr>
        <w:t>27-РЗ «О Контрольно-счетной палате Республики Ингушетия»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80C75">
        <w:rPr>
          <w:rFonts w:ascii="Times New Roman" w:hAnsi="Times New Roman" w:cs="Times New Roman"/>
          <w:sz w:val="28"/>
          <w:szCs w:val="28"/>
        </w:rPr>
        <w:t>План</w:t>
      </w:r>
      <w:r w:rsidR="00C27936">
        <w:rPr>
          <w:rFonts w:ascii="Times New Roman" w:hAnsi="Times New Roman" w:cs="Times New Roman"/>
          <w:sz w:val="28"/>
          <w:szCs w:val="28"/>
        </w:rPr>
        <w:t xml:space="preserve">ом работы КСП РИ </w:t>
      </w:r>
      <w:r w:rsidRPr="00480C7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 год.</w:t>
      </w:r>
    </w:p>
    <w:p w:rsidR="000D617C" w:rsidRPr="00480C75" w:rsidRDefault="000D617C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75"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r>
        <w:rPr>
          <w:rFonts w:ascii="Times New Roman" w:hAnsi="Times New Roman" w:cs="Times New Roman"/>
          <w:sz w:val="28"/>
          <w:szCs w:val="28"/>
        </w:rPr>
        <w:t>установлено следующее</w:t>
      </w:r>
      <w:r w:rsidR="00C27936">
        <w:rPr>
          <w:rFonts w:ascii="Times New Roman" w:hAnsi="Times New Roman" w:cs="Times New Roman"/>
          <w:sz w:val="28"/>
          <w:szCs w:val="28"/>
        </w:rPr>
        <w:t>.</w:t>
      </w:r>
    </w:p>
    <w:p w:rsidR="000D617C" w:rsidRPr="00480C75" w:rsidRDefault="000D617C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264" w:rsidRPr="00563264" w:rsidRDefault="007B4541" w:rsidP="004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64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:rsidR="007B4541" w:rsidRPr="00563264" w:rsidRDefault="007B4541" w:rsidP="004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64"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дороги»</w:t>
      </w:r>
    </w:p>
    <w:p w:rsidR="00563264" w:rsidRPr="00C27936" w:rsidRDefault="00563264" w:rsidP="004C4B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6C41" w:rsidRPr="00DF00BF" w:rsidRDefault="00B12CB0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Для реализации н</w:t>
      </w:r>
      <w:r w:rsidR="00326C41" w:rsidRPr="00DF00BF">
        <w:rPr>
          <w:rFonts w:ascii="Times New Roman" w:hAnsi="Times New Roman" w:cs="Times New Roman"/>
          <w:sz w:val="28"/>
          <w:szCs w:val="28"/>
        </w:rPr>
        <w:t xml:space="preserve">ационального проекта «Безопасные и качественные автомобильные дороги» в </w:t>
      </w:r>
      <w:r w:rsidR="00C27936">
        <w:rPr>
          <w:rFonts w:ascii="Times New Roman" w:hAnsi="Times New Roman" w:cs="Times New Roman"/>
          <w:sz w:val="28"/>
          <w:szCs w:val="28"/>
        </w:rPr>
        <w:t>р</w:t>
      </w:r>
      <w:r w:rsidR="00326C41" w:rsidRPr="00DF00BF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9A06DE" w:rsidRPr="00DF00BF">
        <w:rPr>
          <w:rFonts w:ascii="Times New Roman" w:hAnsi="Times New Roman" w:cs="Times New Roman"/>
          <w:sz w:val="28"/>
          <w:szCs w:val="28"/>
        </w:rPr>
        <w:t>заключено 1 финансовое</w:t>
      </w:r>
      <w:r w:rsidR="00925210" w:rsidRPr="00DF00BF">
        <w:rPr>
          <w:rFonts w:ascii="Times New Roman" w:hAnsi="Times New Roman" w:cs="Times New Roman"/>
          <w:sz w:val="28"/>
          <w:szCs w:val="28"/>
        </w:rPr>
        <w:t xml:space="preserve"> и 3 нефинансовых соглашений. О</w:t>
      </w:r>
      <w:r w:rsidR="00326C41" w:rsidRPr="00DF00BF">
        <w:rPr>
          <w:rFonts w:ascii="Times New Roman" w:hAnsi="Times New Roman" w:cs="Times New Roman"/>
          <w:sz w:val="28"/>
          <w:szCs w:val="28"/>
        </w:rPr>
        <w:t>бщий объем средств</w:t>
      </w:r>
      <w:r w:rsidR="00A31111">
        <w:rPr>
          <w:rFonts w:ascii="Times New Roman" w:hAnsi="Times New Roman" w:cs="Times New Roman"/>
          <w:sz w:val="28"/>
          <w:szCs w:val="28"/>
        </w:rPr>
        <w:t>,</w:t>
      </w:r>
      <w:r w:rsidR="00925210" w:rsidRPr="00DF00BF">
        <w:rPr>
          <w:rFonts w:ascii="Times New Roman" w:hAnsi="Times New Roman" w:cs="Times New Roman"/>
          <w:sz w:val="28"/>
          <w:szCs w:val="28"/>
        </w:rPr>
        <w:t xml:space="preserve"> </w:t>
      </w:r>
      <w:r w:rsidR="00A31111" w:rsidRPr="00DF00B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925210" w:rsidRPr="00DF00BF">
        <w:rPr>
          <w:rFonts w:ascii="Times New Roman" w:hAnsi="Times New Roman" w:cs="Times New Roman"/>
          <w:sz w:val="28"/>
          <w:szCs w:val="28"/>
        </w:rPr>
        <w:t>для реализации нацпроекта</w:t>
      </w:r>
      <w:r w:rsidR="00F0093C" w:rsidRPr="00DF00BF">
        <w:rPr>
          <w:rFonts w:ascii="Times New Roman" w:hAnsi="Times New Roman" w:cs="Times New Roman"/>
          <w:sz w:val="28"/>
          <w:szCs w:val="28"/>
        </w:rPr>
        <w:t xml:space="preserve"> составил 388</w:t>
      </w:r>
      <w:r w:rsidR="00C27936">
        <w:rPr>
          <w:rFonts w:ascii="Times New Roman" w:hAnsi="Times New Roman" w:cs="Times New Roman"/>
          <w:sz w:val="28"/>
          <w:szCs w:val="28"/>
        </w:rPr>
        <w:t> </w:t>
      </w:r>
      <w:r w:rsidR="00F0093C" w:rsidRPr="00DF00BF">
        <w:rPr>
          <w:rFonts w:ascii="Times New Roman" w:hAnsi="Times New Roman" w:cs="Times New Roman"/>
          <w:sz w:val="28"/>
          <w:szCs w:val="28"/>
        </w:rPr>
        <w:t>970</w:t>
      </w:r>
      <w:r w:rsidR="00C27936">
        <w:rPr>
          <w:rFonts w:ascii="Times New Roman" w:hAnsi="Times New Roman" w:cs="Times New Roman"/>
          <w:sz w:val="28"/>
          <w:szCs w:val="28"/>
        </w:rPr>
        <w:t>,0</w:t>
      </w:r>
      <w:r w:rsidR="00F0093C" w:rsidRPr="00DF00B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27936">
        <w:rPr>
          <w:rFonts w:ascii="Times New Roman" w:hAnsi="Times New Roman" w:cs="Times New Roman"/>
          <w:sz w:val="28"/>
          <w:szCs w:val="28"/>
        </w:rPr>
        <w:t>лей</w:t>
      </w:r>
      <w:r w:rsidR="00A31111">
        <w:rPr>
          <w:rFonts w:ascii="Times New Roman" w:hAnsi="Times New Roman" w:cs="Times New Roman"/>
          <w:sz w:val="28"/>
          <w:szCs w:val="28"/>
        </w:rPr>
        <w:t xml:space="preserve"> (в том числе: </w:t>
      </w:r>
      <w:r w:rsidR="00A31111" w:rsidRPr="00DF00BF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A31111">
        <w:rPr>
          <w:rFonts w:ascii="Times New Roman" w:hAnsi="Times New Roman" w:cs="Times New Roman"/>
          <w:sz w:val="28"/>
          <w:szCs w:val="28"/>
        </w:rPr>
        <w:t xml:space="preserve">- </w:t>
      </w:r>
      <w:r w:rsidR="00C27936">
        <w:rPr>
          <w:rFonts w:ascii="Times New Roman" w:hAnsi="Times New Roman" w:cs="Times New Roman"/>
          <w:sz w:val="28"/>
          <w:szCs w:val="28"/>
        </w:rPr>
        <w:t>342 </w:t>
      </w:r>
      <w:r w:rsidR="00F0093C" w:rsidRPr="00DF00BF">
        <w:rPr>
          <w:rFonts w:ascii="Times New Roman" w:hAnsi="Times New Roman" w:cs="Times New Roman"/>
          <w:sz w:val="28"/>
          <w:szCs w:val="28"/>
        </w:rPr>
        <w:t>920</w:t>
      </w:r>
      <w:r w:rsidR="00326C41" w:rsidRPr="00DF00BF">
        <w:rPr>
          <w:rFonts w:ascii="Times New Roman" w:hAnsi="Times New Roman" w:cs="Times New Roman"/>
          <w:sz w:val="28"/>
          <w:szCs w:val="28"/>
        </w:rPr>
        <w:t>,0 тыс. руб</w:t>
      </w:r>
      <w:r w:rsidR="00C27936">
        <w:rPr>
          <w:rFonts w:ascii="Times New Roman" w:hAnsi="Times New Roman" w:cs="Times New Roman"/>
          <w:sz w:val="28"/>
          <w:szCs w:val="28"/>
        </w:rPr>
        <w:t>лей</w:t>
      </w:r>
      <w:r w:rsidR="00A31111">
        <w:rPr>
          <w:rFonts w:ascii="Times New Roman" w:hAnsi="Times New Roman" w:cs="Times New Roman"/>
          <w:sz w:val="28"/>
          <w:szCs w:val="28"/>
        </w:rPr>
        <w:t xml:space="preserve">, </w:t>
      </w:r>
      <w:r w:rsidR="00A31111" w:rsidRPr="00DF00BF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A31111">
        <w:rPr>
          <w:rFonts w:ascii="Times New Roman" w:hAnsi="Times New Roman" w:cs="Times New Roman"/>
          <w:sz w:val="28"/>
          <w:szCs w:val="28"/>
        </w:rPr>
        <w:t xml:space="preserve"> </w:t>
      </w:r>
      <w:r w:rsidR="00C27936">
        <w:rPr>
          <w:rFonts w:ascii="Times New Roman" w:hAnsi="Times New Roman" w:cs="Times New Roman"/>
          <w:sz w:val="28"/>
          <w:szCs w:val="28"/>
        </w:rPr>
        <w:t>-</w:t>
      </w:r>
      <w:r w:rsidR="00326C41" w:rsidRPr="00DF00BF">
        <w:rPr>
          <w:rFonts w:ascii="Times New Roman" w:hAnsi="Times New Roman" w:cs="Times New Roman"/>
          <w:sz w:val="28"/>
          <w:szCs w:val="28"/>
        </w:rPr>
        <w:t xml:space="preserve"> </w:t>
      </w:r>
      <w:r w:rsidR="00F0093C" w:rsidRPr="00DF00BF">
        <w:rPr>
          <w:rFonts w:ascii="Times New Roman" w:hAnsi="Times New Roman" w:cs="Times New Roman"/>
          <w:sz w:val="28"/>
          <w:szCs w:val="28"/>
        </w:rPr>
        <w:t>46</w:t>
      </w:r>
      <w:r w:rsidR="00C27936">
        <w:rPr>
          <w:rFonts w:ascii="Times New Roman" w:hAnsi="Times New Roman" w:cs="Times New Roman"/>
          <w:sz w:val="28"/>
          <w:szCs w:val="28"/>
        </w:rPr>
        <w:t> </w:t>
      </w:r>
      <w:r w:rsidR="00F0093C" w:rsidRPr="00DF00BF">
        <w:rPr>
          <w:rFonts w:ascii="Times New Roman" w:hAnsi="Times New Roman" w:cs="Times New Roman"/>
          <w:sz w:val="28"/>
          <w:szCs w:val="28"/>
        </w:rPr>
        <w:t>050</w:t>
      </w:r>
      <w:r w:rsidR="00326C41" w:rsidRPr="00DF00BF">
        <w:rPr>
          <w:rFonts w:ascii="Times New Roman" w:hAnsi="Times New Roman" w:cs="Times New Roman"/>
          <w:sz w:val="28"/>
          <w:szCs w:val="28"/>
        </w:rPr>
        <w:t>,0 тыс. ру</w:t>
      </w:r>
      <w:r w:rsidR="00EE6057" w:rsidRPr="00DF00BF">
        <w:rPr>
          <w:rFonts w:ascii="Times New Roman" w:hAnsi="Times New Roman" w:cs="Times New Roman"/>
          <w:sz w:val="28"/>
          <w:szCs w:val="28"/>
        </w:rPr>
        <w:t>б</w:t>
      </w:r>
      <w:r w:rsidR="00EE6057">
        <w:rPr>
          <w:rFonts w:ascii="Times New Roman" w:hAnsi="Times New Roman" w:cs="Times New Roman"/>
          <w:sz w:val="28"/>
          <w:szCs w:val="28"/>
        </w:rPr>
        <w:t>лей</w:t>
      </w:r>
      <w:r w:rsidR="00A31111">
        <w:rPr>
          <w:rFonts w:ascii="Times New Roman" w:hAnsi="Times New Roman" w:cs="Times New Roman"/>
          <w:sz w:val="28"/>
          <w:szCs w:val="28"/>
        </w:rPr>
        <w:t>)</w:t>
      </w:r>
      <w:r w:rsidR="00326C41" w:rsidRPr="00DF00BF">
        <w:rPr>
          <w:rFonts w:ascii="Times New Roman" w:hAnsi="Times New Roman" w:cs="Times New Roman"/>
          <w:sz w:val="28"/>
          <w:szCs w:val="28"/>
        </w:rPr>
        <w:t xml:space="preserve">. Кассовое </w:t>
      </w:r>
      <w:r w:rsidR="00F0093C" w:rsidRPr="00DF00BF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A3111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0093C" w:rsidRPr="00DF00BF">
        <w:rPr>
          <w:rFonts w:ascii="Times New Roman" w:hAnsi="Times New Roman" w:cs="Times New Roman"/>
          <w:sz w:val="28"/>
          <w:szCs w:val="28"/>
        </w:rPr>
        <w:t>по состоянию на 31</w:t>
      </w:r>
      <w:r w:rsidR="00EE6057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="00326C41" w:rsidRPr="00DF00B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0093C" w:rsidRPr="00DF00BF">
        <w:rPr>
          <w:rFonts w:ascii="Times New Roman" w:hAnsi="Times New Roman" w:cs="Times New Roman"/>
          <w:sz w:val="28"/>
          <w:szCs w:val="28"/>
        </w:rPr>
        <w:t>388 970,0</w:t>
      </w:r>
      <w:r w:rsidR="00326C41" w:rsidRPr="00DF00B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853EF">
        <w:rPr>
          <w:rFonts w:ascii="Times New Roman" w:hAnsi="Times New Roman" w:cs="Times New Roman"/>
          <w:sz w:val="28"/>
          <w:szCs w:val="28"/>
        </w:rPr>
        <w:t>лей</w:t>
      </w:r>
      <w:r w:rsidR="00326C41" w:rsidRPr="00DF00BF">
        <w:rPr>
          <w:rFonts w:ascii="Times New Roman" w:hAnsi="Times New Roman" w:cs="Times New Roman"/>
          <w:sz w:val="28"/>
          <w:szCs w:val="28"/>
        </w:rPr>
        <w:t xml:space="preserve"> или </w:t>
      </w:r>
      <w:r w:rsidR="00F0093C" w:rsidRPr="00DF00BF">
        <w:rPr>
          <w:rFonts w:ascii="Times New Roman" w:hAnsi="Times New Roman" w:cs="Times New Roman"/>
          <w:sz w:val="28"/>
          <w:szCs w:val="28"/>
        </w:rPr>
        <w:t>100</w:t>
      </w:r>
      <w:r w:rsidR="00EE6057">
        <w:rPr>
          <w:rFonts w:ascii="Times New Roman" w:hAnsi="Times New Roman" w:cs="Times New Roman"/>
          <w:sz w:val="28"/>
          <w:szCs w:val="28"/>
        </w:rPr>
        <w:t> </w:t>
      </w:r>
      <w:r w:rsidR="00326C41" w:rsidRPr="00DF00BF">
        <w:rPr>
          <w:rFonts w:ascii="Times New Roman" w:hAnsi="Times New Roman" w:cs="Times New Roman"/>
          <w:sz w:val="28"/>
          <w:szCs w:val="28"/>
        </w:rPr>
        <w:t>%.</w:t>
      </w:r>
    </w:p>
    <w:p w:rsidR="00937DA7" w:rsidRPr="00DF00BF" w:rsidRDefault="00DE5DC4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Для достижения целей и показателей национального проекта в </w:t>
      </w:r>
      <w:r w:rsidR="00EE6057">
        <w:rPr>
          <w:rFonts w:ascii="Times New Roman" w:hAnsi="Times New Roman" w:cs="Times New Roman"/>
          <w:sz w:val="28"/>
          <w:szCs w:val="28"/>
        </w:rPr>
        <w:t>республике</w:t>
      </w:r>
      <w:r w:rsidRPr="00DF00BF">
        <w:rPr>
          <w:rFonts w:ascii="Times New Roman" w:hAnsi="Times New Roman" w:cs="Times New Roman"/>
          <w:sz w:val="28"/>
          <w:szCs w:val="28"/>
        </w:rPr>
        <w:t xml:space="preserve"> утверждены 2 региональных проекта: «Дорожная сеть» и «Общесистемные меры развития дорожного хозяйства».</w:t>
      </w:r>
    </w:p>
    <w:p w:rsidR="00DE5DC4" w:rsidRPr="00563264" w:rsidRDefault="00DE5DC4" w:rsidP="00C84A9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«Дорожная сеть»</w:t>
      </w:r>
    </w:p>
    <w:p w:rsidR="00EE6057" w:rsidRPr="008307C3" w:rsidRDefault="00EE6057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регионального проекта:</w:t>
      </w:r>
      <w:r w:rsidRPr="00830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увеличение в 2024 году доли автомобильных дорог регионального значения, соответствующих нормативным требованиям, в их общей протяженности не 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07C3">
        <w:rPr>
          <w:rFonts w:ascii="Times New Roman" w:hAnsi="Times New Roman" w:cs="Times New Roman"/>
          <w:sz w:val="28"/>
          <w:szCs w:val="28"/>
        </w:rPr>
        <w:t>е чем до 75,8 % (относительно их протяженности по состоянию на 31.12.2017 г.); снижение в 2024 году доли автомобильных дорог федерального, регионального значения, работающих в режиме перегрузки, в их общей протяженности на 10 % по сравнению с 2017 годом; снижение в 2024 году количества мест концентрации ДТП на дорожной сети в 2 раза по сравнению с 2017 годом; доведение в 2024 году в крупнейших городских агломерациях доли автомобильных дорог, соответствующих нормативным требованиям, в их общей протяженности до 85%.</w:t>
      </w:r>
    </w:p>
    <w:p w:rsidR="00DF00BF" w:rsidRDefault="00DE5DC4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В соответствии с паспортом регионального прое</w:t>
      </w:r>
      <w:r w:rsidR="00B12CB0" w:rsidRPr="00DF00BF">
        <w:rPr>
          <w:rFonts w:ascii="Times New Roman" w:hAnsi="Times New Roman" w:cs="Times New Roman"/>
          <w:sz w:val="28"/>
          <w:szCs w:val="28"/>
        </w:rPr>
        <w:t xml:space="preserve">кта </w:t>
      </w:r>
      <w:r w:rsidRPr="00DF00BF">
        <w:rPr>
          <w:rFonts w:ascii="Times New Roman" w:hAnsi="Times New Roman" w:cs="Times New Roman"/>
          <w:sz w:val="28"/>
          <w:szCs w:val="28"/>
        </w:rPr>
        <w:t>на 2020 год для Республики Ингушетия установлены следующие основные показатели:</w:t>
      </w:r>
    </w:p>
    <w:p w:rsidR="00EE6057" w:rsidRPr="00D15C14" w:rsidRDefault="00EE6057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0"/>
        <w:gridCol w:w="6549"/>
        <w:gridCol w:w="2095"/>
      </w:tblGrid>
      <w:tr w:rsidR="00EE6057" w:rsidRPr="00D15C14" w:rsidTr="00EE6057">
        <w:trPr>
          <w:trHeight w:val="383"/>
        </w:trPr>
        <w:tc>
          <w:tcPr>
            <w:tcW w:w="700" w:type="dxa"/>
            <w:shd w:val="clear" w:color="auto" w:fill="D9D9D9" w:themeFill="background1" w:themeFillShade="D9"/>
            <w:vAlign w:val="center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C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49" w:type="dxa"/>
            <w:shd w:val="clear" w:color="auto" w:fill="D9D9D9" w:themeFill="background1" w:themeFillShade="D9"/>
            <w:vAlign w:val="center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C1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C14">
              <w:rPr>
                <w:rFonts w:ascii="Times New Roman" w:hAnsi="Times New Roman" w:cs="Times New Roman"/>
                <w:b/>
              </w:rPr>
              <w:t>Целевое значение</w:t>
            </w:r>
          </w:p>
        </w:tc>
      </w:tr>
      <w:tr w:rsidR="00EE6057" w:rsidRPr="00D15C14" w:rsidTr="00EE6057">
        <w:tc>
          <w:tcPr>
            <w:tcW w:w="700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549" w:type="dxa"/>
          </w:tcPr>
          <w:p w:rsidR="00EE6057" w:rsidRPr="00D15C14" w:rsidRDefault="00EE6057" w:rsidP="004C4B69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Доля автомобильных дорог регионального значения, соответствующих нормативным требованиям (%)</w:t>
            </w:r>
          </w:p>
        </w:tc>
        <w:tc>
          <w:tcPr>
            <w:tcW w:w="2095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72,5</w:t>
            </w:r>
          </w:p>
        </w:tc>
      </w:tr>
      <w:tr w:rsidR="00EE6057" w:rsidRPr="00D15C14" w:rsidTr="00EE6057">
        <w:trPr>
          <w:trHeight w:val="465"/>
        </w:trPr>
        <w:tc>
          <w:tcPr>
            <w:tcW w:w="700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6549" w:type="dxa"/>
          </w:tcPr>
          <w:p w:rsidR="00EE6057" w:rsidRPr="00D15C14" w:rsidRDefault="00EE6057" w:rsidP="004C4B69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Протяженность автомобильных дорог регионального и межмуниципального значения, соответствующих нормативным требованиям (км)</w:t>
            </w:r>
          </w:p>
        </w:tc>
        <w:tc>
          <w:tcPr>
            <w:tcW w:w="2095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705,31</w:t>
            </w:r>
          </w:p>
        </w:tc>
      </w:tr>
      <w:tr w:rsidR="00EE6057" w:rsidRPr="00D15C14" w:rsidTr="00EE6057">
        <w:trPr>
          <w:trHeight w:val="192"/>
        </w:trPr>
        <w:tc>
          <w:tcPr>
            <w:tcW w:w="700" w:type="dxa"/>
            <w:shd w:val="clear" w:color="auto" w:fill="D9D9D9" w:themeFill="background1" w:themeFillShade="D9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9" w:type="dxa"/>
            <w:shd w:val="clear" w:color="auto" w:fill="D9D9D9" w:themeFill="background1" w:themeFillShade="D9"/>
          </w:tcPr>
          <w:p w:rsidR="00EE6057" w:rsidRPr="00D15C14" w:rsidRDefault="00EE6057" w:rsidP="004C4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shd w:val="clear" w:color="auto" w:fill="D9D9D9" w:themeFill="background1" w:themeFillShade="D9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057" w:rsidRPr="00D15C14" w:rsidTr="00EE6057">
        <w:tc>
          <w:tcPr>
            <w:tcW w:w="700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49" w:type="dxa"/>
          </w:tcPr>
          <w:p w:rsidR="00EE6057" w:rsidRPr="00D15C14" w:rsidRDefault="00EE6057" w:rsidP="004C4B69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Доля дорожной сети городских агломераций, находящаяся в нормативном состоянии, (%)</w:t>
            </w:r>
          </w:p>
        </w:tc>
        <w:tc>
          <w:tcPr>
            <w:tcW w:w="2095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66,7</w:t>
            </w:r>
          </w:p>
        </w:tc>
      </w:tr>
      <w:tr w:rsidR="00EE6057" w:rsidRPr="00D15C14" w:rsidTr="00EE6057">
        <w:trPr>
          <w:trHeight w:val="464"/>
        </w:trPr>
        <w:tc>
          <w:tcPr>
            <w:tcW w:w="700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549" w:type="dxa"/>
          </w:tcPr>
          <w:p w:rsidR="00EE6057" w:rsidRPr="00D15C14" w:rsidRDefault="00EE6057" w:rsidP="004C4B69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Протяженность автомобильных дорог городских агломераций соответствующих нормативным требованиям (км)</w:t>
            </w:r>
          </w:p>
        </w:tc>
        <w:tc>
          <w:tcPr>
            <w:tcW w:w="2095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219,79</w:t>
            </w:r>
          </w:p>
        </w:tc>
      </w:tr>
      <w:tr w:rsidR="00EE6057" w:rsidRPr="00D15C14" w:rsidTr="00EE6057">
        <w:trPr>
          <w:trHeight w:val="230"/>
        </w:trPr>
        <w:tc>
          <w:tcPr>
            <w:tcW w:w="9344" w:type="dxa"/>
            <w:gridSpan w:val="3"/>
            <w:shd w:val="clear" w:color="auto" w:fill="D9D9D9" w:themeFill="background1" w:themeFillShade="D9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057" w:rsidRPr="00D15C14" w:rsidTr="00EE6057">
        <w:tc>
          <w:tcPr>
            <w:tcW w:w="700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49" w:type="dxa"/>
          </w:tcPr>
          <w:p w:rsidR="00EE6057" w:rsidRPr="00D15C14" w:rsidRDefault="00EE6057" w:rsidP="004C4B69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Доля автомобильных дорог федерального и регионального значения, работающих в режиме перезагрузки (%)</w:t>
            </w:r>
          </w:p>
        </w:tc>
        <w:tc>
          <w:tcPr>
            <w:tcW w:w="2095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10,5</w:t>
            </w:r>
          </w:p>
        </w:tc>
      </w:tr>
      <w:tr w:rsidR="00EE6057" w:rsidRPr="00D15C14" w:rsidTr="00EE6057">
        <w:trPr>
          <w:trHeight w:val="449"/>
        </w:trPr>
        <w:tc>
          <w:tcPr>
            <w:tcW w:w="700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549" w:type="dxa"/>
          </w:tcPr>
          <w:p w:rsidR="00EE6057" w:rsidRPr="00D15C14" w:rsidRDefault="00EE6057" w:rsidP="004C4B69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Протяженность автомобильных дорог федерального и регионального значения, работающих в режиме перезагрузки (км)</w:t>
            </w:r>
          </w:p>
        </w:tc>
        <w:tc>
          <w:tcPr>
            <w:tcW w:w="2095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104,31</w:t>
            </w:r>
          </w:p>
        </w:tc>
      </w:tr>
      <w:tr w:rsidR="00EE6057" w:rsidRPr="00D15C14" w:rsidTr="00EE6057">
        <w:trPr>
          <w:trHeight w:val="88"/>
        </w:trPr>
        <w:tc>
          <w:tcPr>
            <w:tcW w:w="9344" w:type="dxa"/>
            <w:gridSpan w:val="3"/>
            <w:shd w:val="clear" w:color="auto" w:fill="D9D9D9" w:themeFill="background1" w:themeFillShade="D9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057" w:rsidRPr="00D15C14" w:rsidTr="00EE6057">
        <w:tc>
          <w:tcPr>
            <w:tcW w:w="700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549" w:type="dxa"/>
          </w:tcPr>
          <w:p w:rsidR="00EE6057" w:rsidRPr="00D15C14" w:rsidRDefault="00EE6057" w:rsidP="004C4B69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Количество мест концентрации ДТП на дорожной сети (%)</w:t>
            </w:r>
          </w:p>
        </w:tc>
        <w:tc>
          <w:tcPr>
            <w:tcW w:w="2095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44,4</w:t>
            </w:r>
          </w:p>
        </w:tc>
      </w:tr>
      <w:tr w:rsidR="00EE6057" w:rsidRPr="00D15C14" w:rsidTr="00EE6057">
        <w:tc>
          <w:tcPr>
            <w:tcW w:w="700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549" w:type="dxa"/>
          </w:tcPr>
          <w:p w:rsidR="00EE6057" w:rsidRPr="00D15C14" w:rsidRDefault="00EE6057" w:rsidP="004C4B69">
            <w:pPr>
              <w:jc w:val="both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Количество мест концентрации ДТП на дорожной сети (шт.)</w:t>
            </w:r>
          </w:p>
        </w:tc>
        <w:tc>
          <w:tcPr>
            <w:tcW w:w="2095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D15C14">
              <w:rPr>
                <w:rFonts w:ascii="Times New Roman" w:hAnsi="Times New Roman" w:cs="Times New Roman"/>
              </w:rPr>
              <w:t>4,0</w:t>
            </w:r>
          </w:p>
        </w:tc>
      </w:tr>
      <w:tr w:rsidR="00EE6057" w:rsidRPr="00D15C14" w:rsidTr="00EE6057">
        <w:trPr>
          <w:trHeight w:val="88"/>
        </w:trPr>
        <w:tc>
          <w:tcPr>
            <w:tcW w:w="9344" w:type="dxa"/>
            <w:gridSpan w:val="3"/>
            <w:shd w:val="clear" w:color="auto" w:fill="D9D9D9" w:themeFill="background1" w:themeFillShade="D9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057" w:rsidRPr="00D15C14" w:rsidTr="00EE6057">
        <w:tc>
          <w:tcPr>
            <w:tcW w:w="700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9" w:type="dxa"/>
          </w:tcPr>
          <w:p w:rsidR="00EE6057" w:rsidRPr="00EE6057" w:rsidRDefault="00EE6057" w:rsidP="004C4B69">
            <w:pPr>
              <w:jc w:val="both"/>
              <w:rPr>
                <w:rFonts w:ascii="Times New Roman" w:hAnsi="Times New Roman" w:cs="Times New Roman"/>
              </w:rPr>
            </w:pPr>
            <w:r w:rsidRPr="00EE6057">
              <w:rPr>
                <w:rFonts w:ascii="Times New Roman" w:eastAsia="+mn-ea" w:hAnsi="Times New Roman" w:cs="Times New Roman"/>
                <w:color w:val="000000"/>
                <w:lang w:eastAsia="ru-RU"/>
              </w:rPr>
              <w:t>Доля протяженности дорожной сети городской агломерации "</w:t>
            </w:r>
            <w:proofErr w:type="spellStart"/>
            <w:r w:rsidRPr="00EE6057">
              <w:rPr>
                <w:rFonts w:ascii="Times New Roman" w:eastAsia="+mn-ea" w:hAnsi="Times New Roman" w:cs="Times New Roman"/>
                <w:color w:val="000000"/>
                <w:lang w:eastAsia="ru-RU"/>
              </w:rPr>
              <w:t>Магас</w:t>
            </w:r>
            <w:proofErr w:type="spellEnd"/>
            <w:r w:rsidRPr="00EE6057">
              <w:rPr>
                <w:rFonts w:ascii="Times New Roman" w:eastAsia="+mn-ea" w:hAnsi="Times New Roman" w:cs="Times New Roman"/>
                <w:color w:val="000000"/>
                <w:lang w:eastAsia="ru-RU"/>
              </w:rPr>
              <w:t xml:space="preserve">-Назрань", обслуживающей движение в режиме перегрузки </w:t>
            </w:r>
            <w:r w:rsidRPr="00EE6057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095" w:type="dxa"/>
          </w:tcPr>
          <w:p w:rsidR="00EE6057" w:rsidRPr="00EE6057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EE6057">
              <w:rPr>
                <w:rFonts w:ascii="Times New Roman" w:eastAsia="+mn-ea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EE6057" w:rsidRPr="00D15C14" w:rsidTr="00EE6057">
        <w:trPr>
          <w:trHeight w:val="88"/>
        </w:trPr>
        <w:tc>
          <w:tcPr>
            <w:tcW w:w="9344" w:type="dxa"/>
            <w:gridSpan w:val="3"/>
            <w:shd w:val="clear" w:color="auto" w:fill="D9D9D9" w:themeFill="background1" w:themeFillShade="D9"/>
          </w:tcPr>
          <w:p w:rsidR="00EE6057" w:rsidRPr="00EE6057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057" w:rsidRPr="00D15C14" w:rsidTr="00EE6057">
        <w:tc>
          <w:tcPr>
            <w:tcW w:w="700" w:type="dxa"/>
          </w:tcPr>
          <w:p w:rsidR="00EE6057" w:rsidRPr="00D15C14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9" w:type="dxa"/>
          </w:tcPr>
          <w:p w:rsidR="00EE6057" w:rsidRPr="00EE6057" w:rsidRDefault="00EE6057" w:rsidP="004C4B69">
            <w:pPr>
              <w:jc w:val="both"/>
              <w:rPr>
                <w:rFonts w:ascii="Times New Roman" w:hAnsi="Times New Roman" w:cs="Times New Roman"/>
              </w:rPr>
            </w:pPr>
            <w:r w:rsidRPr="00EE6057">
              <w:rPr>
                <w:rFonts w:ascii="Times New Roman" w:eastAsia="+mn-ea" w:hAnsi="Times New Roman" w:cs="Times New Roman"/>
                <w:color w:val="000000"/>
                <w:lang w:eastAsia="ru-RU"/>
              </w:rPr>
              <w:t xml:space="preserve">Количество мест </w:t>
            </w:r>
            <w:proofErr w:type="spellStart"/>
            <w:r w:rsidRPr="00EE6057">
              <w:rPr>
                <w:rFonts w:ascii="Times New Roman" w:eastAsia="+mn-ea" w:hAnsi="Times New Roman" w:cs="Times New Roman"/>
                <w:color w:val="000000"/>
                <w:lang w:eastAsia="ru-RU"/>
              </w:rPr>
              <w:t>концетрации</w:t>
            </w:r>
            <w:proofErr w:type="spellEnd"/>
            <w:r w:rsidRPr="00EE6057">
              <w:rPr>
                <w:rFonts w:ascii="Times New Roman" w:eastAsia="+mn-ea" w:hAnsi="Times New Roman" w:cs="Times New Roman"/>
                <w:color w:val="000000"/>
                <w:lang w:eastAsia="ru-RU"/>
              </w:rPr>
              <w:t xml:space="preserve"> ДТП на дорожной сети "</w:t>
            </w:r>
            <w:proofErr w:type="spellStart"/>
            <w:r w:rsidRPr="00EE6057">
              <w:rPr>
                <w:rFonts w:ascii="Times New Roman" w:eastAsia="+mn-ea" w:hAnsi="Times New Roman" w:cs="Times New Roman"/>
                <w:color w:val="000000"/>
                <w:lang w:eastAsia="ru-RU"/>
              </w:rPr>
              <w:t>Магас+Назрань</w:t>
            </w:r>
            <w:proofErr w:type="spellEnd"/>
            <w:r w:rsidRPr="00EE6057">
              <w:rPr>
                <w:rFonts w:ascii="Times New Roman" w:eastAsia="+mn-ea" w:hAnsi="Times New Roman" w:cs="Times New Roman"/>
                <w:color w:val="000000"/>
                <w:lang w:eastAsia="ru-RU"/>
              </w:rPr>
              <w:t xml:space="preserve">" от базового значения 2017 года </w:t>
            </w:r>
            <w:r w:rsidRPr="00EE6057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095" w:type="dxa"/>
          </w:tcPr>
          <w:p w:rsidR="00EE6057" w:rsidRPr="00EE6057" w:rsidRDefault="00EE6057" w:rsidP="004C4B69">
            <w:pPr>
              <w:jc w:val="center"/>
              <w:rPr>
                <w:rFonts w:ascii="Times New Roman" w:hAnsi="Times New Roman" w:cs="Times New Roman"/>
              </w:rPr>
            </w:pPr>
            <w:r w:rsidRPr="00EE6057">
              <w:rPr>
                <w:rFonts w:ascii="Times New Roman" w:hAnsi="Times New Roman" w:cs="Times New Roman"/>
              </w:rPr>
              <w:t>50</w:t>
            </w:r>
          </w:p>
        </w:tc>
      </w:tr>
    </w:tbl>
    <w:p w:rsidR="00EE6057" w:rsidRPr="00D15C14" w:rsidRDefault="00EE6057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1111" w:rsidRPr="00D15C14" w:rsidRDefault="00A3111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Pr="00DF00BF"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в отчетном периоде все целевые показатели проекта исполнены на 100 %.</w:t>
      </w:r>
    </w:p>
    <w:p w:rsidR="004E6041" w:rsidRPr="00DF00BF" w:rsidRDefault="00937DA7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В </w:t>
      </w:r>
      <w:r w:rsidR="00DE5DC4" w:rsidRPr="00DF00BF">
        <w:rPr>
          <w:rFonts w:ascii="Times New Roman" w:hAnsi="Times New Roman" w:cs="Times New Roman"/>
          <w:sz w:val="28"/>
          <w:szCs w:val="28"/>
        </w:rPr>
        <w:t>целях реализации регионального проекта н</w:t>
      </w:r>
      <w:r w:rsidR="009B1FB1" w:rsidRPr="00DF00BF">
        <w:rPr>
          <w:rFonts w:ascii="Times New Roman" w:hAnsi="Times New Roman" w:cs="Times New Roman"/>
          <w:sz w:val="28"/>
          <w:szCs w:val="28"/>
        </w:rPr>
        <w:t xml:space="preserve">а 2020 год предусмотрено </w:t>
      </w:r>
      <w:r w:rsidR="00A31111">
        <w:rPr>
          <w:rFonts w:ascii="Times New Roman" w:hAnsi="Times New Roman" w:cs="Times New Roman"/>
          <w:sz w:val="28"/>
          <w:szCs w:val="28"/>
        </w:rPr>
        <w:t xml:space="preserve">финансирование в </w:t>
      </w:r>
      <w:r w:rsidR="000A48C5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B1FB1" w:rsidRPr="00DF00BF">
        <w:rPr>
          <w:rFonts w:ascii="Times New Roman" w:hAnsi="Times New Roman" w:cs="Times New Roman"/>
          <w:sz w:val="28"/>
          <w:szCs w:val="28"/>
        </w:rPr>
        <w:t>388 970,0 тыс. руб</w:t>
      </w:r>
      <w:r w:rsidR="00A31111">
        <w:rPr>
          <w:rFonts w:ascii="Times New Roman" w:hAnsi="Times New Roman" w:cs="Times New Roman"/>
          <w:sz w:val="28"/>
          <w:szCs w:val="28"/>
        </w:rPr>
        <w:t>лей, из которых 342 </w:t>
      </w:r>
      <w:r w:rsidR="009B1FB1" w:rsidRPr="00DF00BF">
        <w:rPr>
          <w:rFonts w:ascii="Times New Roman" w:hAnsi="Times New Roman" w:cs="Times New Roman"/>
          <w:sz w:val="28"/>
          <w:szCs w:val="28"/>
        </w:rPr>
        <w:t>920</w:t>
      </w:r>
      <w:r w:rsidR="00DE5DC4" w:rsidRPr="00DF00BF">
        <w:rPr>
          <w:rFonts w:ascii="Times New Roman" w:hAnsi="Times New Roman" w:cs="Times New Roman"/>
          <w:sz w:val="28"/>
          <w:szCs w:val="28"/>
        </w:rPr>
        <w:t>,0 тыс. руб</w:t>
      </w:r>
      <w:r w:rsidR="00A31111">
        <w:rPr>
          <w:rFonts w:ascii="Times New Roman" w:hAnsi="Times New Roman" w:cs="Times New Roman"/>
          <w:sz w:val="28"/>
          <w:szCs w:val="28"/>
        </w:rPr>
        <w:t>лей</w:t>
      </w:r>
      <w:r w:rsidR="000A48C5">
        <w:rPr>
          <w:rFonts w:ascii="Times New Roman" w:hAnsi="Times New Roman" w:cs="Times New Roman"/>
          <w:sz w:val="28"/>
          <w:szCs w:val="28"/>
        </w:rPr>
        <w:t xml:space="preserve"> -</w:t>
      </w:r>
      <w:r w:rsidR="00DE5DC4" w:rsidRPr="00DF00BF">
        <w:rPr>
          <w:rFonts w:ascii="Times New Roman" w:hAnsi="Times New Roman" w:cs="Times New Roman"/>
          <w:sz w:val="28"/>
          <w:szCs w:val="28"/>
        </w:rPr>
        <w:t xml:space="preserve"> средст</w:t>
      </w:r>
      <w:r w:rsidR="009B1FB1" w:rsidRPr="00DF00BF">
        <w:rPr>
          <w:rFonts w:ascii="Times New Roman" w:hAnsi="Times New Roman" w:cs="Times New Roman"/>
          <w:sz w:val="28"/>
          <w:szCs w:val="28"/>
        </w:rPr>
        <w:t>ва федерального бюджета и 46 050</w:t>
      </w:r>
      <w:r w:rsidR="00DE5DC4" w:rsidRPr="00DF00BF">
        <w:rPr>
          <w:rFonts w:ascii="Times New Roman" w:hAnsi="Times New Roman" w:cs="Times New Roman"/>
          <w:sz w:val="28"/>
          <w:szCs w:val="28"/>
        </w:rPr>
        <w:t>,0 тыс. руб</w:t>
      </w:r>
      <w:r w:rsidR="00A31111">
        <w:rPr>
          <w:rFonts w:ascii="Times New Roman" w:hAnsi="Times New Roman" w:cs="Times New Roman"/>
          <w:sz w:val="28"/>
          <w:szCs w:val="28"/>
        </w:rPr>
        <w:t xml:space="preserve">лей </w:t>
      </w:r>
      <w:r w:rsidR="00DE5DC4" w:rsidRPr="00DF00BF">
        <w:rPr>
          <w:rFonts w:ascii="Times New Roman" w:hAnsi="Times New Roman" w:cs="Times New Roman"/>
          <w:sz w:val="28"/>
          <w:szCs w:val="28"/>
        </w:rPr>
        <w:t xml:space="preserve">– </w:t>
      </w:r>
      <w:r w:rsidR="00A31111">
        <w:rPr>
          <w:rFonts w:ascii="Times New Roman" w:hAnsi="Times New Roman" w:cs="Times New Roman"/>
          <w:sz w:val="28"/>
          <w:szCs w:val="28"/>
        </w:rPr>
        <w:t>из бюджета республики.</w:t>
      </w:r>
    </w:p>
    <w:p w:rsidR="00DE5DC4" w:rsidRPr="00DF00BF" w:rsidRDefault="004E604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Согласно данным отчета</w:t>
      </w:r>
      <w:r w:rsidR="000A48C5">
        <w:rPr>
          <w:rFonts w:ascii="Times New Roman" w:hAnsi="Times New Roman" w:cs="Times New Roman"/>
          <w:sz w:val="28"/>
          <w:szCs w:val="28"/>
        </w:rPr>
        <w:t xml:space="preserve"> о ходе реализации</w:t>
      </w:r>
      <w:r w:rsidR="004E754F" w:rsidRPr="00DF00B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A48C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E754F" w:rsidRPr="00DF00BF">
        <w:rPr>
          <w:rFonts w:ascii="Times New Roman" w:hAnsi="Times New Roman" w:cs="Times New Roman"/>
          <w:sz w:val="28"/>
          <w:szCs w:val="28"/>
        </w:rPr>
        <w:t>2020 г</w:t>
      </w:r>
      <w:r w:rsidR="000A48C5">
        <w:rPr>
          <w:rFonts w:ascii="Times New Roman" w:hAnsi="Times New Roman" w:cs="Times New Roman"/>
          <w:sz w:val="28"/>
          <w:szCs w:val="28"/>
        </w:rPr>
        <w:t>ода</w:t>
      </w:r>
      <w:r w:rsidR="004E754F" w:rsidRPr="00DF00BF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</w:t>
      </w:r>
      <w:r w:rsidR="00720254" w:rsidRPr="00DF00BF">
        <w:rPr>
          <w:rFonts w:ascii="Times New Roman" w:hAnsi="Times New Roman" w:cs="Times New Roman"/>
          <w:sz w:val="28"/>
          <w:szCs w:val="28"/>
        </w:rPr>
        <w:t xml:space="preserve">о </w:t>
      </w:r>
      <w:r w:rsidR="009B1FB1" w:rsidRPr="00DF00BF">
        <w:rPr>
          <w:rFonts w:ascii="Times New Roman" w:hAnsi="Times New Roman" w:cs="Times New Roman"/>
          <w:sz w:val="28"/>
          <w:szCs w:val="28"/>
        </w:rPr>
        <w:t>388</w:t>
      </w:r>
      <w:r w:rsidR="000A48C5">
        <w:rPr>
          <w:rFonts w:ascii="Times New Roman" w:hAnsi="Times New Roman" w:cs="Times New Roman"/>
          <w:sz w:val="28"/>
          <w:szCs w:val="28"/>
        </w:rPr>
        <w:t> </w:t>
      </w:r>
      <w:r w:rsidR="009B1FB1" w:rsidRPr="00DF00BF">
        <w:rPr>
          <w:rFonts w:ascii="Times New Roman" w:hAnsi="Times New Roman" w:cs="Times New Roman"/>
          <w:sz w:val="28"/>
          <w:szCs w:val="28"/>
        </w:rPr>
        <w:t xml:space="preserve">970,0 </w:t>
      </w:r>
      <w:r w:rsidR="006853EF">
        <w:rPr>
          <w:rFonts w:ascii="Times New Roman" w:hAnsi="Times New Roman" w:cs="Times New Roman"/>
          <w:sz w:val="28"/>
          <w:szCs w:val="28"/>
        </w:rPr>
        <w:t>тыс. рублей</w:t>
      </w:r>
      <w:r w:rsidR="00720254" w:rsidRPr="00DF00BF">
        <w:rPr>
          <w:rFonts w:ascii="Times New Roman" w:hAnsi="Times New Roman" w:cs="Times New Roman"/>
          <w:sz w:val="28"/>
          <w:szCs w:val="28"/>
        </w:rPr>
        <w:t xml:space="preserve"> или </w:t>
      </w:r>
      <w:r w:rsidR="009B1FB1" w:rsidRPr="00DF00BF">
        <w:rPr>
          <w:rFonts w:ascii="Times New Roman" w:hAnsi="Times New Roman" w:cs="Times New Roman"/>
          <w:sz w:val="28"/>
          <w:szCs w:val="28"/>
        </w:rPr>
        <w:t>100</w:t>
      </w:r>
      <w:r w:rsidR="000A48C5">
        <w:rPr>
          <w:rFonts w:ascii="Times New Roman" w:hAnsi="Times New Roman" w:cs="Times New Roman"/>
          <w:sz w:val="28"/>
          <w:szCs w:val="28"/>
        </w:rPr>
        <w:t>,0 % от предусмотренного.</w:t>
      </w:r>
    </w:p>
    <w:p w:rsidR="004E754F" w:rsidRPr="00563264" w:rsidRDefault="00082F6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64">
        <w:rPr>
          <w:rFonts w:ascii="Times New Roman" w:hAnsi="Times New Roman" w:cs="Times New Roman"/>
          <w:i/>
          <w:sz w:val="28"/>
          <w:szCs w:val="28"/>
        </w:rPr>
        <w:t>Выводы:</w:t>
      </w:r>
      <w:r w:rsidR="000A48C5" w:rsidRPr="0056326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4E754F" w:rsidRPr="00563264">
        <w:rPr>
          <w:rFonts w:ascii="Times New Roman" w:hAnsi="Times New Roman" w:cs="Times New Roman"/>
          <w:i/>
          <w:sz w:val="28"/>
          <w:szCs w:val="28"/>
        </w:rPr>
        <w:t xml:space="preserve">се установленные целевые показатели </w:t>
      </w:r>
      <w:r w:rsidR="004E6041" w:rsidRPr="00563264">
        <w:rPr>
          <w:rFonts w:ascii="Times New Roman" w:hAnsi="Times New Roman" w:cs="Times New Roman"/>
          <w:i/>
          <w:sz w:val="28"/>
          <w:szCs w:val="28"/>
        </w:rPr>
        <w:t xml:space="preserve">регионального проекта «Дорожная сеть» </w:t>
      </w:r>
      <w:r w:rsidR="004E754F" w:rsidRPr="00563264">
        <w:rPr>
          <w:rFonts w:ascii="Times New Roman" w:hAnsi="Times New Roman" w:cs="Times New Roman"/>
          <w:i/>
          <w:sz w:val="28"/>
          <w:szCs w:val="28"/>
        </w:rPr>
        <w:t>достигнут</w:t>
      </w:r>
      <w:r w:rsidR="00937DA7" w:rsidRPr="00563264">
        <w:rPr>
          <w:rFonts w:ascii="Times New Roman" w:hAnsi="Times New Roman" w:cs="Times New Roman"/>
          <w:i/>
          <w:sz w:val="28"/>
          <w:szCs w:val="28"/>
        </w:rPr>
        <w:t>ы</w:t>
      </w:r>
      <w:r w:rsidR="004E754F" w:rsidRPr="0056326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3411" w:rsidRPr="00563264">
        <w:rPr>
          <w:rFonts w:ascii="Times New Roman" w:hAnsi="Times New Roman" w:cs="Times New Roman"/>
          <w:i/>
          <w:sz w:val="28"/>
          <w:szCs w:val="28"/>
        </w:rPr>
        <w:t>Предусмотренные на реализацию проекта бюджетные средства использованы в полном объеме.</w:t>
      </w:r>
    </w:p>
    <w:p w:rsidR="00DE5DC4" w:rsidRPr="00563264" w:rsidRDefault="00DE5DC4" w:rsidP="00C84A9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«Общесистемные меры развития дорожного хозяйства»</w:t>
      </w:r>
    </w:p>
    <w:p w:rsidR="004C4B69" w:rsidRDefault="004C4B69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69">
        <w:rPr>
          <w:rFonts w:ascii="Times New Roman" w:hAnsi="Times New Roman" w:cs="Times New Roman"/>
          <w:sz w:val="28"/>
          <w:szCs w:val="28"/>
        </w:rPr>
        <w:t>Цель регионального проекта: обеспечение применения новых механизмов развития и эксплуатации дорожной сети, использование контрактов жизненного цикла, наилучших технологий и материалов; доведение норматива зачисления налоговых доходов бюджетов субъектов РФ от акцизов на горюче-смазочные материалы до 100 %; внедрение общедоступной информационной системы контроля за формированием и использованием средств дорожных фондов всех уровней; создание механизмов экологического стимулирования сохранности автомобильных дорог, в том числе на основе цифровых технологий, направленных на устранение мест концентрации ДТП; внедрение автоматизированных и роботизированных технологий организации дорожного контроля за соблюдением правил дорожного движения.</w:t>
      </w:r>
    </w:p>
    <w:p w:rsidR="004C4B69" w:rsidRPr="004C4B69" w:rsidRDefault="004C4B69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69">
        <w:rPr>
          <w:rFonts w:ascii="Times New Roman" w:hAnsi="Times New Roman" w:cs="Times New Roman"/>
          <w:sz w:val="28"/>
          <w:szCs w:val="28"/>
        </w:rPr>
        <w:lastRenderedPageBreak/>
        <w:t>В соответствии с паспортом регионального проекта, в целях реализации проекта на 2020 год разработаны и утверждены 2 основных показателя:</w:t>
      </w:r>
    </w:p>
    <w:p w:rsidR="004C4B69" w:rsidRPr="004C4B69" w:rsidRDefault="004C4B69" w:rsidP="00C84A9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B69">
        <w:rPr>
          <w:rFonts w:ascii="Times New Roman" w:hAnsi="Times New Roman" w:cs="Times New Roman"/>
          <w:sz w:val="28"/>
          <w:szCs w:val="28"/>
        </w:rPr>
        <w:t>доля контрактов на осуществление дорожной деятельности в рамках национального проекта,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 – 20,0 %;</w:t>
      </w:r>
    </w:p>
    <w:p w:rsidR="004C4B69" w:rsidRPr="004C4B69" w:rsidRDefault="004C4B69" w:rsidP="00C84A9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B69">
        <w:rPr>
          <w:rFonts w:ascii="Times New Roman" w:hAnsi="Times New Roman" w:cs="Times New Roman"/>
          <w:sz w:val="28"/>
          <w:szCs w:val="28"/>
        </w:rPr>
        <w:t>доля контрактов на осуществление дорожной деятельности в рамках национального проекта,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работ, % в общем объеме новых государственных контрактов на выполнение работ по капитальному ремонту, ремонту и содержанию автомобильных дорог – 20,0 %;</w:t>
      </w:r>
    </w:p>
    <w:p w:rsidR="004C4B69" w:rsidRDefault="00042363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В соответствии с отчетом об исполнении регионального проекта, </w:t>
      </w:r>
      <w:r w:rsidR="004C4B69">
        <w:rPr>
          <w:rFonts w:ascii="Times New Roman" w:hAnsi="Times New Roman" w:cs="Times New Roman"/>
          <w:sz w:val="28"/>
          <w:szCs w:val="28"/>
        </w:rPr>
        <w:t>оба целевых показателя достигли установленного значения (20,0 %).</w:t>
      </w:r>
    </w:p>
    <w:p w:rsidR="00DE5DC4" w:rsidRPr="00DF00BF" w:rsidRDefault="007B454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Финансирование по данному проекту</w:t>
      </w:r>
      <w:r w:rsidR="00DE5DC4" w:rsidRPr="00DF00BF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ED2B67" w:rsidRPr="00563264" w:rsidRDefault="00082F6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64">
        <w:rPr>
          <w:rFonts w:ascii="Times New Roman" w:hAnsi="Times New Roman" w:cs="Times New Roman"/>
          <w:i/>
          <w:sz w:val="28"/>
          <w:szCs w:val="28"/>
        </w:rPr>
        <w:t>Выводы:</w:t>
      </w:r>
      <w:r w:rsidR="004C4B69" w:rsidRPr="0056326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0B58B6" w:rsidRPr="00563264">
        <w:rPr>
          <w:rFonts w:ascii="Times New Roman" w:hAnsi="Times New Roman" w:cs="Times New Roman"/>
          <w:i/>
          <w:sz w:val="28"/>
          <w:szCs w:val="28"/>
        </w:rPr>
        <w:t xml:space="preserve">се установленные целевые показатели регионального проекта «Общесистемные меры развития сельского хозяйства» </w:t>
      </w:r>
      <w:r w:rsidR="004C4B69" w:rsidRPr="00563264">
        <w:rPr>
          <w:rFonts w:ascii="Times New Roman" w:hAnsi="Times New Roman" w:cs="Times New Roman"/>
          <w:i/>
          <w:sz w:val="28"/>
          <w:szCs w:val="28"/>
        </w:rPr>
        <w:t>исполнены на 100,0 %.</w:t>
      </w:r>
    </w:p>
    <w:p w:rsidR="00CB1DE9" w:rsidRPr="00563264" w:rsidRDefault="00CB1DE9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5DC4" w:rsidRPr="00563264" w:rsidRDefault="0047416D" w:rsidP="004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64">
        <w:rPr>
          <w:rFonts w:ascii="Times New Roman" w:hAnsi="Times New Roman" w:cs="Times New Roman"/>
          <w:b/>
          <w:sz w:val="28"/>
          <w:szCs w:val="28"/>
        </w:rPr>
        <w:t>Национальный проект «Жилье и городская среда»</w:t>
      </w:r>
    </w:p>
    <w:p w:rsidR="00CB1DE9" w:rsidRPr="004C4B69" w:rsidRDefault="00CB1DE9" w:rsidP="004C4B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3EF" w:rsidRPr="006853EF" w:rsidRDefault="00CB1DE9" w:rsidP="0068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проекта в </w:t>
      </w:r>
      <w:r w:rsidR="006853EF">
        <w:rPr>
          <w:rFonts w:ascii="Times New Roman" w:hAnsi="Times New Roman" w:cs="Times New Roman"/>
          <w:sz w:val="28"/>
          <w:szCs w:val="28"/>
        </w:rPr>
        <w:t>р</w:t>
      </w:r>
      <w:r w:rsidRPr="00DF00BF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6853EF" w:rsidRPr="006853EF">
        <w:rPr>
          <w:rFonts w:ascii="Times New Roman" w:hAnsi="Times New Roman" w:cs="Times New Roman"/>
          <w:sz w:val="28"/>
          <w:szCs w:val="28"/>
        </w:rPr>
        <w:t xml:space="preserve">разработаны и утверждены </w:t>
      </w:r>
      <w:r w:rsidR="006853EF">
        <w:rPr>
          <w:rFonts w:ascii="Times New Roman" w:hAnsi="Times New Roman" w:cs="Times New Roman"/>
          <w:sz w:val="28"/>
          <w:szCs w:val="28"/>
        </w:rPr>
        <w:t xml:space="preserve">3 </w:t>
      </w:r>
      <w:r w:rsidR="006853EF" w:rsidRPr="006853EF">
        <w:rPr>
          <w:rFonts w:ascii="Times New Roman" w:hAnsi="Times New Roman" w:cs="Times New Roman"/>
          <w:sz w:val="28"/>
          <w:szCs w:val="28"/>
        </w:rPr>
        <w:t>региональны</w:t>
      </w:r>
      <w:r w:rsidR="006853EF">
        <w:rPr>
          <w:rFonts w:ascii="Times New Roman" w:hAnsi="Times New Roman" w:cs="Times New Roman"/>
          <w:sz w:val="28"/>
          <w:szCs w:val="28"/>
        </w:rPr>
        <w:t>х</w:t>
      </w:r>
      <w:r w:rsidR="006853EF" w:rsidRPr="006853E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853EF">
        <w:rPr>
          <w:rFonts w:ascii="Times New Roman" w:hAnsi="Times New Roman" w:cs="Times New Roman"/>
          <w:sz w:val="28"/>
          <w:szCs w:val="28"/>
        </w:rPr>
        <w:t>а:</w:t>
      </w:r>
      <w:r w:rsidR="006853EF" w:rsidRPr="006853EF">
        <w:rPr>
          <w:rFonts w:ascii="Times New Roman" w:hAnsi="Times New Roman" w:cs="Times New Roman"/>
          <w:sz w:val="28"/>
          <w:szCs w:val="28"/>
        </w:rPr>
        <w:t xml:space="preserve"> «Обеспечение устойчивого сокращения непригодного для проживания жилищного фонда»</w:t>
      </w:r>
      <w:r w:rsidR="006853EF" w:rsidRPr="006853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853EF" w:rsidRPr="006853E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среды», «Жилье».</w:t>
      </w:r>
    </w:p>
    <w:p w:rsidR="00196E19" w:rsidRPr="00DF00BF" w:rsidRDefault="00196E19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Для реализации нацпроекта «Жилье и городская среда» в Республике Ингушетия заключено 2 финансовых и 3 нефинансовых соглашений. Общий объем предусмотренных средств для реализации нацпроекта составил </w:t>
      </w:r>
      <w:r w:rsidR="002C287F" w:rsidRPr="00DF00BF">
        <w:rPr>
          <w:rFonts w:ascii="Times New Roman" w:hAnsi="Times New Roman" w:cs="Times New Roman"/>
          <w:sz w:val="28"/>
          <w:szCs w:val="28"/>
        </w:rPr>
        <w:t>817 990,9</w:t>
      </w:r>
      <w:r w:rsidRPr="00DF00BF">
        <w:rPr>
          <w:rFonts w:ascii="Times New Roman" w:hAnsi="Times New Roman" w:cs="Times New Roman"/>
          <w:sz w:val="28"/>
          <w:szCs w:val="28"/>
        </w:rPr>
        <w:t xml:space="preserve"> </w:t>
      </w:r>
      <w:r w:rsidR="0086617B" w:rsidRPr="00DF00BF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6853EF">
        <w:rPr>
          <w:rFonts w:ascii="Times New Roman" w:hAnsi="Times New Roman" w:cs="Times New Roman"/>
          <w:sz w:val="28"/>
          <w:szCs w:val="28"/>
        </w:rPr>
        <w:t xml:space="preserve">в том числе: за счет средств </w:t>
      </w:r>
      <w:r w:rsidR="006853EF" w:rsidRPr="00DF00BF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6853EF">
        <w:rPr>
          <w:rFonts w:ascii="Times New Roman" w:hAnsi="Times New Roman" w:cs="Times New Roman"/>
          <w:sz w:val="28"/>
          <w:szCs w:val="28"/>
        </w:rPr>
        <w:t>-</w:t>
      </w:r>
      <w:r w:rsidR="007A4DE4" w:rsidRPr="00DF00BF">
        <w:rPr>
          <w:rFonts w:ascii="Times New Roman" w:hAnsi="Times New Roman" w:cs="Times New Roman"/>
          <w:sz w:val="28"/>
          <w:szCs w:val="28"/>
        </w:rPr>
        <w:t>803</w:t>
      </w:r>
      <w:r w:rsidR="006853EF">
        <w:rPr>
          <w:rFonts w:ascii="Times New Roman" w:hAnsi="Times New Roman" w:cs="Times New Roman"/>
          <w:sz w:val="28"/>
          <w:szCs w:val="28"/>
        </w:rPr>
        <w:t> </w:t>
      </w:r>
      <w:r w:rsidR="007A4DE4" w:rsidRPr="00DF00BF">
        <w:rPr>
          <w:rFonts w:ascii="Times New Roman" w:hAnsi="Times New Roman" w:cs="Times New Roman"/>
          <w:sz w:val="28"/>
          <w:szCs w:val="28"/>
        </w:rPr>
        <w:t>890,</w:t>
      </w:r>
      <w:r w:rsidR="006853EF">
        <w:rPr>
          <w:rFonts w:ascii="Times New Roman" w:hAnsi="Times New Roman" w:cs="Times New Roman"/>
          <w:sz w:val="28"/>
          <w:szCs w:val="28"/>
        </w:rPr>
        <w:t xml:space="preserve">4 </w:t>
      </w:r>
      <w:r w:rsidRPr="00DF00BF">
        <w:rPr>
          <w:rFonts w:ascii="Times New Roman" w:hAnsi="Times New Roman" w:cs="Times New Roman"/>
          <w:sz w:val="28"/>
          <w:szCs w:val="28"/>
        </w:rPr>
        <w:t>тыс. руб</w:t>
      </w:r>
      <w:r w:rsidR="006853EF">
        <w:rPr>
          <w:rFonts w:ascii="Times New Roman" w:hAnsi="Times New Roman" w:cs="Times New Roman"/>
          <w:sz w:val="28"/>
          <w:szCs w:val="28"/>
        </w:rPr>
        <w:t xml:space="preserve">лей, </w:t>
      </w:r>
      <w:r w:rsidR="006853EF" w:rsidRPr="00DF00BF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6853EF">
        <w:rPr>
          <w:rFonts w:ascii="Times New Roman" w:hAnsi="Times New Roman" w:cs="Times New Roman"/>
          <w:sz w:val="28"/>
          <w:szCs w:val="28"/>
        </w:rPr>
        <w:t xml:space="preserve">– </w:t>
      </w:r>
      <w:r w:rsidR="00CB1DE9" w:rsidRPr="00DF00BF">
        <w:rPr>
          <w:rFonts w:ascii="Times New Roman" w:hAnsi="Times New Roman" w:cs="Times New Roman"/>
          <w:sz w:val="28"/>
          <w:szCs w:val="28"/>
        </w:rPr>
        <w:t>14</w:t>
      </w:r>
      <w:r w:rsidR="006853EF">
        <w:rPr>
          <w:rFonts w:ascii="Times New Roman" w:hAnsi="Times New Roman" w:cs="Times New Roman"/>
          <w:sz w:val="28"/>
          <w:szCs w:val="28"/>
        </w:rPr>
        <w:t> </w:t>
      </w:r>
      <w:r w:rsidR="00CB1DE9" w:rsidRPr="00DF00BF">
        <w:rPr>
          <w:rFonts w:ascii="Times New Roman" w:hAnsi="Times New Roman" w:cs="Times New Roman"/>
          <w:sz w:val="28"/>
          <w:szCs w:val="28"/>
        </w:rPr>
        <w:t xml:space="preserve">100,5 </w:t>
      </w:r>
      <w:r w:rsidRPr="00DF00BF">
        <w:rPr>
          <w:rFonts w:ascii="Times New Roman" w:hAnsi="Times New Roman" w:cs="Times New Roman"/>
          <w:sz w:val="28"/>
          <w:szCs w:val="28"/>
        </w:rPr>
        <w:t>тыс. руб</w:t>
      </w:r>
      <w:r w:rsidR="006853EF">
        <w:rPr>
          <w:rFonts w:ascii="Times New Roman" w:hAnsi="Times New Roman" w:cs="Times New Roman"/>
          <w:sz w:val="28"/>
          <w:szCs w:val="28"/>
        </w:rPr>
        <w:t>лей</w:t>
      </w:r>
      <w:r w:rsidRPr="00DF00BF">
        <w:rPr>
          <w:rFonts w:ascii="Times New Roman" w:hAnsi="Times New Roman" w:cs="Times New Roman"/>
          <w:sz w:val="28"/>
          <w:szCs w:val="28"/>
        </w:rPr>
        <w:t xml:space="preserve">. </w:t>
      </w:r>
      <w:r w:rsidR="006853EF">
        <w:rPr>
          <w:rFonts w:ascii="Times New Roman" w:hAnsi="Times New Roman" w:cs="Times New Roman"/>
          <w:sz w:val="28"/>
          <w:szCs w:val="28"/>
        </w:rPr>
        <w:t xml:space="preserve">По </w:t>
      </w:r>
      <w:r w:rsidR="006853EF" w:rsidRPr="00DF00BF">
        <w:rPr>
          <w:rFonts w:ascii="Times New Roman" w:hAnsi="Times New Roman" w:cs="Times New Roman"/>
          <w:sz w:val="28"/>
          <w:szCs w:val="28"/>
        </w:rPr>
        <w:t>состоянию на</w:t>
      </w:r>
      <w:r w:rsidR="006853EF">
        <w:rPr>
          <w:rFonts w:ascii="Times New Roman" w:hAnsi="Times New Roman" w:cs="Times New Roman"/>
          <w:sz w:val="28"/>
          <w:szCs w:val="28"/>
        </w:rPr>
        <w:t xml:space="preserve"> начало 2021 года к</w:t>
      </w:r>
      <w:r w:rsidRPr="00DF00BF">
        <w:rPr>
          <w:rFonts w:ascii="Times New Roman" w:hAnsi="Times New Roman" w:cs="Times New Roman"/>
          <w:sz w:val="28"/>
          <w:szCs w:val="28"/>
        </w:rPr>
        <w:t xml:space="preserve">ассовое </w:t>
      </w:r>
      <w:r w:rsidR="002B5D12" w:rsidRPr="00DF00BF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DF00B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6853EF">
        <w:rPr>
          <w:rFonts w:ascii="Times New Roman" w:hAnsi="Times New Roman" w:cs="Times New Roman"/>
          <w:sz w:val="28"/>
          <w:szCs w:val="28"/>
        </w:rPr>
        <w:t>715 </w:t>
      </w:r>
      <w:r w:rsidR="007A4DE4" w:rsidRPr="00DF00BF">
        <w:rPr>
          <w:rFonts w:ascii="Times New Roman" w:hAnsi="Times New Roman" w:cs="Times New Roman"/>
          <w:sz w:val="28"/>
          <w:szCs w:val="28"/>
        </w:rPr>
        <w:t xml:space="preserve">012,9 </w:t>
      </w:r>
      <w:r w:rsidR="0086617B" w:rsidRPr="00DF00BF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4B22CF" w:rsidRPr="00DF00BF">
        <w:rPr>
          <w:rFonts w:ascii="Times New Roman" w:hAnsi="Times New Roman" w:cs="Times New Roman"/>
          <w:sz w:val="28"/>
          <w:szCs w:val="28"/>
        </w:rPr>
        <w:t>87,4</w:t>
      </w:r>
      <w:r w:rsidR="006853EF">
        <w:rPr>
          <w:rFonts w:ascii="Times New Roman" w:hAnsi="Times New Roman" w:cs="Times New Roman"/>
          <w:sz w:val="28"/>
          <w:szCs w:val="28"/>
        </w:rPr>
        <w:t> </w:t>
      </w:r>
      <w:r w:rsidRPr="00DF00BF">
        <w:rPr>
          <w:rFonts w:ascii="Times New Roman" w:hAnsi="Times New Roman" w:cs="Times New Roman"/>
          <w:sz w:val="28"/>
          <w:szCs w:val="28"/>
        </w:rPr>
        <w:t>%</w:t>
      </w:r>
      <w:r w:rsidR="0086617B" w:rsidRPr="00DF00BF">
        <w:rPr>
          <w:rFonts w:ascii="Times New Roman" w:hAnsi="Times New Roman" w:cs="Times New Roman"/>
          <w:sz w:val="28"/>
          <w:szCs w:val="28"/>
        </w:rPr>
        <w:t xml:space="preserve"> от предусмотренного финансирования</w:t>
      </w:r>
      <w:r w:rsidR="006853EF">
        <w:rPr>
          <w:rFonts w:ascii="Times New Roman" w:hAnsi="Times New Roman" w:cs="Times New Roman"/>
          <w:sz w:val="28"/>
          <w:szCs w:val="28"/>
        </w:rPr>
        <w:t>.</w:t>
      </w:r>
    </w:p>
    <w:p w:rsidR="000F167F" w:rsidRPr="00563264" w:rsidRDefault="000F167F" w:rsidP="00C84A9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</w:t>
      </w:r>
    </w:p>
    <w:p w:rsidR="006853EF" w:rsidRPr="006853EF" w:rsidRDefault="006853EF" w:rsidP="0068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EF">
        <w:rPr>
          <w:rFonts w:ascii="Times New Roman" w:hAnsi="Times New Roman" w:cs="Times New Roman"/>
          <w:sz w:val="28"/>
          <w:szCs w:val="28"/>
        </w:rPr>
        <w:t>Цель проекта: обеспечение устойчивого сокращения непригодного для проживания жилищного фонда с расселением к 31.12.2024 г. не менее 0,012005 млн. кв. м. аварийного жилищного фонда, с расселением не менее 1,019 тыс. человек.</w:t>
      </w:r>
    </w:p>
    <w:p w:rsidR="006853EF" w:rsidRPr="006853EF" w:rsidRDefault="006853EF" w:rsidP="0068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E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проекта для Республики Ингушетия в 2020 году установлен целевой показатель: количество квадратных метров расселенного аварийного жилищного фонда - 1010 м² (нарастающим итогом с 2019 годом). Паспортом Регионального проекта в 2020 году предусмотрено такое же целевое значение указанного показателя, а также дополнительный </w:t>
      </w:r>
      <w:r w:rsidRPr="006853EF">
        <w:rPr>
          <w:rFonts w:ascii="Times New Roman" w:hAnsi="Times New Roman" w:cs="Times New Roman"/>
          <w:sz w:val="28"/>
          <w:szCs w:val="28"/>
        </w:rPr>
        <w:lastRenderedPageBreak/>
        <w:t>показатель: количество граждан, расселенных из непригодного для проживания жилищного фонда - 0,05 тыс. человек (50 человек, нарастающим итогом с 2019 годом).</w:t>
      </w:r>
    </w:p>
    <w:p w:rsidR="000F167F" w:rsidRPr="00DF00BF" w:rsidRDefault="000F167F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представленной Минстроем РИ информацией, </w:t>
      </w:r>
      <w:r w:rsidR="006853EF">
        <w:rPr>
          <w:rFonts w:ascii="Times New Roman" w:hAnsi="Times New Roman" w:cs="Times New Roman"/>
          <w:sz w:val="28"/>
          <w:szCs w:val="28"/>
        </w:rPr>
        <w:t>по указанным</w:t>
      </w:r>
      <w:r w:rsidRPr="00DF00BF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6853EF">
        <w:rPr>
          <w:rFonts w:ascii="Times New Roman" w:hAnsi="Times New Roman" w:cs="Times New Roman"/>
          <w:sz w:val="28"/>
          <w:szCs w:val="28"/>
        </w:rPr>
        <w:t>м</w:t>
      </w:r>
      <w:r w:rsidRPr="00DF00BF">
        <w:rPr>
          <w:rFonts w:ascii="Times New Roman" w:hAnsi="Times New Roman" w:cs="Times New Roman"/>
          <w:sz w:val="28"/>
          <w:szCs w:val="28"/>
        </w:rPr>
        <w:t xml:space="preserve"> пока</w:t>
      </w:r>
      <w:r w:rsidR="005A5602" w:rsidRPr="00DF00BF">
        <w:rPr>
          <w:rFonts w:ascii="Times New Roman" w:hAnsi="Times New Roman" w:cs="Times New Roman"/>
          <w:sz w:val="28"/>
          <w:szCs w:val="28"/>
        </w:rPr>
        <w:t>зател</w:t>
      </w:r>
      <w:r w:rsidR="006853EF">
        <w:rPr>
          <w:rFonts w:ascii="Times New Roman" w:hAnsi="Times New Roman" w:cs="Times New Roman"/>
          <w:sz w:val="28"/>
          <w:szCs w:val="28"/>
        </w:rPr>
        <w:t>ям наблюдается перевыполнение плановых значений</w:t>
      </w:r>
      <w:r w:rsidR="00146FD1">
        <w:rPr>
          <w:rFonts w:ascii="Times New Roman" w:hAnsi="Times New Roman" w:cs="Times New Roman"/>
          <w:sz w:val="28"/>
          <w:szCs w:val="28"/>
        </w:rPr>
        <w:t>. По состоянию на отчетную дату их величина сложилась в следующих объемах</w:t>
      </w:r>
      <w:r w:rsidRPr="00DF00BF">
        <w:rPr>
          <w:rFonts w:ascii="Times New Roman" w:hAnsi="Times New Roman" w:cs="Times New Roman"/>
          <w:sz w:val="28"/>
          <w:szCs w:val="28"/>
        </w:rPr>
        <w:t>:</w:t>
      </w:r>
    </w:p>
    <w:p w:rsidR="000F167F" w:rsidRPr="00146FD1" w:rsidRDefault="000F167F" w:rsidP="00C84A9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D1">
        <w:rPr>
          <w:rFonts w:ascii="Times New Roman" w:hAnsi="Times New Roman" w:cs="Times New Roman"/>
          <w:sz w:val="28"/>
          <w:szCs w:val="28"/>
        </w:rPr>
        <w:t>количество квадратных метров расселенного аварийного</w:t>
      </w:r>
      <w:r w:rsidR="00E06381" w:rsidRPr="00146FD1">
        <w:rPr>
          <w:rFonts w:ascii="Times New Roman" w:hAnsi="Times New Roman" w:cs="Times New Roman"/>
          <w:sz w:val="28"/>
          <w:szCs w:val="28"/>
        </w:rPr>
        <w:t xml:space="preserve"> жилищного фонда составляет 1386</w:t>
      </w:r>
      <w:r w:rsidR="00146FD1">
        <w:rPr>
          <w:rFonts w:ascii="Times New Roman" w:hAnsi="Times New Roman" w:cs="Times New Roman"/>
          <w:sz w:val="28"/>
          <w:szCs w:val="28"/>
        </w:rPr>
        <w:t xml:space="preserve"> м²;</w:t>
      </w:r>
    </w:p>
    <w:p w:rsidR="000F167F" w:rsidRPr="00146FD1" w:rsidRDefault="000F167F" w:rsidP="00C84A9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D1">
        <w:rPr>
          <w:rFonts w:ascii="Times New Roman" w:hAnsi="Times New Roman" w:cs="Times New Roman"/>
          <w:sz w:val="28"/>
          <w:szCs w:val="28"/>
        </w:rPr>
        <w:t xml:space="preserve">количество граждан, расселенных из непригодного для </w:t>
      </w:r>
      <w:r w:rsidR="00E06381" w:rsidRPr="00146FD1">
        <w:rPr>
          <w:rFonts w:ascii="Times New Roman" w:hAnsi="Times New Roman" w:cs="Times New Roman"/>
          <w:sz w:val="28"/>
          <w:szCs w:val="28"/>
        </w:rPr>
        <w:t>проживания жилищного фонда - 158</w:t>
      </w:r>
      <w:r w:rsidR="00146F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46FD1" w:rsidRPr="00146FD1" w:rsidRDefault="00146FD1" w:rsidP="00146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D1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проекта предусмотрено финансирование в сумме 12 979,4 тыс. рублей</w:t>
      </w:r>
      <w:r>
        <w:rPr>
          <w:rFonts w:ascii="Times New Roman" w:hAnsi="Times New Roman" w:cs="Times New Roman"/>
          <w:sz w:val="28"/>
          <w:szCs w:val="28"/>
        </w:rPr>
        <w:t>, из которых 12 849,</w:t>
      </w:r>
      <w:r w:rsidRPr="00146FD1">
        <w:rPr>
          <w:rFonts w:ascii="Times New Roman" w:hAnsi="Times New Roman" w:cs="Times New Roman"/>
          <w:sz w:val="28"/>
          <w:szCs w:val="28"/>
        </w:rPr>
        <w:t>5 тыс. рублей – средства федерального бюджета, 129,9 тыс. рублей – средства республиканского бюджета.</w:t>
      </w:r>
    </w:p>
    <w:p w:rsidR="000F167F" w:rsidRDefault="00A7534D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По состоянию на 1</w:t>
      </w:r>
      <w:r w:rsidR="00146FD1">
        <w:rPr>
          <w:rFonts w:ascii="Times New Roman" w:hAnsi="Times New Roman" w:cs="Times New Roman"/>
          <w:sz w:val="28"/>
          <w:szCs w:val="28"/>
        </w:rPr>
        <w:t xml:space="preserve"> января 2021 года </w:t>
      </w:r>
      <w:r w:rsidR="000F167F" w:rsidRPr="00DF00BF">
        <w:rPr>
          <w:rFonts w:ascii="Times New Roman" w:hAnsi="Times New Roman" w:cs="Times New Roman"/>
          <w:sz w:val="28"/>
          <w:szCs w:val="28"/>
        </w:rPr>
        <w:t>кассовое исполнение регионально</w:t>
      </w:r>
      <w:r w:rsidR="00A85102" w:rsidRPr="00DF00BF">
        <w:rPr>
          <w:rFonts w:ascii="Times New Roman" w:hAnsi="Times New Roman" w:cs="Times New Roman"/>
          <w:sz w:val="28"/>
          <w:szCs w:val="28"/>
        </w:rPr>
        <w:t>го проекта состав</w:t>
      </w:r>
      <w:r w:rsidR="00146FD1">
        <w:rPr>
          <w:rFonts w:ascii="Times New Roman" w:hAnsi="Times New Roman" w:cs="Times New Roman"/>
          <w:sz w:val="28"/>
          <w:szCs w:val="28"/>
        </w:rPr>
        <w:t xml:space="preserve">ило </w:t>
      </w:r>
      <w:r w:rsidR="00A85102" w:rsidRPr="00DF00BF">
        <w:rPr>
          <w:rFonts w:ascii="Times New Roman" w:hAnsi="Times New Roman" w:cs="Times New Roman"/>
          <w:sz w:val="28"/>
          <w:szCs w:val="28"/>
        </w:rPr>
        <w:t>12 979,4</w:t>
      </w:r>
      <w:r w:rsidR="00146FD1">
        <w:rPr>
          <w:rFonts w:ascii="Times New Roman" w:hAnsi="Times New Roman" w:cs="Times New Roman"/>
          <w:sz w:val="28"/>
          <w:szCs w:val="28"/>
        </w:rPr>
        <w:t xml:space="preserve"> т</w:t>
      </w:r>
      <w:r w:rsidR="00A85102" w:rsidRPr="00DF00BF">
        <w:rPr>
          <w:rFonts w:ascii="Times New Roman" w:hAnsi="Times New Roman" w:cs="Times New Roman"/>
          <w:sz w:val="28"/>
          <w:szCs w:val="28"/>
        </w:rPr>
        <w:t>ыс. руб. или 100 %</w:t>
      </w:r>
      <w:r w:rsidR="00AB15E1" w:rsidRPr="00DF00BF">
        <w:rPr>
          <w:rFonts w:ascii="Times New Roman" w:hAnsi="Times New Roman" w:cs="Times New Roman"/>
          <w:sz w:val="28"/>
          <w:szCs w:val="28"/>
        </w:rPr>
        <w:t xml:space="preserve"> от предусмотренных средств</w:t>
      </w:r>
      <w:r w:rsidR="00CB1DE9" w:rsidRPr="00DF00BF">
        <w:rPr>
          <w:rFonts w:ascii="Times New Roman" w:hAnsi="Times New Roman" w:cs="Times New Roman"/>
          <w:sz w:val="28"/>
          <w:szCs w:val="28"/>
        </w:rPr>
        <w:t>.</w:t>
      </w:r>
    </w:p>
    <w:p w:rsidR="00146FD1" w:rsidRPr="00563264" w:rsidRDefault="00082F6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64">
        <w:rPr>
          <w:rFonts w:ascii="Times New Roman" w:hAnsi="Times New Roman" w:cs="Times New Roman"/>
          <w:i/>
          <w:sz w:val="28"/>
          <w:szCs w:val="28"/>
        </w:rPr>
        <w:t>Выводы:</w:t>
      </w:r>
      <w:r w:rsidR="00146FD1" w:rsidRPr="00563264">
        <w:rPr>
          <w:rFonts w:ascii="Times New Roman" w:hAnsi="Times New Roman" w:cs="Times New Roman"/>
          <w:i/>
          <w:sz w:val="28"/>
          <w:szCs w:val="28"/>
        </w:rPr>
        <w:t xml:space="preserve"> в отчетном периоде достигнуто перевыполнение целевых</w:t>
      </w:r>
      <w:r w:rsidR="000F167F" w:rsidRPr="00563264">
        <w:rPr>
          <w:rFonts w:ascii="Times New Roman" w:hAnsi="Times New Roman" w:cs="Times New Roman"/>
          <w:i/>
          <w:sz w:val="28"/>
          <w:szCs w:val="28"/>
        </w:rPr>
        <w:t xml:space="preserve"> показат</w:t>
      </w:r>
      <w:r w:rsidR="00146FD1" w:rsidRPr="00563264">
        <w:rPr>
          <w:rFonts w:ascii="Times New Roman" w:hAnsi="Times New Roman" w:cs="Times New Roman"/>
          <w:i/>
          <w:sz w:val="28"/>
          <w:szCs w:val="28"/>
        </w:rPr>
        <w:t>ел</w:t>
      </w:r>
      <w:r w:rsidR="000F167F" w:rsidRPr="00563264">
        <w:rPr>
          <w:rFonts w:ascii="Times New Roman" w:hAnsi="Times New Roman" w:cs="Times New Roman"/>
          <w:i/>
          <w:sz w:val="28"/>
          <w:szCs w:val="28"/>
        </w:rPr>
        <w:t>е</w:t>
      </w:r>
      <w:r w:rsidR="00146FD1" w:rsidRPr="00563264">
        <w:rPr>
          <w:rFonts w:ascii="Times New Roman" w:hAnsi="Times New Roman" w:cs="Times New Roman"/>
          <w:i/>
          <w:sz w:val="28"/>
          <w:szCs w:val="28"/>
        </w:rPr>
        <w:t>й</w:t>
      </w:r>
      <w:r w:rsidR="002B5D12" w:rsidRPr="00563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FD1" w:rsidRPr="00563264">
        <w:rPr>
          <w:rFonts w:ascii="Times New Roman" w:hAnsi="Times New Roman" w:cs="Times New Roman"/>
          <w:i/>
          <w:sz w:val="28"/>
          <w:szCs w:val="28"/>
        </w:rPr>
        <w:t>р</w:t>
      </w:r>
      <w:r w:rsidR="002B5D12" w:rsidRPr="00563264">
        <w:rPr>
          <w:rFonts w:ascii="Times New Roman" w:hAnsi="Times New Roman" w:cs="Times New Roman"/>
          <w:i/>
          <w:sz w:val="28"/>
          <w:szCs w:val="28"/>
        </w:rPr>
        <w:t>егионального проекта</w:t>
      </w:r>
      <w:r w:rsidR="00146FD1" w:rsidRPr="00563264">
        <w:rPr>
          <w:rFonts w:ascii="Times New Roman" w:hAnsi="Times New Roman" w:cs="Times New Roman"/>
          <w:i/>
          <w:sz w:val="28"/>
          <w:szCs w:val="28"/>
        </w:rPr>
        <w:t>,</w:t>
      </w:r>
      <w:r w:rsidR="00B159A4" w:rsidRPr="00563264">
        <w:rPr>
          <w:rFonts w:ascii="Times New Roman" w:hAnsi="Times New Roman" w:cs="Times New Roman"/>
          <w:i/>
          <w:sz w:val="28"/>
          <w:szCs w:val="28"/>
        </w:rPr>
        <w:t xml:space="preserve"> а также стопроцентное кассовое исполнение предусмотренных средств.</w:t>
      </w:r>
      <w:r w:rsidR="00563264" w:rsidRPr="00563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9A4" w:rsidRPr="00563264">
        <w:rPr>
          <w:rFonts w:ascii="Times New Roman" w:hAnsi="Times New Roman" w:cs="Times New Roman"/>
          <w:i/>
          <w:sz w:val="28"/>
          <w:szCs w:val="28"/>
        </w:rPr>
        <w:t>Цели и задачи регионального проекта «Обеспечение устойчивого сокращения непригодного для проживания жилищного фонда» на 2020 год выполнены.</w:t>
      </w:r>
    </w:p>
    <w:p w:rsidR="000F167F" w:rsidRPr="00563264" w:rsidRDefault="000F167F" w:rsidP="00C84A9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«Жилье»</w:t>
      </w:r>
    </w:p>
    <w:p w:rsidR="000F167F" w:rsidRPr="00D437E2" w:rsidRDefault="0067667B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E2">
        <w:rPr>
          <w:rFonts w:ascii="Times New Roman" w:hAnsi="Times New Roman" w:cs="Times New Roman"/>
          <w:sz w:val="28"/>
          <w:szCs w:val="28"/>
        </w:rPr>
        <w:t>Цель регионального проекта</w:t>
      </w:r>
      <w:r w:rsidR="000F167F" w:rsidRPr="00D437E2">
        <w:rPr>
          <w:rFonts w:ascii="Times New Roman" w:hAnsi="Times New Roman" w:cs="Times New Roman"/>
          <w:sz w:val="28"/>
          <w:szCs w:val="28"/>
        </w:rPr>
        <w:t>: увеличение объема жилищного строительства не менее чем до 0,383 млн. квадратных метров в год</w:t>
      </w:r>
      <w:r w:rsidR="00C86DF4" w:rsidRPr="00D437E2">
        <w:rPr>
          <w:rFonts w:ascii="Times New Roman" w:hAnsi="Times New Roman" w:cs="Times New Roman"/>
          <w:sz w:val="28"/>
          <w:szCs w:val="28"/>
        </w:rPr>
        <w:t>,</w:t>
      </w:r>
      <w:r w:rsidR="000F167F" w:rsidRPr="00D437E2">
        <w:rPr>
          <w:rFonts w:ascii="Times New Roman" w:hAnsi="Times New Roman" w:cs="Times New Roman"/>
          <w:sz w:val="28"/>
          <w:szCs w:val="28"/>
        </w:rPr>
        <w:t xml:space="preserve"> в том числе за счет:</w:t>
      </w:r>
    </w:p>
    <w:p w:rsidR="000F167F" w:rsidRPr="00C86DF4" w:rsidRDefault="000F167F" w:rsidP="00C84A9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E2">
        <w:rPr>
          <w:rFonts w:ascii="Times New Roman" w:hAnsi="Times New Roman" w:cs="Times New Roman"/>
          <w:sz w:val="28"/>
          <w:szCs w:val="28"/>
        </w:rPr>
        <w:t>реализации мероприятия</w:t>
      </w:r>
      <w:r w:rsidRPr="00C86DF4">
        <w:rPr>
          <w:rFonts w:ascii="Times New Roman" w:hAnsi="Times New Roman" w:cs="Times New Roman"/>
          <w:sz w:val="28"/>
          <w:szCs w:val="28"/>
        </w:rPr>
        <w:t xml:space="preserve"> по стимулированию программ развития жилищного строительства;</w:t>
      </w:r>
    </w:p>
    <w:p w:rsidR="000F167F" w:rsidRPr="00C86DF4" w:rsidRDefault="000F167F" w:rsidP="00C84A9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4">
        <w:rPr>
          <w:rFonts w:ascii="Times New Roman" w:hAnsi="Times New Roman" w:cs="Times New Roman"/>
          <w:sz w:val="28"/>
          <w:szCs w:val="28"/>
        </w:rPr>
        <w:t>модернизации строительной отрасли и повышение качества индустриального жилищного строительства, совершенствования механизмов государственной поддержки с</w:t>
      </w:r>
      <w:r w:rsidR="00AB15E1" w:rsidRPr="00C86DF4">
        <w:rPr>
          <w:rFonts w:ascii="Times New Roman" w:hAnsi="Times New Roman" w:cs="Times New Roman"/>
          <w:sz w:val="28"/>
          <w:szCs w:val="28"/>
        </w:rPr>
        <w:t>троительства стандартного жилья</w:t>
      </w:r>
    </w:p>
    <w:p w:rsidR="00AB15E1" w:rsidRPr="00C86DF4" w:rsidRDefault="00AB15E1" w:rsidP="00C84A9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4">
        <w:rPr>
          <w:rFonts w:ascii="Times New Roman" w:hAnsi="Times New Roman" w:cs="Times New Roman"/>
          <w:sz w:val="28"/>
          <w:szCs w:val="28"/>
        </w:rPr>
        <w:t>снижения административной нагрузки на застройщиков, совершенствования нормативно-правовой базы и порядка регулирования в сфере жилищного строительства</w:t>
      </w:r>
    </w:p>
    <w:p w:rsidR="000F167F" w:rsidRPr="00DF00BF" w:rsidRDefault="00184476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Соглашением о реализации регионального проекта «Жилье (Республика Ингушетия)» на территории Республики И</w:t>
      </w:r>
      <w:r w:rsidR="00C86DF4">
        <w:rPr>
          <w:rFonts w:ascii="Times New Roman" w:hAnsi="Times New Roman" w:cs="Times New Roman"/>
          <w:sz w:val="28"/>
          <w:szCs w:val="28"/>
        </w:rPr>
        <w:t xml:space="preserve">нгушетия от 1 февраля 2019 г. № 069-2019-F10025-1 </w:t>
      </w:r>
      <w:r w:rsidRPr="00DF00BF">
        <w:rPr>
          <w:rFonts w:ascii="Times New Roman" w:hAnsi="Times New Roman" w:cs="Times New Roman"/>
          <w:sz w:val="28"/>
          <w:szCs w:val="28"/>
        </w:rPr>
        <w:t>предусмотрено</w:t>
      </w:r>
      <w:r w:rsidR="000F167F" w:rsidRPr="00DF00BF">
        <w:rPr>
          <w:rFonts w:ascii="Times New Roman" w:hAnsi="Times New Roman" w:cs="Times New Roman"/>
          <w:sz w:val="28"/>
          <w:szCs w:val="28"/>
        </w:rPr>
        <w:t xml:space="preserve"> достижение двух целевых показателей:</w:t>
      </w:r>
    </w:p>
    <w:p w:rsidR="000F167F" w:rsidRPr="00DF00BF" w:rsidRDefault="00B06597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1. </w:t>
      </w:r>
      <w:r w:rsidR="000F167F" w:rsidRPr="00DF00BF">
        <w:rPr>
          <w:rFonts w:ascii="Times New Roman" w:hAnsi="Times New Roman" w:cs="Times New Roman"/>
          <w:sz w:val="28"/>
          <w:szCs w:val="28"/>
        </w:rPr>
        <w:t>«Увеличение объема жилищного с</w:t>
      </w:r>
      <w:r w:rsidR="00E1530D" w:rsidRPr="00DF00BF">
        <w:rPr>
          <w:rFonts w:ascii="Times New Roman" w:hAnsi="Times New Roman" w:cs="Times New Roman"/>
          <w:sz w:val="28"/>
          <w:szCs w:val="28"/>
        </w:rPr>
        <w:t xml:space="preserve">троительства не менее чем до </w:t>
      </w:r>
      <w:r w:rsidR="00DB2A3D" w:rsidRPr="00DF00BF">
        <w:rPr>
          <w:rFonts w:ascii="Times New Roman" w:hAnsi="Times New Roman" w:cs="Times New Roman"/>
          <w:sz w:val="28"/>
          <w:szCs w:val="28"/>
        </w:rPr>
        <w:t>0,383 млн</w:t>
      </w:r>
      <w:r w:rsidR="00184476" w:rsidRPr="00DF00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4476" w:rsidRPr="00DF00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84476" w:rsidRPr="00DF00BF">
        <w:rPr>
          <w:rFonts w:ascii="Times New Roman" w:hAnsi="Times New Roman" w:cs="Times New Roman"/>
          <w:sz w:val="28"/>
          <w:szCs w:val="28"/>
        </w:rPr>
        <w:t>.».</w:t>
      </w:r>
    </w:p>
    <w:p w:rsidR="000F167F" w:rsidRPr="00DF00BF" w:rsidRDefault="00B06597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2. </w:t>
      </w:r>
      <w:r w:rsidR="000F167F" w:rsidRPr="00DF00BF">
        <w:rPr>
          <w:rFonts w:ascii="Times New Roman" w:hAnsi="Times New Roman" w:cs="Times New Roman"/>
          <w:sz w:val="28"/>
          <w:szCs w:val="28"/>
        </w:rPr>
        <w:t>«Ввод жилья в рамках мероприятия по стимулированию программ разв</w:t>
      </w:r>
      <w:r w:rsidR="00E1530D" w:rsidRPr="00DF00BF">
        <w:rPr>
          <w:rFonts w:ascii="Times New Roman" w:hAnsi="Times New Roman" w:cs="Times New Roman"/>
          <w:sz w:val="28"/>
          <w:szCs w:val="28"/>
        </w:rPr>
        <w:t>ит</w:t>
      </w:r>
      <w:r w:rsidR="00DB2A3D" w:rsidRPr="00DF00BF">
        <w:rPr>
          <w:rFonts w:ascii="Times New Roman" w:hAnsi="Times New Roman" w:cs="Times New Roman"/>
          <w:sz w:val="28"/>
          <w:szCs w:val="28"/>
        </w:rPr>
        <w:t>ия жилищного строительства 0,116 млн</w:t>
      </w:r>
      <w:r w:rsidR="00E1530D" w:rsidRPr="00DF00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530D" w:rsidRPr="00DF00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530D" w:rsidRPr="00DF00BF">
        <w:rPr>
          <w:rFonts w:ascii="Times New Roman" w:hAnsi="Times New Roman" w:cs="Times New Roman"/>
          <w:sz w:val="28"/>
          <w:szCs w:val="28"/>
        </w:rPr>
        <w:t>.»</w:t>
      </w:r>
      <w:r w:rsidR="00184476" w:rsidRPr="00DF00BF">
        <w:rPr>
          <w:rFonts w:ascii="Times New Roman" w:hAnsi="Times New Roman" w:cs="Times New Roman"/>
          <w:sz w:val="28"/>
          <w:szCs w:val="28"/>
        </w:rPr>
        <w:t>.</w:t>
      </w:r>
    </w:p>
    <w:p w:rsidR="00184476" w:rsidRPr="00DF00BF" w:rsidRDefault="00DB2A3D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Вместе с тем, дополнительным соглашением </w:t>
      </w:r>
      <w:r w:rsidR="00020A82" w:rsidRPr="00DF00BF">
        <w:rPr>
          <w:rFonts w:ascii="Times New Roman" w:hAnsi="Times New Roman" w:cs="Times New Roman"/>
          <w:sz w:val="28"/>
          <w:szCs w:val="28"/>
        </w:rPr>
        <w:t>внесены следующие изменения в значения целевых показателей:</w:t>
      </w:r>
    </w:p>
    <w:p w:rsidR="00184476" w:rsidRPr="00DF00BF" w:rsidRDefault="00184476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lastRenderedPageBreak/>
        <w:t xml:space="preserve">1. «Увеличение объема жилищного строительства не менее чем до </w:t>
      </w:r>
      <w:r w:rsidR="00020A82" w:rsidRPr="00DF00BF">
        <w:rPr>
          <w:rFonts w:ascii="Times New Roman" w:hAnsi="Times New Roman" w:cs="Times New Roman"/>
          <w:sz w:val="28"/>
          <w:szCs w:val="28"/>
        </w:rPr>
        <w:t>0,</w:t>
      </w:r>
      <w:r w:rsidRPr="00DF00BF">
        <w:rPr>
          <w:rFonts w:ascii="Times New Roman" w:hAnsi="Times New Roman" w:cs="Times New Roman"/>
          <w:sz w:val="28"/>
          <w:szCs w:val="28"/>
        </w:rPr>
        <w:t>155</w:t>
      </w:r>
      <w:r w:rsidR="00020A82" w:rsidRPr="00DF00BF">
        <w:rPr>
          <w:rFonts w:ascii="Times New Roman" w:hAnsi="Times New Roman" w:cs="Times New Roman"/>
          <w:sz w:val="28"/>
          <w:szCs w:val="28"/>
        </w:rPr>
        <w:t xml:space="preserve"> млн</w:t>
      </w:r>
      <w:r w:rsidR="00C86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6DF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86DF4">
        <w:rPr>
          <w:rFonts w:ascii="Times New Roman" w:hAnsi="Times New Roman" w:cs="Times New Roman"/>
          <w:sz w:val="28"/>
          <w:szCs w:val="28"/>
        </w:rPr>
        <w:t>.»;</w:t>
      </w:r>
    </w:p>
    <w:p w:rsidR="00322298" w:rsidRPr="00DF00BF" w:rsidRDefault="00184476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2. «Ввод жилья в рамках мероприятия по стимулированию программ развит</w:t>
      </w:r>
      <w:r w:rsidR="00020A82" w:rsidRPr="00DF00BF">
        <w:rPr>
          <w:rFonts w:ascii="Times New Roman" w:hAnsi="Times New Roman" w:cs="Times New Roman"/>
          <w:sz w:val="28"/>
          <w:szCs w:val="28"/>
        </w:rPr>
        <w:t>ия жилищного строительства 0,143 млн</w:t>
      </w:r>
      <w:r w:rsidRPr="00DF00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00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F00BF">
        <w:rPr>
          <w:rFonts w:ascii="Times New Roman" w:hAnsi="Times New Roman" w:cs="Times New Roman"/>
          <w:sz w:val="28"/>
          <w:szCs w:val="28"/>
        </w:rPr>
        <w:t>.».</w:t>
      </w:r>
    </w:p>
    <w:p w:rsidR="00D437E2" w:rsidRDefault="000F167F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Согласно информации, представленной Минстроем РИ</w:t>
      </w:r>
      <w:r w:rsidR="00DB47C5" w:rsidRPr="00DF00BF">
        <w:rPr>
          <w:rFonts w:ascii="Times New Roman" w:hAnsi="Times New Roman" w:cs="Times New Roman"/>
          <w:sz w:val="28"/>
          <w:szCs w:val="28"/>
        </w:rPr>
        <w:t>,</w:t>
      </w:r>
      <w:r w:rsidRPr="00DF00BF">
        <w:rPr>
          <w:rFonts w:ascii="Times New Roman" w:hAnsi="Times New Roman" w:cs="Times New Roman"/>
          <w:sz w:val="28"/>
          <w:szCs w:val="28"/>
        </w:rPr>
        <w:t xml:space="preserve"> </w:t>
      </w:r>
      <w:r w:rsidR="00D437E2">
        <w:rPr>
          <w:rFonts w:ascii="Times New Roman" w:hAnsi="Times New Roman" w:cs="Times New Roman"/>
          <w:sz w:val="28"/>
          <w:szCs w:val="28"/>
        </w:rPr>
        <w:t xml:space="preserve">в 2020 году по первый </w:t>
      </w:r>
      <w:r w:rsidRPr="00DF00BF">
        <w:rPr>
          <w:rFonts w:ascii="Times New Roman" w:hAnsi="Times New Roman" w:cs="Times New Roman"/>
          <w:sz w:val="28"/>
          <w:szCs w:val="28"/>
        </w:rPr>
        <w:t>показатель дос</w:t>
      </w:r>
      <w:r w:rsidR="00DB47C5" w:rsidRPr="00DF00BF">
        <w:rPr>
          <w:rFonts w:ascii="Times New Roman" w:hAnsi="Times New Roman" w:cs="Times New Roman"/>
          <w:sz w:val="28"/>
          <w:szCs w:val="28"/>
        </w:rPr>
        <w:t>тиг</w:t>
      </w:r>
      <w:r w:rsidR="00555209" w:rsidRPr="00DF00BF">
        <w:rPr>
          <w:rFonts w:ascii="Times New Roman" w:hAnsi="Times New Roman" w:cs="Times New Roman"/>
          <w:sz w:val="28"/>
          <w:szCs w:val="28"/>
        </w:rPr>
        <w:t xml:space="preserve"> значения равного </w:t>
      </w:r>
      <w:r w:rsidR="00154C75" w:rsidRPr="00DF00BF">
        <w:rPr>
          <w:rFonts w:ascii="Times New Roman" w:hAnsi="Times New Roman" w:cs="Times New Roman"/>
          <w:sz w:val="28"/>
          <w:szCs w:val="28"/>
        </w:rPr>
        <w:t>0,175 млн</w:t>
      </w:r>
      <w:r w:rsidR="00555209" w:rsidRPr="00DF00BF">
        <w:rPr>
          <w:rFonts w:ascii="Times New Roman" w:hAnsi="Times New Roman" w:cs="Times New Roman"/>
          <w:sz w:val="28"/>
          <w:szCs w:val="28"/>
        </w:rPr>
        <w:t xml:space="preserve">. </w:t>
      </w:r>
      <w:r w:rsidR="00DB47C5" w:rsidRPr="00DF00BF">
        <w:rPr>
          <w:rFonts w:ascii="Times New Roman" w:hAnsi="Times New Roman" w:cs="Times New Roman"/>
          <w:sz w:val="28"/>
          <w:szCs w:val="28"/>
        </w:rPr>
        <w:t xml:space="preserve">кв. м. </w:t>
      </w:r>
      <w:r w:rsidR="00D437E2">
        <w:rPr>
          <w:rFonts w:ascii="Times New Roman" w:hAnsi="Times New Roman" w:cs="Times New Roman"/>
          <w:sz w:val="28"/>
          <w:szCs w:val="28"/>
        </w:rPr>
        <w:t xml:space="preserve">(перевыполнение на 12,9 %). </w:t>
      </w:r>
      <w:r w:rsidRPr="00DF00BF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D437E2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DF00BF">
        <w:rPr>
          <w:rFonts w:ascii="Times New Roman" w:hAnsi="Times New Roman" w:cs="Times New Roman"/>
          <w:sz w:val="28"/>
          <w:szCs w:val="28"/>
        </w:rPr>
        <w:t xml:space="preserve">целевого показателя на </w:t>
      </w:r>
      <w:r w:rsidR="00D437E2">
        <w:rPr>
          <w:rFonts w:ascii="Times New Roman" w:hAnsi="Times New Roman" w:cs="Times New Roman"/>
          <w:sz w:val="28"/>
          <w:szCs w:val="28"/>
        </w:rPr>
        <w:t>отчетную дату равно нулю.</w:t>
      </w:r>
    </w:p>
    <w:p w:rsidR="000F167F" w:rsidRPr="00DF00BF" w:rsidRDefault="000F167F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 xml:space="preserve">В </w:t>
      </w:r>
      <w:r w:rsidR="00B94351" w:rsidRPr="00DF00BF">
        <w:rPr>
          <w:rFonts w:ascii="Times New Roman" w:hAnsi="Times New Roman" w:cs="Times New Roman"/>
          <w:sz w:val="28"/>
          <w:szCs w:val="28"/>
        </w:rPr>
        <w:t>целях реализации регионального проекта</w:t>
      </w:r>
      <w:r w:rsidR="00B94351">
        <w:rPr>
          <w:rFonts w:ascii="Times New Roman" w:hAnsi="Times New Roman" w:cs="Times New Roman"/>
          <w:sz w:val="28"/>
          <w:szCs w:val="28"/>
        </w:rPr>
        <w:t>,</w:t>
      </w:r>
      <w:r w:rsidR="00B94351" w:rsidRPr="00B94351">
        <w:rPr>
          <w:rFonts w:ascii="Times New Roman" w:hAnsi="Times New Roman" w:cs="Times New Roman"/>
          <w:sz w:val="28"/>
          <w:szCs w:val="28"/>
        </w:rPr>
        <w:t xml:space="preserve"> </w:t>
      </w:r>
      <w:r w:rsidR="00B94351">
        <w:rPr>
          <w:rFonts w:ascii="Times New Roman" w:hAnsi="Times New Roman" w:cs="Times New Roman"/>
          <w:sz w:val="28"/>
          <w:szCs w:val="28"/>
        </w:rPr>
        <w:t xml:space="preserve">в </w:t>
      </w:r>
      <w:r w:rsidRPr="00B9435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24CAF" w:rsidRPr="00B94351">
        <w:rPr>
          <w:rFonts w:ascii="Times New Roman" w:hAnsi="Times New Roman" w:cs="Times New Roman"/>
          <w:sz w:val="28"/>
          <w:szCs w:val="28"/>
        </w:rPr>
        <w:t>с дополнительными соглашениями</w:t>
      </w:r>
      <w:r w:rsidR="00B94351">
        <w:rPr>
          <w:rFonts w:ascii="Times New Roman" w:hAnsi="Times New Roman" w:cs="Times New Roman"/>
          <w:sz w:val="28"/>
          <w:szCs w:val="28"/>
        </w:rPr>
        <w:t>,</w:t>
      </w:r>
      <w:r w:rsidR="00824CAF" w:rsidRPr="00DF00BF">
        <w:rPr>
          <w:rFonts w:ascii="Times New Roman" w:hAnsi="Times New Roman" w:cs="Times New Roman"/>
          <w:sz w:val="28"/>
          <w:szCs w:val="28"/>
        </w:rPr>
        <w:t xml:space="preserve"> финансирование в 2020 году составляет 598 952,5 тыс. руб</w:t>
      </w:r>
      <w:r w:rsidR="00B94351">
        <w:rPr>
          <w:rFonts w:ascii="Times New Roman" w:hAnsi="Times New Roman" w:cs="Times New Roman"/>
          <w:sz w:val="28"/>
          <w:szCs w:val="28"/>
        </w:rPr>
        <w:t>лей (в том числе:</w:t>
      </w:r>
      <w:r w:rsidR="00824CAF" w:rsidRPr="00DF00BF">
        <w:rPr>
          <w:rFonts w:ascii="Times New Roman" w:hAnsi="Times New Roman" w:cs="Times New Roman"/>
          <w:sz w:val="28"/>
          <w:szCs w:val="28"/>
        </w:rPr>
        <w:t xml:space="preserve"> </w:t>
      </w:r>
      <w:r w:rsidR="00B94351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824CAF" w:rsidRPr="00DF00BF">
        <w:rPr>
          <w:rFonts w:ascii="Times New Roman" w:hAnsi="Times New Roman" w:cs="Times New Roman"/>
          <w:sz w:val="28"/>
          <w:szCs w:val="28"/>
        </w:rPr>
        <w:t>-</w:t>
      </w:r>
      <w:r w:rsidR="00154C75" w:rsidRPr="00DF00BF">
        <w:rPr>
          <w:rFonts w:ascii="Times New Roman" w:hAnsi="Times New Roman" w:cs="Times New Roman"/>
          <w:sz w:val="28"/>
          <w:szCs w:val="28"/>
        </w:rPr>
        <w:t xml:space="preserve"> </w:t>
      </w:r>
      <w:r w:rsidR="00824CAF" w:rsidRPr="00DF00BF">
        <w:rPr>
          <w:rFonts w:ascii="Times New Roman" w:hAnsi="Times New Roman" w:cs="Times New Roman"/>
          <w:sz w:val="28"/>
          <w:szCs w:val="28"/>
        </w:rPr>
        <w:t>586 374, 1 тыс. руб</w:t>
      </w:r>
      <w:r w:rsidR="00B94351">
        <w:rPr>
          <w:rFonts w:ascii="Times New Roman" w:hAnsi="Times New Roman" w:cs="Times New Roman"/>
          <w:sz w:val="28"/>
          <w:szCs w:val="28"/>
        </w:rPr>
        <w:t xml:space="preserve">лей, из республиканского - </w:t>
      </w:r>
      <w:r w:rsidR="00824CAF" w:rsidRPr="00DF00BF">
        <w:rPr>
          <w:rFonts w:ascii="Times New Roman" w:hAnsi="Times New Roman" w:cs="Times New Roman"/>
          <w:sz w:val="28"/>
          <w:szCs w:val="28"/>
        </w:rPr>
        <w:t>12 578,4</w:t>
      </w:r>
      <w:r w:rsidR="00B94351">
        <w:rPr>
          <w:rFonts w:ascii="Times New Roman" w:hAnsi="Times New Roman" w:cs="Times New Roman"/>
          <w:sz w:val="28"/>
          <w:szCs w:val="28"/>
        </w:rPr>
        <w:t xml:space="preserve"> </w:t>
      </w:r>
      <w:r w:rsidR="00824CAF" w:rsidRPr="00DF00BF">
        <w:rPr>
          <w:rFonts w:ascii="Times New Roman" w:hAnsi="Times New Roman" w:cs="Times New Roman"/>
          <w:sz w:val="28"/>
          <w:szCs w:val="28"/>
        </w:rPr>
        <w:t>тыс. руб</w:t>
      </w:r>
      <w:r w:rsidR="00B94351">
        <w:rPr>
          <w:rFonts w:ascii="Times New Roman" w:hAnsi="Times New Roman" w:cs="Times New Roman"/>
          <w:sz w:val="28"/>
          <w:szCs w:val="28"/>
        </w:rPr>
        <w:t>лей</w:t>
      </w:r>
      <w:r w:rsidR="00824CAF" w:rsidRPr="00DF00BF">
        <w:rPr>
          <w:rFonts w:ascii="Times New Roman" w:hAnsi="Times New Roman" w:cs="Times New Roman"/>
          <w:sz w:val="28"/>
          <w:szCs w:val="28"/>
        </w:rPr>
        <w:t>.</w:t>
      </w:r>
      <w:r w:rsidR="00B94351">
        <w:rPr>
          <w:rFonts w:ascii="Times New Roman" w:hAnsi="Times New Roman" w:cs="Times New Roman"/>
          <w:sz w:val="28"/>
          <w:szCs w:val="28"/>
        </w:rPr>
        <w:t xml:space="preserve"> Согласно данным </w:t>
      </w:r>
      <w:r w:rsidRPr="00DF00BF">
        <w:rPr>
          <w:rFonts w:ascii="Times New Roman" w:hAnsi="Times New Roman" w:cs="Times New Roman"/>
          <w:sz w:val="28"/>
          <w:szCs w:val="28"/>
        </w:rPr>
        <w:t>Минстро</w:t>
      </w:r>
      <w:r w:rsidR="00B94351">
        <w:rPr>
          <w:rFonts w:ascii="Times New Roman" w:hAnsi="Times New Roman" w:cs="Times New Roman"/>
          <w:sz w:val="28"/>
          <w:szCs w:val="28"/>
        </w:rPr>
        <w:t>я</w:t>
      </w:r>
      <w:r w:rsidRPr="00DF00BF">
        <w:rPr>
          <w:rFonts w:ascii="Times New Roman" w:hAnsi="Times New Roman" w:cs="Times New Roman"/>
          <w:sz w:val="28"/>
          <w:szCs w:val="28"/>
        </w:rPr>
        <w:t xml:space="preserve"> РИ, кассовое исполнение проек</w:t>
      </w:r>
      <w:r w:rsidR="001222B5" w:rsidRPr="00DF00BF">
        <w:rPr>
          <w:rFonts w:ascii="Times New Roman" w:hAnsi="Times New Roman" w:cs="Times New Roman"/>
          <w:sz w:val="28"/>
          <w:szCs w:val="28"/>
        </w:rPr>
        <w:t xml:space="preserve">та </w:t>
      </w:r>
      <w:r w:rsidRPr="00DF00BF">
        <w:rPr>
          <w:rFonts w:ascii="Times New Roman" w:hAnsi="Times New Roman" w:cs="Times New Roman"/>
          <w:sz w:val="28"/>
          <w:szCs w:val="28"/>
        </w:rPr>
        <w:t>состав</w:t>
      </w:r>
      <w:r w:rsidR="00B94351">
        <w:rPr>
          <w:rFonts w:ascii="Times New Roman" w:hAnsi="Times New Roman" w:cs="Times New Roman"/>
          <w:sz w:val="28"/>
          <w:szCs w:val="28"/>
        </w:rPr>
        <w:t>ило</w:t>
      </w:r>
      <w:r w:rsidR="001222B5" w:rsidRPr="00DF00BF">
        <w:rPr>
          <w:rFonts w:ascii="Times New Roman" w:hAnsi="Times New Roman" w:cs="Times New Roman"/>
          <w:sz w:val="28"/>
          <w:szCs w:val="28"/>
        </w:rPr>
        <w:t xml:space="preserve"> </w:t>
      </w:r>
      <w:r w:rsidR="00824CAF" w:rsidRPr="00DF00BF">
        <w:rPr>
          <w:rFonts w:ascii="Times New Roman" w:hAnsi="Times New Roman" w:cs="Times New Roman"/>
          <w:sz w:val="28"/>
          <w:szCs w:val="28"/>
        </w:rPr>
        <w:t>495 973,0 тыс. руб. или 82,8</w:t>
      </w:r>
      <w:r w:rsidR="00B94351">
        <w:rPr>
          <w:rFonts w:ascii="Times New Roman" w:hAnsi="Times New Roman" w:cs="Times New Roman"/>
          <w:sz w:val="28"/>
          <w:szCs w:val="28"/>
        </w:rPr>
        <w:t> </w:t>
      </w:r>
      <w:r w:rsidRPr="00DF00BF">
        <w:rPr>
          <w:rFonts w:ascii="Times New Roman" w:hAnsi="Times New Roman" w:cs="Times New Roman"/>
          <w:sz w:val="28"/>
          <w:szCs w:val="28"/>
        </w:rPr>
        <w:t>% от п</w:t>
      </w:r>
      <w:r w:rsidR="00B94351">
        <w:rPr>
          <w:rFonts w:ascii="Times New Roman" w:hAnsi="Times New Roman" w:cs="Times New Roman"/>
          <w:sz w:val="28"/>
          <w:szCs w:val="28"/>
        </w:rPr>
        <w:t>редусмотренного финансирования.</w:t>
      </w:r>
    </w:p>
    <w:p w:rsidR="00154C75" w:rsidRPr="00563264" w:rsidRDefault="00082F6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64">
        <w:rPr>
          <w:rFonts w:ascii="Times New Roman" w:hAnsi="Times New Roman" w:cs="Times New Roman"/>
          <w:i/>
          <w:sz w:val="28"/>
          <w:szCs w:val="28"/>
        </w:rPr>
        <w:t>Выводы:</w:t>
      </w:r>
      <w:r w:rsidR="00B94351" w:rsidRPr="00563264">
        <w:rPr>
          <w:rFonts w:ascii="Times New Roman" w:hAnsi="Times New Roman" w:cs="Times New Roman"/>
          <w:i/>
          <w:sz w:val="28"/>
          <w:szCs w:val="28"/>
        </w:rPr>
        <w:t xml:space="preserve"> по итогам 2020 года и</w:t>
      </w:r>
      <w:r w:rsidR="00154C75" w:rsidRPr="00563264">
        <w:rPr>
          <w:rFonts w:ascii="Times New Roman" w:hAnsi="Times New Roman" w:cs="Times New Roman"/>
          <w:i/>
          <w:sz w:val="28"/>
          <w:szCs w:val="28"/>
        </w:rPr>
        <w:t>з двух предусмотренных целевых показателей регионального проекта «Жилье» не достиг целевого значения один показатель</w:t>
      </w:r>
      <w:r w:rsidR="00B94351" w:rsidRPr="00563264">
        <w:rPr>
          <w:rFonts w:ascii="Times New Roman" w:hAnsi="Times New Roman" w:cs="Times New Roman"/>
          <w:i/>
          <w:sz w:val="28"/>
          <w:szCs w:val="28"/>
        </w:rPr>
        <w:t>, а к</w:t>
      </w:r>
      <w:r w:rsidR="00A13BFE" w:rsidRPr="00563264">
        <w:rPr>
          <w:rFonts w:ascii="Times New Roman" w:hAnsi="Times New Roman" w:cs="Times New Roman"/>
          <w:i/>
          <w:sz w:val="28"/>
          <w:szCs w:val="28"/>
        </w:rPr>
        <w:t xml:space="preserve">ассовое исполнение проекта </w:t>
      </w:r>
      <w:r w:rsidR="00B94351" w:rsidRPr="00563264">
        <w:rPr>
          <w:rFonts w:ascii="Times New Roman" w:hAnsi="Times New Roman" w:cs="Times New Roman"/>
          <w:i/>
          <w:sz w:val="28"/>
          <w:szCs w:val="28"/>
        </w:rPr>
        <w:t>зафиксировано на уровне 82,8 </w:t>
      </w:r>
      <w:r w:rsidR="00A13BFE" w:rsidRPr="00563264">
        <w:rPr>
          <w:rFonts w:ascii="Times New Roman" w:hAnsi="Times New Roman" w:cs="Times New Roman"/>
          <w:i/>
          <w:sz w:val="28"/>
          <w:szCs w:val="28"/>
        </w:rPr>
        <w:t>% от предусмотренного финансирования.</w:t>
      </w:r>
    </w:p>
    <w:p w:rsidR="000F167F" w:rsidRPr="00563264" w:rsidRDefault="00815638" w:rsidP="0081563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56326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167F"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«Формирование современной городской среды»</w:t>
      </w:r>
    </w:p>
    <w:p w:rsidR="00815638" w:rsidRPr="008307C3" w:rsidRDefault="00815638" w:rsidP="0081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Цель проекта: кардинальное повышение комфортности городской среды, повышение индекса качества городской среды на 30 %, сокращение в соответствии с этим индексом количества городов с неблагоприятной средой в два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30%. </w:t>
      </w:r>
    </w:p>
    <w:p w:rsidR="00815638" w:rsidRPr="008307C3" w:rsidRDefault="00815638" w:rsidP="0081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Одним из основных целевых показателей регионального проекта на 2020 год является количество реализованных мероприятий по благоустройству общественных территорий, предусмотренных государственными программами формирования современной городской среды. В 2020 году значение указанного целевого показателя составляет 43 общественных территорий.</w:t>
      </w:r>
    </w:p>
    <w:p w:rsidR="00815638" w:rsidRDefault="00815638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отчетную дату </w:t>
      </w:r>
      <w:r w:rsidR="00F95387">
        <w:rPr>
          <w:rFonts w:ascii="Times New Roman" w:hAnsi="Times New Roman" w:cs="Times New Roman"/>
          <w:sz w:val="28"/>
          <w:szCs w:val="28"/>
        </w:rPr>
        <w:t>запланированные</w:t>
      </w:r>
      <w:r>
        <w:rPr>
          <w:rFonts w:ascii="Times New Roman" w:hAnsi="Times New Roman" w:cs="Times New Roman"/>
          <w:sz w:val="28"/>
          <w:szCs w:val="28"/>
        </w:rPr>
        <w:t xml:space="preserve"> на 2020 год мероприятия по благоустройству </w:t>
      </w:r>
      <w:r w:rsidR="00F95387">
        <w:rPr>
          <w:rFonts w:ascii="Times New Roman" w:hAnsi="Times New Roman" w:cs="Times New Roman"/>
          <w:sz w:val="28"/>
          <w:szCs w:val="28"/>
        </w:rPr>
        <w:t>общественных территорий выполнены в полном объеме (благоустроено 43 территории).</w:t>
      </w:r>
    </w:p>
    <w:p w:rsidR="000F167F" w:rsidRPr="00DF00BF" w:rsidRDefault="00F95387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Кроме того, проектом предусмотрен целевой показатель «Реализованы проекты победители Всероссийского конкурса лучших проектов создания комфортной городской среды в малых городах и исторических поселениях». </w:t>
      </w:r>
      <w:r w:rsidR="000F167F" w:rsidRPr="00DF00BF">
        <w:rPr>
          <w:rFonts w:ascii="Times New Roman" w:hAnsi="Times New Roman" w:cs="Times New Roman"/>
          <w:sz w:val="28"/>
          <w:szCs w:val="28"/>
        </w:rPr>
        <w:t>В 2020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0F167F" w:rsidRPr="00DF00BF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 составляет</w:t>
      </w:r>
      <w:r w:rsidR="009806ED" w:rsidRPr="00DF00BF">
        <w:rPr>
          <w:rFonts w:ascii="Times New Roman" w:hAnsi="Times New Roman" w:cs="Times New Roman"/>
          <w:sz w:val="28"/>
          <w:szCs w:val="28"/>
        </w:rPr>
        <w:t xml:space="preserve"> 2 реализованных проекта</w:t>
      </w:r>
      <w:r w:rsidR="00A45FBC" w:rsidRPr="00DF00BF">
        <w:rPr>
          <w:rFonts w:ascii="Times New Roman" w:hAnsi="Times New Roman" w:cs="Times New Roman"/>
          <w:sz w:val="28"/>
          <w:szCs w:val="28"/>
        </w:rPr>
        <w:t xml:space="preserve"> (нарастающим итогом). Первый проект был реализован в 2019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A45FBC" w:rsidRPr="00DF00BF">
        <w:rPr>
          <w:rFonts w:ascii="Times New Roman" w:hAnsi="Times New Roman" w:cs="Times New Roman"/>
          <w:sz w:val="28"/>
          <w:szCs w:val="28"/>
        </w:rPr>
        <w:t xml:space="preserve"> –парковый комплекс имени Виктора Петровича Поляничко.</w:t>
      </w:r>
      <w:r>
        <w:rPr>
          <w:rFonts w:ascii="Times New Roman" w:hAnsi="Times New Roman" w:cs="Times New Roman"/>
          <w:sz w:val="28"/>
          <w:szCs w:val="28"/>
        </w:rPr>
        <w:t xml:space="preserve"> Также в</w:t>
      </w:r>
      <w:r w:rsidR="000F167F" w:rsidRPr="00DF00BF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="00A45FBC" w:rsidRPr="00DF00BF">
        <w:rPr>
          <w:rFonts w:ascii="Times New Roman" w:hAnsi="Times New Roman" w:cs="Times New Roman"/>
          <w:sz w:val="28"/>
          <w:szCs w:val="28"/>
        </w:rPr>
        <w:t>проведены работы</w:t>
      </w:r>
      <w:r w:rsidR="000F167F" w:rsidRPr="00DF00BF">
        <w:rPr>
          <w:rFonts w:ascii="Times New Roman" w:hAnsi="Times New Roman" w:cs="Times New Roman"/>
          <w:sz w:val="28"/>
          <w:szCs w:val="28"/>
        </w:rPr>
        <w:t xml:space="preserve"> по благоустройству парка им. С. Орджоникидзе в г. Малгобек.</w:t>
      </w:r>
    </w:p>
    <w:p w:rsidR="000F167F" w:rsidRPr="00DF00BF" w:rsidRDefault="00F95387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н</w:t>
      </w:r>
      <w:r w:rsidR="00FF143A" w:rsidRPr="00DF00BF">
        <w:rPr>
          <w:rFonts w:ascii="Times New Roman" w:hAnsi="Times New Roman" w:cs="Times New Roman"/>
          <w:sz w:val="28"/>
          <w:szCs w:val="28"/>
        </w:rPr>
        <w:t>а реализацию р</w:t>
      </w:r>
      <w:r w:rsidR="000F167F" w:rsidRPr="00DF00BF">
        <w:rPr>
          <w:rFonts w:ascii="Times New Roman" w:hAnsi="Times New Roman" w:cs="Times New Roman"/>
          <w:sz w:val="28"/>
          <w:szCs w:val="28"/>
        </w:rPr>
        <w:t>егионального проекта предусмотрено 206 060,5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="000F167F" w:rsidRPr="00DF00BF">
        <w:rPr>
          <w:rFonts w:ascii="Times New Roman" w:hAnsi="Times New Roman" w:cs="Times New Roman"/>
          <w:sz w:val="28"/>
          <w:szCs w:val="28"/>
        </w:rPr>
        <w:t xml:space="preserve"> в том числе на реализацию проекта победителя </w:t>
      </w:r>
      <w:r w:rsidR="000F167F" w:rsidRPr="00DF00BF">
        <w:rPr>
          <w:rFonts w:ascii="Times New Roman" w:hAnsi="Times New Roman" w:cs="Times New Roman"/>
          <w:sz w:val="28"/>
          <w:szCs w:val="28"/>
        </w:rPr>
        <w:lastRenderedPageBreak/>
        <w:t>Всероссийского конкурса создания комфортной городской среды в малых городах и исторических поселениях – 66 700,0 тыс.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0F167F" w:rsidRPr="00DF00B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F167F" w:rsidRPr="00DF00B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бюджета</w:t>
      </w:r>
      <w:r w:rsidR="000F167F" w:rsidRPr="00DF00BF">
        <w:rPr>
          <w:rFonts w:ascii="Times New Roman" w:hAnsi="Times New Roman" w:cs="Times New Roman"/>
          <w:sz w:val="28"/>
          <w:szCs w:val="28"/>
        </w:rPr>
        <w:t>) и благоустройство общественных территорий - 139 360,5 тыс. руб</w:t>
      </w:r>
      <w:r>
        <w:rPr>
          <w:rFonts w:ascii="Times New Roman" w:hAnsi="Times New Roman" w:cs="Times New Roman"/>
          <w:sz w:val="28"/>
          <w:szCs w:val="28"/>
        </w:rPr>
        <w:t>лей (</w:t>
      </w:r>
      <w:r w:rsidR="000F167F" w:rsidRPr="00DF00BF">
        <w:rPr>
          <w:rFonts w:ascii="Times New Roman" w:hAnsi="Times New Roman" w:cs="Times New Roman"/>
          <w:sz w:val="28"/>
          <w:szCs w:val="28"/>
        </w:rPr>
        <w:t>средства федерального бюджета – 137 966,9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0F167F" w:rsidRPr="00DF00BF">
        <w:rPr>
          <w:rFonts w:ascii="Times New Roman" w:hAnsi="Times New Roman" w:cs="Times New Roman"/>
          <w:sz w:val="28"/>
          <w:szCs w:val="28"/>
        </w:rPr>
        <w:t>, средства республиканского бюджета -1 393,6 тыс. руб</w:t>
      </w:r>
      <w:r>
        <w:rPr>
          <w:rFonts w:ascii="Times New Roman" w:hAnsi="Times New Roman" w:cs="Times New Roman"/>
          <w:sz w:val="28"/>
          <w:szCs w:val="28"/>
        </w:rPr>
        <w:t>лей)</w:t>
      </w:r>
      <w:r w:rsidR="000F167F" w:rsidRPr="00DF00BF">
        <w:rPr>
          <w:rFonts w:ascii="Times New Roman" w:hAnsi="Times New Roman" w:cs="Times New Roman"/>
          <w:sz w:val="28"/>
          <w:szCs w:val="28"/>
        </w:rPr>
        <w:t>.</w:t>
      </w:r>
    </w:p>
    <w:p w:rsidR="000F167F" w:rsidRPr="00DF00BF" w:rsidRDefault="00F030D7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95387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DF00BF">
        <w:rPr>
          <w:rFonts w:ascii="Times New Roman" w:hAnsi="Times New Roman" w:cs="Times New Roman"/>
          <w:sz w:val="28"/>
          <w:szCs w:val="28"/>
        </w:rPr>
        <w:t>2021</w:t>
      </w:r>
      <w:r w:rsidR="000F167F" w:rsidRPr="00DF00BF">
        <w:rPr>
          <w:rFonts w:ascii="Times New Roman" w:hAnsi="Times New Roman" w:cs="Times New Roman"/>
          <w:sz w:val="28"/>
          <w:szCs w:val="28"/>
        </w:rPr>
        <w:t xml:space="preserve"> года кассовое исполнение мероприятий по благоустройству общественных территорий регионального проекта</w:t>
      </w:r>
      <w:r w:rsidR="00C64516" w:rsidRPr="00DF00B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95387">
        <w:rPr>
          <w:rFonts w:ascii="Times New Roman" w:hAnsi="Times New Roman" w:cs="Times New Roman"/>
          <w:sz w:val="28"/>
          <w:szCs w:val="28"/>
        </w:rPr>
        <w:t>ило</w:t>
      </w:r>
      <w:r w:rsidR="00C64516" w:rsidRPr="00DF00BF">
        <w:rPr>
          <w:rFonts w:ascii="Times New Roman" w:hAnsi="Times New Roman" w:cs="Times New Roman"/>
          <w:sz w:val="28"/>
          <w:szCs w:val="28"/>
        </w:rPr>
        <w:t xml:space="preserve"> </w:t>
      </w:r>
      <w:r w:rsidR="00C600BA" w:rsidRPr="00DF00BF">
        <w:rPr>
          <w:rFonts w:ascii="Times New Roman" w:hAnsi="Times New Roman" w:cs="Times New Roman"/>
          <w:sz w:val="28"/>
          <w:szCs w:val="28"/>
        </w:rPr>
        <w:t>139 360,5</w:t>
      </w:r>
      <w:r w:rsidR="00EF7371" w:rsidRPr="00DF00B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95387">
        <w:rPr>
          <w:rFonts w:ascii="Times New Roman" w:hAnsi="Times New Roman" w:cs="Times New Roman"/>
          <w:sz w:val="28"/>
          <w:szCs w:val="28"/>
        </w:rPr>
        <w:t>лей</w:t>
      </w:r>
      <w:r w:rsidR="00EF7371" w:rsidRPr="00DF00BF">
        <w:rPr>
          <w:rFonts w:ascii="Times New Roman" w:hAnsi="Times New Roman" w:cs="Times New Roman"/>
          <w:sz w:val="28"/>
          <w:szCs w:val="28"/>
        </w:rPr>
        <w:t xml:space="preserve"> или </w:t>
      </w:r>
      <w:r w:rsidR="00C600BA" w:rsidRPr="00DF00BF">
        <w:rPr>
          <w:rFonts w:ascii="Times New Roman" w:hAnsi="Times New Roman" w:cs="Times New Roman"/>
          <w:sz w:val="28"/>
          <w:szCs w:val="28"/>
        </w:rPr>
        <w:t>100</w:t>
      </w:r>
      <w:r w:rsidR="001B53C4">
        <w:rPr>
          <w:rFonts w:ascii="Times New Roman" w:hAnsi="Times New Roman" w:cs="Times New Roman"/>
          <w:sz w:val="28"/>
          <w:szCs w:val="28"/>
        </w:rPr>
        <w:t>,0 </w:t>
      </w:r>
      <w:r w:rsidR="000F167F" w:rsidRPr="00DF00BF">
        <w:rPr>
          <w:rFonts w:ascii="Times New Roman" w:hAnsi="Times New Roman" w:cs="Times New Roman"/>
          <w:sz w:val="28"/>
          <w:szCs w:val="28"/>
        </w:rPr>
        <w:t xml:space="preserve">% от предусмотренных средств. Кассовое исполнение по мероприятию </w:t>
      </w:r>
      <w:r w:rsidR="001B53C4">
        <w:rPr>
          <w:rFonts w:ascii="Times New Roman" w:hAnsi="Times New Roman" w:cs="Times New Roman"/>
          <w:sz w:val="28"/>
          <w:szCs w:val="28"/>
        </w:rPr>
        <w:t>«С</w:t>
      </w:r>
      <w:r w:rsidR="000F167F" w:rsidRPr="00DF00BF">
        <w:rPr>
          <w:rFonts w:ascii="Times New Roman" w:hAnsi="Times New Roman" w:cs="Times New Roman"/>
          <w:sz w:val="28"/>
          <w:szCs w:val="28"/>
        </w:rPr>
        <w:t>оздание комфортной городской среды в малых городах и истори</w:t>
      </w:r>
      <w:r w:rsidR="00D71774" w:rsidRPr="00DF00BF">
        <w:rPr>
          <w:rFonts w:ascii="Times New Roman" w:hAnsi="Times New Roman" w:cs="Times New Roman"/>
          <w:sz w:val="28"/>
          <w:szCs w:val="28"/>
        </w:rPr>
        <w:t xml:space="preserve">ческих поселениях за </w:t>
      </w:r>
      <w:r w:rsidRPr="00DF00BF">
        <w:rPr>
          <w:rFonts w:ascii="Times New Roman" w:hAnsi="Times New Roman" w:cs="Times New Roman"/>
          <w:sz w:val="28"/>
          <w:szCs w:val="28"/>
        </w:rPr>
        <w:t>2020 год</w:t>
      </w:r>
      <w:r w:rsidR="001B53C4">
        <w:rPr>
          <w:rFonts w:ascii="Times New Roman" w:hAnsi="Times New Roman" w:cs="Times New Roman"/>
          <w:sz w:val="28"/>
          <w:szCs w:val="28"/>
        </w:rPr>
        <w:t xml:space="preserve">» составило </w:t>
      </w:r>
      <w:r w:rsidR="00536F14" w:rsidRPr="00DF00BF">
        <w:rPr>
          <w:rFonts w:ascii="Times New Roman" w:hAnsi="Times New Roman" w:cs="Times New Roman"/>
          <w:sz w:val="28"/>
          <w:szCs w:val="28"/>
        </w:rPr>
        <w:t>66 700,0 тыс. руб. или 100</w:t>
      </w:r>
      <w:r w:rsidR="001B53C4">
        <w:rPr>
          <w:rFonts w:ascii="Times New Roman" w:hAnsi="Times New Roman" w:cs="Times New Roman"/>
          <w:sz w:val="28"/>
          <w:szCs w:val="28"/>
        </w:rPr>
        <w:t>,0 </w:t>
      </w:r>
      <w:r w:rsidR="00B06597" w:rsidRPr="00DF00BF">
        <w:rPr>
          <w:rFonts w:ascii="Times New Roman" w:hAnsi="Times New Roman" w:cs="Times New Roman"/>
          <w:sz w:val="28"/>
          <w:szCs w:val="28"/>
        </w:rPr>
        <w:t>% от общей суммы</w:t>
      </w:r>
      <w:r w:rsidR="00FA10C5" w:rsidRPr="00DF00BF">
        <w:rPr>
          <w:rFonts w:ascii="Times New Roman" w:hAnsi="Times New Roman" w:cs="Times New Roman"/>
          <w:sz w:val="28"/>
          <w:szCs w:val="28"/>
        </w:rPr>
        <w:t>.</w:t>
      </w:r>
    </w:p>
    <w:p w:rsidR="000F167F" w:rsidRPr="00563264" w:rsidRDefault="00082F6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64">
        <w:rPr>
          <w:rFonts w:ascii="Times New Roman" w:hAnsi="Times New Roman" w:cs="Times New Roman"/>
          <w:i/>
          <w:sz w:val="28"/>
          <w:szCs w:val="28"/>
        </w:rPr>
        <w:t>Выводы:</w:t>
      </w:r>
      <w:r w:rsidR="001B53C4" w:rsidRPr="00563264">
        <w:rPr>
          <w:rFonts w:ascii="Times New Roman" w:hAnsi="Times New Roman" w:cs="Times New Roman"/>
          <w:i/>
          <w:sz w:val="28"/>
          <w:szCs w:val="28"/>
        </w:rPr>
        <w:t xml:space="preserve"> по региональному проекту </w:t>
      </w:r>
      <w:r w:rsidR="000F167F" w:rsidRPr="00563264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9C0CC6" w:rsidRPr="00563264">
        <w:rPr>
          <w:rFonts w:ascii="Times New Roman" w:hAnsi="Times New Roman" w:cs="Times New Roman"/>
          <w:i/>
          <w:sz w:val="28"/>
          <w:szCs w:val="28"/>
        </w:rPr>
        <w:t>установленные целевые показатели достигнуты</w:t>
      </w:r>
      <w:r w:rsidR="001B53C4" w:rsidRPr="00563264">
        <w:rPr>
          <w:rFonts w:ascii="Times New Roman" w:hAnsi="Times New Roman" w:cs="Times New Roman"/>
          <w:i/>
          <w:sz w:val="28"/>
          <w:szCs w:val="28"/>
        </w:rPr>
        <w:t>, б</w:t>
      </w:r>
      <w:r w:rsidR="009C0CC6" w:rsidRPr="00563264">
        <w:rPr>
          <w:rFonts w:ascii="Times New Roman" w:hAnsi="Times New Roman" w:cs="Times New Roman"/>
          <w:i/>
          <w:sz w:val="28"/>
          <w:szCs w:val="28"/>
        </w:rPr>
        <w:t>юджетные ср</w:t>
      </w:r>
      <w:r w:rsidR="001B53C4" w:rsidRPr="00563264">
        <w:rPr>
          <w:rFonts w:ascii="Times New Roman" w:hAnsi="Times New Roman" w:cs="Times New Roman"/>
          <w:i/>
          <w:sz w:val="28"/>
          <w:szCs w:val="28"/>
        </w:rPr>
        <w:t>едства освоены в полном объеме.</w:t>
      </w:r>
    </w:p>
    <w:p w:rsidR="000F167F" w:rsidRPr="00563264" w:rsidRDefault="000F167F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6685" w:rsidRPr="00563264" w:rsidRDefault="009A1BE3" w:rsidP="004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64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:rsidR="001B53C4" w:rsidRPr="00DF00BF" w:rsidRDefault="001B53C4" w:rsidP="004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C4" w:rsidRPr="008307C3" w:rsidRDefault="001B53C4" w:rsidP="001B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Для достижения целей и показателей национального проекта «Образование» в Республике Ингушетия разработаны и утверждены следующие региональные проекты: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«Социальная активность», «Новые возможности для каждого».</w:t>
      </w:r>
    </w:p>
    <w:p w:rsidR="001B53C4" w:rsidRPr="00D15C14" w:rsidRDefault="001B53C4" w:rsidP="001B5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реализации нацпроекта заключено 8 финансовых и 7 нефинансовых соглашений с федеральными органами исполнительной власти о реализации федеральных проектов на территории Республики Ингушетия. Общий объем предусмотренных средств составил 2 542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78,5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рублей, из которых 2 495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510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рублей - средства федерального бюджета и 46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68,5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рублей – средства республиканского бюджета. </w:t>
      </w:r>
      <w:r>
        <w:rPr>
          <w:rFonts w:ascii="Times New Roman" w:hAnsi="Times New Roman" w:cs="Times New Roman"/>
          <w:sz w:val="28"/>
          <w:szCs w:val="28"/>
        </w:rPr>
        <w:t>В отчетном периоде к</w:t>
      </w:r>
      <w:r w:rsidRPr="00D15C14">
        <w:rPr>
          <w:rFonts w:ascii="Times New Roman" w:hAnsi="Times New Roman" w:cs="Times New Roman"/>
          <w:sz w:val="28"/>
          <w:szCs w:val="28"/>
        </w:rPr>
        <w:t xml:space="preserve">ассовое исполнение по проекту «Образование» составило </w:t>
      </w:r>
      <w:r>
        <w:rPr>
          <w:rFonts w:ascii="Times New Roman" w:hAnsi="Times New Roman" w:cs="Times New Roman"/>
          <w:sz w:val="28"/>
          <w:szCs w:val="28"/>
        </w:rPr>
        <w:t>2 542 378,5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15C14">
        <w:rPr>
          <w:rFonts w:ascii="Times New Roman" w:hAnsi="Times New Roman" w:cs="Times New Roman"/>
          <w:sz w:val="28"/>
          <w:szCs w:val="28"/>
        </w:rPr>
        <w:t> % от предусмотренного финансирования.</w:t>
      </w:r>
    </w:p>
    <w:p w:rsidR="00B36685" w:rsidRPr="00563264" w:rsidRDefault="00B36685" w:rsidP="001E126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«Современная школа»</w:t>
      </w:r>
    </w:p>
    <w:p w:rsidR="001B53C4" w:rsidRPr="008307C3" w:rsidRDefault="001B53C4" w:rsidP="001B5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Задача регионального проекта: внедрение на уровнях основного общего и среднего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совершенствования методов обучения предметной области «Технология».</w:t>
      </w:r>
    </w:p>
    <w:p w:rsidR="001B53C4" w:rsidRPr="008307C3" w:rsidRDefault="001B53C4" w:rsidP="001B5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Для достижения поставленных задач проекта установлены следующие основные показатели:</w:t>
      </w:r>
    </w:p>
    <w:p w:rsidR="001B53C4" w:rsidRPr="00C2333C" w:rsidRDefault="001B53C4" w:rsidP="00C84A9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субъектов РФ, в которых обновлено содержание и методы обучения предметной области «Технология» и других предметных областей к 2024 году – 1,1765 % (установленное значение на 2020 год – 0,0</w:t>
      </w:r>
      <w:r w:rsidRPr="00C2333C">
        <w:rPr>
          <w:rFonts w:ascii="Times New Roman" w:hAnsi="Times New Roman" w:cs="Times New Roman"/>
          <w:sz w:val="28"/>
          <w:szCs w:val="28"/>
        </w:rPr>
        <w:t>%);</w:t>
      </w:r>
    </w:p>
    <w:p w:rsidR="001B53C4" w:rsidRPr="00C2333C" w:rsidRDefault="001B53C4" w:rsidP="00C84A9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</w:t>
      </w:r>
      <w:r w:rsidRPr="00C2333C">
        <w:rPr>
          <w:rFonts w:ascii="Times New Roman" w:hAnsi="Times New Roman" w:cs="Times New Roman"/>
          <w:sz w:val="28"/>
          <w:szCs w:val="28"/>
        </w:rPr>
        <w:lastRenderedPageBreak/>
        <w:t>реализации основных и дополнительных общеобразовательных программ цифрового, естественнонаучного и гуманитарного профилей – 0,059 тыс. единиц;</w:t>
      </w:r>
    </w:p>
    <w:p w:rsidR="001B53C4" w:rsidRPr="00C2333C" w:rsidRDefault="001B53C4" w:rsidP="00C84A9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– 2,8 тыс. человек;</w:t>
      </w:r>
    </w:p>
    <w:p w:rsidR="001B53C4" w:rsidRPr="00C2333C" w:rsidRDefault="001B53C4" w:rsidP="00C84A9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число созданных новых мест в общеобразовательных организациях, расположенных в сельской местности и поселках городского типа – не менее 6,01 тыс. мест;</w:t>
      </w:r>
    </w:p>
    <w:p w:rsidR="001B53C4" w:rsidRPr="00C2333C" w:rsidRDefault="001B53C4" w:rsidP="00C84A9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доля субъектов РФ, в которых ликвидировано обучение в 3-ю смену к 2024 году – 25 % (установленное значение на 2020 год – 0,0%).</w:t>
      </w:r>
    </w:p>
    <w:p w:rsidR="003A5F4E" w:rsidRPr="00C2333C" w:rsidRDefault="003A5F4E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</w:rPr>
        <w:t xml:space="preserve">Общий объем средств на реализацию регионального проекта «Современная школа» запланирован в объеме 2 137 000,9 тыс. рублей. По состоянию на 1 января 2021 года кассовое исполнение составило </w:t>
      </w:r>
      <w:r w:rsidRPr="00C2333C">
        <w:rPr>
          <w:rFonts w:ascii="Times New Roman" w:hAnsi="Times New Roman" w:cs="Times New Roman"/>
          <w:sz w:val="28"/>
          <w:szCs w:val="28"/>
        </w:rPr>
        <w:t>2 137 000,9 тыс. руб. или 100% от предусмотренного финансирования</w:t>
      </w:r>
      <w:r w:rsidR="001414C2" w:rsidRPr="00C2333C">
        <w:rPr>
          <w:rFonts w:ascii="Times New Roman" w:hAnsi="Times New Roman" w:cs="Times New Roman"/>
          <w:sz w:val="28"/>
          <w:szCs w:val="28"/>
        </w:rPr>
        <w:t>.</w:t>
      </w:r>
    </w:p>
    <w:p w:rsidR="00B36685" w:rsidRPr="00C2333C" w:rsidRDefault="001414C2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В частности, в</w:t>
      </w:r>
      <w:r w:rsidR="001B53C4" w:rsidRPr="00C2333C">
        <w:rPr>
          <w:rFonts w:ascii="Times New Roman" w:hAnsi="Times New Roman" w:cs="Times New Roman"/>
          <w:sz w:val="28"/>
          <w:szCs w:val="28"/>
        </w:rPr>
        <w:t xml:space="preserve"> соответствии с данными, представленными Минобразования РИ, для достижения целевого показателя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 предусмотрено финансирование в размере 46</w:t>
      </w:r>
      <w:r w:rsidR="005B2F68" w:rsidRPr="00C2333C">
        <w:rPr>
          <w:rFonts w:ascii="Times New Roman" w:hAnsi="Times New Roman" w:cs="Times New Roman"/>
          <w:sz w:val="28"/>
          <w:szCs w:val="28"/>
        </w:rPr>
        <w:t> </w:t>
      </w:r>
      <w:r w:rsidR="001B53C4" w:rsidRPr="00C2333C">
        <w:rPr>
          <w:rFonts w:ascii="Times New Roman" w:hAnsi="Times New Roman" w:cs="Times New Roman"/>
          <w:sz w:val="28"/>
          <w:szCs w:val="28"/>
        </w:rPr>
        <w:t>916,5 тыс. рубл</w:t>
      </w:r>
      <w:r w:rsidR="005B2F68" w:rsidRPr="00C2333C">
        <w:rPr>
          <w:rFonts w:ascii="Times New Roman" w:hAnsi="Times New Roman" w:cs="Times New Roman"/>
          <w:sz w:val="28"/>
          <w:szCs w:val="28"/>
        </w:rPr>
        <w:t xml:space="preserve">ей. </w:t>
      </w:r>
      <w:r w:rsidR="00B36685" w:rsidRPr="00C2333C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782F40" w:rsidRPr="00C2333C">
        <w:rPr>
          <w:rFonts w:ascii="Times New Roman" w:hAnsi="Times New Roman" w:cs="Times New Roman"/>
          <w:sz w:val="28"/>
          <w:szCs w:val="28"/>
        </w:rPr>
        <w:t>01.2021</w:t>
      </w:r>
      <w:r w:rsidR="00B36685" w:rsidRPr="00C2333C">
        <w:rPr>
          <w:rFonts w:ascii="Times New Roman" w:hAnsi="Times New Roman" w:cs="Times New Roman"/>
          <w:sz w:val="28"/>
          <w:szCs w:val="28"/>
        </w:rPr>
        <w:t xml:space="preserve"> года кассовое исполнение регионального проекта равно </w:t>
      </w:r>
      <w:r w:rsidR="00782F40" w:rsidRPr="00C2333C">
        <w:rPr>
          <w:rFonts w:ascii="Times New Roman" w:hAnsi="Times New Roman" w:cs="Times New Roman"/>
          <w:sz w:val="28"/>
          <w:szCs w:val="28"/>
        </w:rPr>
        <w:t>10</w:t>
      </w:r>
      <w:r w:rsidR="00B36685" w:rsidRPr="00C2333C">
        <w:rPr>
          <w:rFonts w:ascii="Times New Roman" w:hAnsi="Times New Roman" w:cs="Times New Roman"/>
          <w:sz w:val="28"/>
          <w:szCs w:val="28"/>
        </w:rPr>
        <w:t>0</w:t>
      </w:r>
      <w:r w:rsidR="00782F40" w:rsidRPr="00C2333C">
        <w:rPr>
          <w:rFonts w:ascii="Times New Roman" w:hAnsi="Times New Roman" w:cs="Times New Roman"/>
          <w:sz w:val="28"/>
          <w:szCs w:val="28"/>
        </w:rPr>
        <w:t>%</w:t>
      </w:r>
      <w:r w:rsidR="005B2F68" w:rsidRPr="00C2333C">
        <w:rPr>
          <w:rFonts w:ascii="Times New Roman" w:hAnsi="Times New Roman" w:cs="Times New Roman"/>
          <w:sz w:val="28"/>
          <w:szCs w:val="28"/>
        </w:rPr>
        <w:t>.</w:t>
      </w:r>
    </w:p>
    <w:p w:rsidR="00B36685" w:rsidRPr="00C2333C" w:rsidRDefault="008D7E93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В рамках создания</w:t>
      </w:r>
      <w:r w:rsidR="003D52AA" w:rsidRPr="00C2333C">
        <w:rPr>
          <w:rFonts w:ascii="Times New Roman" w:hAnsi="Times New Roman" w:cs="Times New Roman"/>
          <w:sz w:val="28"/>
          <w:szCs w:val="28"/>
        </w:rPr>
        <w:t xml:space="preserve"> новых мест в общеобразовательных организациях, расположенных в сельской местности и поселках городского типа</w:t>
      </w:r>
      <w:r w:rsidR="006507D8" w:rsidRPr="00C2333C">
        <w:rPr>
          <w:rFonts w:ascii="Times New Roman" w:hAnsi="Times New Roman" w:cs="Times New Roman"/>
          <w:sz w:val="28"/>
          <w:szCs w:val="28"/>
        </w:rPr>
        <w:t>,</w:t>
      </w:r>
      <w:r w:rsidR="00B36685" w:rsidRPr="00C2333C">
        <w:rPr>
          <w:rFonts w:ascii="Times New Roman" w:hAnsi="Times New Roman" w:cs="Times New Roman"/>
          <w:sz w:val="28"/>
          <w:szCs w:val="28"/>
        </w:rPr>
        <w:t xml:space="preserve"> </w:t>
      </w:r>
      <w:r w:rsidR="005B2F68" w:rsidRPr="00C2333C">
        <w:rPr>
          <w:rFonts w:ascii="Times New Roman" w:hAnsi="Times New Roman" w:cs="Times New Roman"/>
          <w:sz w:val="28"/>
          <w:szCs w:val="28"/>
        </w:rPr>
        <w:t>запланированы средства в объеме</w:t>
      </w:r>
      <w:r w:rsidR="00B36685" w:rsidRPr="00C2333C">
        <w:rPr>
          <w:rFonts w:ascii="Times New Roman" w:hAnsi="Times New Roman" w:cs="Times New Roman"/>
          <w:sz w:val="28"/>
          <w:szCs w:val="28"/>
        </w:rPr>
        <w:t xml:space="preserve"> 189 271,6 тыс. руб</w:t>
      </w:r>
      <w:r w:rsidR="005B2F68" w:rsidRPr="00C2333C">
        <w:rPr>
          <w:rFonts w:ascii="Times New Roman" w:hAnsi="Times New Roman" w:cs="Times New Roman"/>
          <w:sz w:val="28"/>
          <w:szCs w:val="28"/>
        </w:rPr>
        <w:t>лей</w:t>
      </w:r>
      <w:r w:rsidR="006507D8" w:rsidRPr="00C2333C">
        <w:rPr>
          <w:rFonts w:ascii="Times New Roman" w:hAnsi="Times New Roman" w:cs="Times New Roman"/>
          <w:sz w:val="28"/>
          <w:szCs w:val="28"/>
        </w:rPr>
        <w:t>, кассовое исполнение по которым п</w:t>
      </w:r>
      <w:r w:rsidR="005B2F68" w:rsidRPr="00C2333C">
        <w:rPr>
          <w:rFonts w:ascii="Times New Roman" w:hAnsi="Times New Roman" w:cs="Times New Roman"/>
          <w:sz w:val="28"/>
          <w:szCs w:val="28"/>
        </w:rPr>
        <w:t>о итогам 2020 года составило</w:t>
      </w:r>
      <w:r w:rsidR="00B36685" w:rsidRPr="00C2333C">
        <w:rPr>
          <w:rFonts w:ascii="Times New Roman" w:hAnsi="Times New Roman" w:cs="Times New Roman"/>
          <w:sz w:val="28"/>
          <w:szCs w:val="28"/>
        </w:rPr>
        <w:t xml:space="preserve"> </w:t>
      </w:r>
      <w:r w:rsidR="00782F40" w:rsidRPr="00C2333C">
        <w:rPr>
          <w:rFonts w:ascii="Times New Roman" w:hAnsi="Times New Roman" w:cs="Times New Roman"/>
          <w:sz w:val="28"/>
          <w:szCs w:val="28"/>
        </w:rPr>
        <w:t>100</w:t>
      </w:r>
      <w:r w:rsidR="003D52AA" w:rsidRPr="00C2333C">
        <w:rPr>
          <w:rFonts w:ascii="Times New Roman" w:hAnsi="Times New Roman" w:cs="Times New Roman"/>
          <w:sz w:val="28"/>
          <w:szCs w:val="28"/>
        </w:rPr>
        <w:t xml:space="preserve"> </w:t>
      </w:r>
      <w:r w:rsidR="00FA10C5" w:rsidRPr="00C2333C">
        <w:rPr>
          <w:rFonts w:ascii="Times New Roman" w:hAnsi="Times New Roman" w:cs="Times New Roman"/>
          <w:sz w:val="28"/>
          <w:szCs w:val="28"/>
        </w:rPr>
        <w:t>% от предусмотренного.</w:t>
      </w:r>
    </w:p>
    <w:p w:rsidR="008E330E" w:rsidRPr="00C2333C" w:rsidRDefault="006507D8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</w:rPr>
        <w:t xml:space="preserve">На реализацию мероприятий, направленных на ликвидацию обучения в 3-ю смену, </w:t>
      </w:r>
      <w:r w:rsidRPr="00C2333C">
        <w:rPr>
          <w:rFonts w:ascii="Times New Roman" w:hAnsi="Times New Roman" w:cs="Times New Roman"/>
          <w:sz w:val="28"/>
          <w:szCs w:val="28"/>
        </w:rPr>
        <w:t xml:space="preserve">предусмотренный объем финансирования составил 1 438 915,6 тыс. рублей. </w:t>
      </w:r>
      <w:r w:rsidR="00345A98" w:rsidRPr="00C2333C">
        <w:rPr>
          <w:rFonts w:ascii="Times New Roman" w:hAnsi="Times New Roman" w:cs="Times New Roman"/>
          <w:sz w:val="28"/>
          <w:szCs w:val="28"/>
        </w:rPr>
        <w:t>Согласно отчету Мин</w:t>
      </w:r>
      <w:r w:rsidRPr="00C2333C">
        <w:rPr>
          <w:rFonts w:ascii="Times New Roman" w:hAnsi="Times New Roman" w:cs="Times New Roman"/>
          <w:sz w:val="28"/>
          <w:szCs w:val="28"/>
        </w:rPr>
        <w:t>образования РИ</w:t>
      </w:r>
      <w:r w:rsidR="00345A98" w:rsidRPr="00C2333C">
        <w:rPr>
          <w:rFonts w:ascii="Times New Roman" w:hAnsi="Times New Roman" w:cs="Times New Roman"/>
          <w:sz w:val="28"/>
          <w:szCs w:val="28"/>
        </w:rPr>
        <w:t>, к</w:t>
      </w:r>
      <w:r w:rsidR="00B36685" w:rsidRPr="00C2333C">
        <w:rPr>
          <w:rFonts w:ascii="Times New Roman" w:hAnsi="Times New Roman" w:cs="Times New Roman"/>
          <w:sz w:val="28"/>
          <w:szCs w:val="28"/>
        </w:rPr>
        <w:t xml:space="preserve">ассовое исполнение за </w:t>
      </w:r>
      <w:r w:rsidR="00804D39" w:rsidRPr="00C2333C">
        <w:rPr>
          <w:rFonts w:ascii="Times New Roman" w:hAnsi="Times New Roman" w:cs="Times New Roman"/>
          <w:sz w:val="28"/>
          <w:szCs w:val="28"/>
        </w:rPr>
        <w:t xml:space="preserve">2020 </w:t>
      </w:r>
      <w:r w:rsidRPr="00C2333C">
        <w:rPr>
          <w:rFonts w:ascii="Times New Roman" w:hAnsi="Times New Roman" w:cs="Times New Roman"/>
          <w:sz w:val="28"/>
          <w:szCs w:val="28"/>
        </w:rPr>
        <w:t xml:space="preserve">сложилось на уровне </w:t>
      </w:r>
      <w:r w:rsidR="00804D39" w:rsidRPr="00C2333C">
        <w:rPr>
          <w:rFonts w:ascii="Times New Roman" w:hAnsi="Times New Roman" w:cs="Times New Roman"/>
          <w:sz w:val="28"/>
          <w:szCs w:val="28"/>
        </w:rPr>
        <w:t>100</w:t>
      </w:r>
      <w:r w:rsidR="00FA10C5" w:rsidRPr="00C2333C">
        <w:rPr>
          <w:rFonts w:ascii="Times New Roman" w:hAnsi="Times New Roman" w:cs="Times New Roman"/>
          <w:sz w:val="28"/>
          <w:szCs w:val="28"/>
        </w:rPr>
        <w:t>% от предусмотренного</w:t>
      </w:r>
      <w:r w:rsidRPr="00C2333C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FA10C5" w:rsidRPr="00C2333C">
        <w:rPr>
          <w:rFonts w:ascii="Times New Roman" w:hAnsi="Times New Roman" w:cs="Times New Roman"/>
          <w:sz w:val="28"/>
          <w:szCs w:val="28"/>
        </w:rPr>
        <w:t>.</w:t>
      </w:r>
    </w:p>
    <w:p w:rsidR="008E330E" w:rsidRPr="00C2333C" w:rsidRDefault="00095E30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EA55DC" w:rsidRPr="00C2333C">
        <w:rPr>
          <w:rFonts w:ascii="Times New Roman" w:hAnsi="Times New Roman" w:cs="Times New Roman"/>
          <w:sz w:val="28"/>
          <w:szCs w:val="28"/>
        </w:rPr>
        <w:t xml:space="preserve">(продолжение реализации приоритетного проекта) </w:t>
      </w:r>
      <w:r w:rsidR="006B06B7" w:rsidRPr="00C2333C">
        <w:rPr>
          <w:rFonts w:ascii="Times New Roman" w:hAnsi="Times New Roman" w:cs="Times New Roman"/>
          <w:sz w:val="28"/>
          <w:szCs w:val="28"/>
        </w:rPr>
        <w:t>«Создание новых мест в общеобразовательных организациях, расположенных в сельской местности и поселках городского типа»</w:t>
      </w:r>
      <w:r w:rsidR="00B36685" w:rsidRPr="00C2333C">
        <w:rPr>
          <w:rFonts w:ascii="Times New Roman" w:hAnsi="Times New Roman" w:cs="Times New Roman"/>
          <w:sz w:val="28"/>
          <w:szCs w:val="28"/>
        </w:rPr>
        <w:t xml:space="preserve"> </w:t>
      </w:r>
      <w:r w:rsidRPr="00C2333C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C53966" w:rsidRPr="00C2333C">
        <w:rPr>
          <w:rFonts w:ascii="Times New Roman" w:hAnsi="Times New Roman" w:cs="Times New Roman"/>
          <w:sz w:val="28"/>
          <w:szCs w:val="28"/>
        </w:rPr>
        <w:t>461</w:t>
      </w:r>
      <w:r w:rsidR="005760AC" w:rsidRPr="00C2333C">
        <w:rPr>
          <w:rFonts w:ascii="Times New Roman" w:hAnsi="Times New Roman" w:cs="Times New Roman"/>
          <w:sz w:val="28"/>
          <w:szCs w:val="28"/>
        </w:rPr>
        <w:t> 897,</w:t>
      </w:r>
      <w:r w:rsidRPr="00C2333C">
        <w:rPr>
          <w:rFonts w:ascii="Times New Roman" w:hAnsi="Times New Roman" w:cs="Times New Roman"/>
          <w:sz w:val="28"/>
          <w:szCs w:val="28"/>
        </w:rPr>
        <w:t>2</w:t>
      </w:r>
      <w:r w:rsidR="00B36685" w:rsidRPr="00C23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C2333C">
        <w:rPr>
          <w:rFonts w:ascii="Times New Roman" w:hAnsi="Times New Roman" w:cs="Times New Roman"/>
          <w:sz w:val="28"/>
          <w:szCs w:val="28"/>
        </w:rPr>
        <w:t>лей</w:t>
      </w:r>
      <w:r w:rsidR="00EA55DC" w:rsidRPr="00C2333C">
        <w:rPr>
          <w:rFonts w:ascii="Times New Roman" w:hAnsi="Times New Roman" w:cs="Times New Roman"/>
          <w:sz w:val="28"/>
          <w:szCs w:val="28"/>
        </w:rPr>
        <w:t xml:space="preserve"> или </w:t>
      </w:r>
      <w:r w:rsidR="00804D39" w:rsidRPr="00C2333C">
        <w:rPr>
          <w:rFonts w:ascii="Times New Roman" w:hAnsi="Times New Roman" w:cs="Times New Roman"/>
          <w:sz w:val="28"/>
          <w:szCs w:val="28"/>
        </w:rPr>
        <w:t>100</w:t>
      </w:r>
      <w:r w:rsidRPr="00C2333C">
        <w:rPr>
          <w:rFonts w:ascii="Times New Roman" w:hAnsi="Times New Roman" w:cs="Times New Roman"/>
          <w:sz w:val="28"/>
          <w:szCs w:val="28"/>
        </w:rPr>
        <w:t> </w:t>
      </w:r>
      <w:r w:rsidR="00B36685" w:rsidRPr="00C2333C">
        <w:rPr>
          <w:rFonts w:ascii="Times New Roman" w:hAnsi="Times New Roman" w:cs="Times New Roman"/>
          <w:sz w:val="28"/>
          <w:szCs w:val="28"/>
        </w:rPr>
        <w:t>% от предусм</w:t>
      </w:r>
      <w:r w:rsidR="00FA10C5" w:rsidRPr="00C2333C">
        <w:rPr>
          <w:rFonts w:ascii="Times New Roman" w:hAnsi="Times New Roman" w:cs="Times New Roman"/>
          <w:sz w:val="28"/>
          <w:szCs w:val="28"/>
        </w:rPr>
        <w:t xml:space="preserve">отренного </w:t>
      </w:r>
      <w:r w:rsidRPr="00C2333C">
        <w:rPr>
          <w:rFonts w:ascii="Times New Roman" w:hAnsi="Times New Roman" w:cs="Times New Roman"/>
          <w:sz w:val="28"/>
          <w:szCs w:val="28"/>
        </w:rPr>
        <w:t xml:space="preserve">на год </w:t>
      </w:r>
      <w:r w:rsidR="00FA10C5" w:rsidRPr="00C2333C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084357" w:rsidRPr="00C2333C" w:rsidRDefault="00C2333C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33C">
        <w:rPr>
          <w:rFonts w:ascii="Times New Roman" w:hAnsi="Times New Roman" w:cs="Times New Roman"/>
          <w:sz w:val="28"/>
          <w:szCs w:val="28"/>
        </w:rPr>
        <w:t>В результате в</w:t>
      </w:r>
      <w:r w:rsidR="001414C2" w:rsidRPr="00C2333C">
        <w:rPr>
          <w:rFonts w:ascii="Times New Roman" w:hAnsi="Times New Roman" w:cs="Times New Roman"/>
          <w:sz w:val="28"/>
          <w:szCs w:val="28"/>
        </w:rPr>
        <w:t xml:space="preserve"> отчетном периоде </w:t>
      </w:r>
      <w:r w:rsidRPr="00C2333C">
        <w:rPr>
          <w:rFonts w:ascii="Times New Roman" w:hAnsi="Times New Roman" w:cs="Times New Roman"/>
          <w:sz w:val="28"/>
          <w:szCs w:val="28"/>
        </w:rPr>
        <w:t>все п</w:t>
      </w:r>
      <w:r w:rsidR="00B36685" w:rsidRPr="00C2333C">
        <w:rPr>
          <w:rFonts w:ascii="Times New Roman" w:hAnsi="Times New Roman" w:cs="Times New Roman"/>
          <w:sz w:val="28"/>
          <w:szCs w:val="28"/>
        </w:rPr>
        <w:t>лановы</w:t>
      </w:r>
      <w:r w:rsidRPr="00C2333C">
        <w:rPr>
          <w:rFonts w:ascii="Times New Roman" w:hAnsi="Times New Roman" w:cs="Times New Roman"/>
          <w:sz w:val="28"/>
          <w:szCs w:val="28"/>
        </w:rPr>
        <w:t>е показатели на 2020</w:t>
      </w:r>
      <w:r w:rsidR="00420222">
        <w:rPr>
          <w:rFonts w:ascii="Times New Roman" w:hAnsi="Times New Roman" w:cs="Times New Roman"/>
          <w:sz w:val="28"/>
          <w:szCs w:val="28"/>
        </w:rPr>
        <w:t xml:space="preserve"> год исполнены в полном объеме.</w:t>
      </w:r>
    </w:p>
    <w:p w:rsidR="00C2333C" w:rsidRPr="00563264" w:rsidRDefault="00082F61" w:rsidP="00C233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64">
        <w:rPr>
          <w:rFonts w:ascii="Times New Roman" w:hAnsi="Times New Roman" w:cs="Times New Roman"/>
          <w:i/>
          <w:sz w:val="28"/>
          <w:szCs w:val="28"/>
        </w:rPr>
        <w:t>Выводы:</w:t>
      </w:r>
      <w:r w:rsidR="00C2333C" w:rsidRPr="00563264">
        <w:rPr>
          <w:rFonts w:ascii="Times New Roman" w:hAnsi="Times New Roman" w:cs="Times New Roman"/>
          <w:i/>
          <w:sz w:val="28"/>
          <w:szCs w:val="28"/>
        </w:rPr>
        <w:t xml:space="preserve"> в ходе реализации регионального проекта «Современная школа» РИ расходы бюджета составляют 100% от предусмотренного на год объема, целевых значений достигли все предусмотренные показатели.</w:t>
      </w:r>
    </w:p>
    <w:p w:rsidR="00B36685" w:rsidRPr="00563264" w:rsidRDefault="00B36685" w:rsidP="001E126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«Успех каждого ребенка»</w:t>
      </w:r>
    </w:p>
    <w:p w:rsidR="00892FE3" w:rsidRPr="008307C3" w:rsidRDefault="00892FE3" w:rsidP="0089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Цель регионального проекта: обеспечение к 2024 году для детей в возрасте от 5 до 18 лет доступных для каждого и качественных условий для </w:t>
      </w:r>
      <w:r w:rsidRPr="008307C3">
        <w:rPr>
          <w:rFonts w:ascii="Times New Roman" w:hAnsi="Times New Roman" w:cs="Times New Roman"/>
          <w:sz w:val="28"/>
          <w:szCs w:val="28"/>
        </w:rPr>
        <w:lastRenderedPageBreak/>
        <w:t>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892FE3" w:rsidRPr="008307C3" w:rsidRDefault="00892FE3" w:rsidP="0089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Для достижения поставленных целей для Республики Ингушетия установлены следующие показатели:</w:t>
      </w:r>
    </w:p>
    <w:p w:rsidR="00892FE3" w:rsidRPr="008307C3" w:rsidRDefault="00892FE3" w:rsidP="00C84A9C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дополнительным образованием – 75,0 %;</w:t>
      </w:r>
    </w:p>
    <w:p w:rsidR="00892FE3" w:rsidRPr="008307C3" w:rsidRDefault="00892FE3" w:rsidP="00C84A9C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детей, охваченных деятельностью детских технопарков «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>» (мобильных технопарков и других проектов, направленных на обеспечение доступности дополнительных образовательных программ естественнонаучной и технической направленности, соответствующих приоритетным направлениям технологического развития РФ) – 5,8 тыс. человек;</w:t>
      </w:r>
    </w:p>
    <w:p w:rsidR="00892FE3" w:rsidRPr="008307C3" w:rsidRDefault="00892FE3" w:rsidP="00C84A9C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участников онлайн-уроков, реализуемых с учетом опыта цикла открытых уроков «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>», «Уроки настоящего» и иных аналогичных по возможностям, функциям и результатам проектов, направленных на раннюю профориентацию – 0,0279 млн. человек;</w:t>
      </w:r>
    </w:p>
    <w:p w:rsidR="00892FE3" w:rsidRPr="008307C3" w:rsidRDefault="00892FE3" w:rsidP="00C84A9C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«Талант и успех», участниками которых стали не менее 5 % обучающихся по образовательным программам основного и среднего общего образования в соответствующих субъектах РФ – 0,0 единиц.</w:t>
      </w:r>
    </w:p>
    <w:p w:rsidR="00082F61" w:rsidRPr="00082F61" w:rsidRDefault="00082F61" w:rsidP="00082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2021 года все четыре показателя регионального проекта исполнены на 100,0 %.</w:t>
      </w:r>
    </w:p>
    <w:p w:rsidR="00892FE3" w:rsidRPr="00892FE3" w:rsidRDefault="00892FE3" w:rsidP="0089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E3">
        <w:rPr>
          <w:rFonts w:ascii="Times New Roman" w:hAnsi="Times New Roman" w:cs="Times New Roman"/>
          <w:sz w:val="28"/>
          <w:szCs w:val="28"/>
        </w:rPr>
        <w:t>В соответствии с соглашением № 073-09-2020-195 от 21 декабря 2019 г., заключенным между Мин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РИ </w:t>
      </w:r>
      <w:r w:rsidRPr="00892FE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892FE3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2FE3">
        <w:rPr>
          <w:rFonts w:ascii="Times New Roman" w:hAnsi="Times New Roman" w:cs="Times New Roman"/>
          <w:sz w:val="28"/>
          <w:szCs w:val="28"/>
        </w:rPr>
        <w:t>росвещения</w:t>
      </w:r>
      <w:proofErr w:type="spellEnd"/>
      <w:r w:rsidRPr="00892FE3">
        <w:rPr>
          <w:rFonts w:ascii="Times New Roman" w:hAnsi="Times New Roman" w:cs="Times New Roman"/>
          <w:sz w:val="28"/>
          <w:szCs w:val="28"/>
        </w:rPr>
        <w:t xml:space="preserve"> РФ, для реализации регионального проекта «Успех каждого ребенка» предусмотрено финансирование по двум направлениям:</w:t>
      </w:r>
    </w:p>
    <w:p w:rsidR="00892FE3" w:rsidRPr="00892FE3" w:rsidRDefault="00892FE3" w:rsidP="00892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E3">
        <w:rPr>
          <w:rFonts w:ascii="Times New Roman" w:hAnsi="Times New Roman" w:cs="Times New Roman"/>
          <w:sz w:val="28"/>
          <w:szCs w:val="28"/>
        </w:rPr>
        <w:t>•</w:t>
      </w:r>
      <w:r w:rsidRPr="00892FE3">
        <w:rPr>
          <w:rFonts w:ascii="Times New Roman" w:hAnsi="Times New Roman" w:cs="Times New Roman"/>
          <w:sz w:val="28"/>
          <w:szCs w:val="28"/>
        </w:rPr>
        <w:tab/>
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направленностей; </w:t>
      </w:r>
    </w:p>
    <w:p w:rsidR="00892FE3" w:rsidRDefault="00892FE3" w:rsidP="00892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E3">
        <w:rPr>
          <w:rFonts w:ascii="Times New Roman" w:hAnsi="Times New Roman" w:cs="Times New Roman"/>
          <w:sz w:val="28"/>
          <w:szCs w:val="28"/>
        </w:rPr>
        <w:t>•</w:t>
      </w:r>
      <w:r w:rsidRPr="00892FE3">
        <w:rPr>
          <w:rFonts w:ascii="Times New Roman" w:hAnsi="Times New Roman" w:cs="Times New Roman"/>
          <w:sz w:val="28"/>
          <w:szCs w:val="28"/>
        </w:rPr>
        <w:tab/>
        <w:t>для общеобразовательных организаций, расположенных в сельской местности и малых городах, обновлена материально-техническая база для занятий физической культурой и спортом.</w:t>
      </w:r>
    </w:p>
    <w:p w:rsidR="0070613C" w:rsidRPr="00DF00BF" w:rsidRDefault="0070613C" w:rsidP="0008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С</w:t>
      </w:r>
      <w:r w:rsidR="00B36685" w:rsidRPr="00DF00BF">
        <w:rPr>
          <w:rFonts w:ascii="Times New Roman" w:hAnsi="Times New Roman" w:cs="Times New Roman"/>
          <w:sz w:val="28"/>
          <w:szCs w:val="28"/>
        </w:rPr>
        <w:t xml:space="preserve">огласно отчету Министерства, для создания новых мест в общеобразовательных организациях предусмотрен объем финансирования </w:t>
      </w:r>
      <w:r w:rsidR="00082F61">
        <w:rPr>
          <w:rFonts w:ascii="Times New Roman" w:hAnsi="Times New Roman" w:cs="Times New Roman"/>
          <w:sz w:val="28"/>
          <w:szCs w:val="28"/>
        </w:rPr>
        <w:t>в размере 405 377,6</w:t>
      </w:r>
      <w:r w:rsidR="00913891" w:rsidRPr="00DF00BF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DF00BF">
        <w:rPr>
          <w:rFonts w:ascii="Times New Roman" w:hAnsi="Times New Roman" w:cs="Times New Roman"/>
          <w:sz w:val="28"/>
          <w:szCs w:val="28"/>
        </w:rPr>
        <w:t>б</w:t>
      </w:r>
      <w:r w:rsidR="00082F61">
        <w:rPr>
          <w:rFonts w:ascii="Times New Roman" w:hAnsi="Times New Roman" w:cs="Times New Roman"/>
          <w:sz w:val="28"/>
          <w:szCs w:val="28"/>
        </w:rPr>
        <w:t>лей</w:t>
      </w:r>
      <w:r w:rsidRPr="00DF00BF">
        <w:rPr>
          <w:rFonts w:ascii="Times New Roman" w:hAnsi="Times New Roman" w:cs="Times New Roman"/>
          <w:sz w:val="28"/>
          <w:szCs w:val="28"/>
        </w:rPr>
        <w:t xml:space="preserve"> (</w:t>
      </w:r>
      <w:r w:rsidR="00082F61">
        <w:rPr>
          <w:rFonts w:ascii="Times New Roman" w:hAnsi="Times New Roman" w:cs="Times New Roman"/>
          <w:sz w:val="28"/>
          <w:szCs w:val="28"/>
        </w:rPr>
        <w:t xml:space="preserve">в том числе: за счет средств федерального бюджета - </w:t>
      </w:r>
      <w:r w:rsidRPr="00DF00BF">
        <w:rPr>
          <w:rFonts w:ascii="Times New Roman" w:hAnsi="Times New Roman" w:cs="Times New Roman"/>
          <w:sz w:val="28"/>
          <w:szCs w:val="28"/>
        </w:rPr>
        <w:t>398 356,10 тыс. руб</w:t>
      </w:r>
      <w:r w:rsidR="00082F61">
        <w:rPr>
          <w:rFonts w:ascii="Times New Roman" w:hAnsi="Times New Roman" w:cs="Times New Roman"/>
          <w:sz w:val="28"/>
          <w:szCs w:val="28"/>
        </w:rPr>
        <w:t>лей, республиканского бюджета – 7 </w:t>
      </w:r>
      <w:r w:rsidR="00913891" w:rsidRPr="00DF00BF">
        <w:rPr>
          <w:rFonts w:ascii="Times New Roman" w:hAnsi="Times New Roman" w:cs="Times New Roman"/>
          <w:sz w:val="28"/>
          <w:szCs w:val="28"/>
        </w:rPr>
        <w:t>021,5</w:t>
      </w:r>
      <w:r w:rsidR="00B36685" w:rsidRPr="00DF00BF">
        <w:rPr>
          <w:rFonts w:ascii="Times New Roman" w:hAnsi="Times New Roman" w:cs="Times New Roman"/>
          <w:sz w:val="28"/>
          <w:szCs w:val="28"/>
        </w:rPr>
        <w:t xml:space="preserve"> тыс.</w:t>
      </w:r>
      <w:r w:rsidR="00082F6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D11FD" w:rsidRPr="00DF00BF">
        <w:rPr>
          <w:rFonts w:ascii="Times New Roman" w:hAnsi="Times New Roman" w:cs="Times New Roman"/>
          <w:sz w:val="28"/>
          <w:szCs w:val="28"/>
        </w:rPr>
        <w:t xml:space="preserve">). </w:t>
      </w:r>
      <w:r w:rsidR="00082F61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F358A9" w:rsidRPr="00DF00BF">
        <w:rPr>
          <w:rFonts w:ascii="Times New Roman" w:hAnsi="Times New Roman" w:cs="Times New Roman"/>
          <w:sz w:val="28"/>
          <w:szCs w:val="28"/>
        </w:rPr>
        <w:t>расходы на реализацию проекта составили 405</w:t>
      </w:r>
      <w:r w:rsidRPr="00DF00BF">
        <w:rPr>
          <w:rFonts w:ascii="Times New Roman" w:hAnsi="Times New Roman" w:cs="Times New Roman"/>
          <w:sz w:val="28"/>
          <w:szCs w:val="28"/>
        </w:rPr>
        <w:t> 377,6 тыс. руб. или 100% от предусмотренного финансирования.</w:t>
      </w:r>
    </w:p>
    <w:p w:rsidR="00215ECA" w:rsidRPr="00563264" w:rsidRDefault="00082F6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Выводы: </w:t>
      </w:r>
      <w:r w:rsidR="00215ECA" w:rsidRPr="00563264">
        <w:rPr>
          <w:rFonts w:ascii="Times New Roman" w:hAnsi="Times New Roman" w:cs="Times New Roman"/>
          <w:i/>
          <w:sz w:val="28"/>
          <w:szCs w:val="28"/>
        </w:rPr>
        <w:t>расходы бюджета на реализацию проекта</w:t>
      </w:r>
      <w:r w:rsidR="001C2B28" w:rsidRPr="00563264">
        <w:rPr>
          <w:rFonts w:ascii="Times New Roman" w:hAnsi="Times New Roman" w:cs="Times New Roman"/>
          <w:i/>
          <w:sz w:val="28"/>
          <w:szCs w:val="28"/>
        </w:rPr>
        <w:t xml:space="preserve"> «Успех каждого ребенка»</w:t>
      </w:r>
      <w:r w:rsidR="00215ECA" w:rsidRPr="00563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B28" w:rsidRPr="00563264">
        <w:rPr>
          <w:rFonts w:ascii="Times New Roman" w:hAnsi="Times New Roman" w:cs="Times New Roman"/>
          <w:i/>
          <w:sz w:val="28"/>
          <w:szCs w:val="28"/>
        </w:rPr>
        <w:t>исполнены в полном объеме</w:t>
      </w:r>
      <w:r w:rsidR="00D10108" w:rsidRPr="00563264">
        <w:rPr>
          <w:rFonts w:ascii="Times New Roman" w:hAnsi="Times New Roman" w:cs="Times New Roman"/>
          <w:i/>
          <w:sz w:val="28"/>
          <w:szCs w:val="28"/>
        </w:rPr>
        <w:t xml:space="preserve">, все предусмотренные региональным проектом показатели </w:t>
      </w:r>
      <w:r w:rsidR="00215ECA" w:rsidRPr="00563264">
        <w:rPr>
          <w:rFonts w:ascii="Times New Roman" w:hAnsi="Times New Roman" w:cs="Times New Roman"/>
          <w:i/>
          <w:sz w:val="28"/>
          <w:szCs w:val="28"/>
        </w:rPr>
        <w:t>достигли</w:t>
      </w:r>
      <w:r w:rsidR="00D10108" w:rsidRPr="00563264">
        <w:rPr>
          <w:rFonts w:ascii="Times New Roman" w:hAnsi="Times New Roman" w:cs="Times New Roman"/>
          <w:i/>
          <w:sz w:val="28"/>
          <w:szCs w:val="28"/>
        </w:rPr>
        <w:t xml:space="preserve"> целевых значений</w:t>
      </w:r>
      <w:r w:rsidR="00215ECA" w:rsidRPr="00563264">
        <w:rPr>
          <w:rFonts w:ascii="Times New Roman" w:hAnsi="Times New Roman" w:cs="Times New Roman"/>
          <w:i/>
          <w:sz w:val="28"/>
          <w:szCs w:val="28"/>
        </w:rPr>
        <w:t>.</w:t>
      </w:r>
    </w:p>
    <w:p w:rsidR="00FD11FD" w:rsidRPr="00563264" w:rsidRDefault="003529F1" w:rsidP="00C84A9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«Поддержка семей, имеющих детей»</w:t>
      </w:r>
    </w:p>
    <w:p w:rsidR="003529F1" w:rsidRPr="00DF00BF" w:rsidRDefault="003529F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Задача регионального проекта: </w:t>
      </w:r>
      <w:r w:rsidR="00110A4C">
        <w:rPr>
          <w:rFonts w:ascii="Times New Roman" w:hAnsi="Times New Roman" w:cs="Times New Roman"/>
          <w:sz w:val="28"/>
          <w:szCs w:val="28"/>
        </w:rPr>
        <w:t>с</w:t>
      </w:r>
      <w:r w:rsidRPr="00DF00BF">
        <w:rPr>
          <w:rFonts w:ascii="Times New Roman" w:hAnsi="Times New Roman" w:cs="Times New Roman"/>
          <w:sz w:val="28"/>
          <w:szCs w:val="28"/>
        </w:rPr>
        <w:t>оздание условий для раннего развития детей в возрасте до 3 лет</w:t>
      </w:r>
      <w:r w:rsidR="000C6686" w:rsidRPr="00DF00BF">
        <w:rPr>
          <w:rFonts w:ascii="Times New Roman" w:hAnsi="Times New Roman" w:cs="Times New Roman"/>
          <w:sz w:val="28"/>
          <w:szCs w:val="28"/>
        </w:rPr>
        <w:t>, реализация программы психолого-педагогической, методической и консультационной помощи родителям детей, получающих дошкольное образование в семье</w:t>
      </w:r>
      <w:r w:rsidR="00110A4C">
        <w:rPr>
          <w:rFonts w:ascii="Times New Roman" w:hAnsi="Times New Roman" w:cs="Times New Roman"/>
          <w:sz w:val="28"/>
          <w:szCs w:val="28"/>
        </w:rPr>
        <w:t>.</w:t>
      </w:r>
    </w:p>
    <w:p w:rsidR="00931371" w:rsidRPr="00DF00BF" w:rsidRDefault="003529F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Для достиж</w:t>
      </w:r>
      <w:r w:rsidR="00215ECA" w:rsidRPr="00DF00BF">
        <w:rPr>
          <w:rFonts w:ascii="Times New Roman" w:hAnsi="Times New Roman" w:cs="Times New Roman"/>
          <w:sz w:val="28"/>
          <w:szCs w:val="28"/>
        </w:rPr>
        <w:t>ения поставленных задач паспортом</w:t>
      </w:r>
      <w:r w:rsidR="000C6686" w:rsidRPr="00DF00BF">
        <w:rPr>
          <w:rFonts w:ascii="Times New Roman" w:hAnsi="Times New Roman" w:cs="Times New Roman"/>
          <w:sz w:val="28"/>
          <w:szCs w:val="28"/>
        </w:rPr>
        <w:t xml:space="preserve"> р</w:t>
      </w:r>
      <w:r w:rsidR="00215ECA" w:rsidRPr="00DF00BF">
        <w:rPr>
          <w:rFonts w:ascii="Times New Roman" w:hAnsi="Times New Roman" w:cs="Times New Roman"/>
          <w:sz w:val="28"/>
          <w:szCs w:val="28"/>
        </w:rPr>
        <w:t>егионального проекта предусмотрены</w:t>
      </w:r>
      <w:r w:rsidRPr="00DF00BF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31371" w:rsidRPr="00DF00BF">
        <w:rPr>
          <w:rFonts w:ascii="Times New Roman" w:hAnsi="Times New Roman" w:cs="Times New Roman"/>
          <w:sz w:val="28"/>
          <w:szCs w:val="28"/>
        </w:rPr>
        <w:t>е основные показатели:</w:t>
      </w:r>
    </w:p>
    <w:p w:rsidR="00931371" w:rsidRPr="00931371" w:rsidRDefault="00110A4C" w:rsidP="00C84A9C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931371" w:rsidRPr="00931371">
        <w:rPr>
          <w:rFonts w:ascii="Times New Roman" w:eastAsia="+mn-ea" w:hAnsi="Times New Roman" w:cs="Times New Roman"/>
          <w:sz w:val="28"/>
          <w:szCs w:val="28"/>
          <w:lang w:eastAsia="ru-RU"/>
        </w:rPr>
        <w:t>оля граждан, положительно оценивших качество услуг психолого-педагогической, методической и консультационной помощи, от общего числа об</w:t>
      </w:r>
      <w:r w:rsidR="00931371" w:rsidRPr="00DF00B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ратившихся за получением услуги </w:t>
      </w:r>
      <w:r w:rsidR="00704BDF">
        <w:rPr>
          <w:rFonts w:ascii="Times New Roman" w:eastAsia="+mn-ea" w:hAnsi="Times New Roman" w:cs="Times New Roman"/>
          <w:sz w:val="28"/>
          <w:szCs w:val="28"/>
          <w:lang w:eastAsia="ru-RU"/>
        </w:rPr>
        <w:t>–</w:t>
      </w:r>
      <w:r w:rsidR="00931371" w:rsidRPr="00DF00B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931371" w:rsidRPr="00931371">
        <w:rPr>
          <w:rFonts w:ascii="Times New Roman" w:eastAsia="+mn-ea" w:hAnsi="Times New Roman" w:cs="Times New Roman"/>
          <w:sz w:val="28"/>
          <w:szCs w:val="28"/>
          <w:lang w:eastAsia="ru-RU"/>
        </w:rPr>
        <w:t>55</w:t>
      </w:r>
      <w:r w:rsidR="00704BD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,0 </w:t>
      </w:r>
      <w:r w:rsidR="00931371" w:rsidRPr="00931371">
        <w:rPr>
          <w:rFonts w:ascii="Times New Roman" w:eastAsia="+mn-ea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931371" w:rsidRPr="00931371" w:rsidRDefault="00110A4C" w:rsidP="00C84A9C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z w:val="28"/>
          <w:szCs w:val="28"/>
          <w:lang w:eastAsia="ru-RU"/>
        </w:rPr>
        <w:t>к</w:t>
      </w:r>
      <w:r w:rsidR="00931371" w:rsidRPr="0093137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оличество услуг психолого-педагогической, методической и консультационной помощи родителям, законным представителям детей, а также желающим принять в свои семьи детей, оставшихся без попечения родителей, в том числе с привлечением некоммерческих организаций, </w:t>
      </w:r>
      <w:r w:rsidR="00931371" w:rsidRPr="00DF00BF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нарастающим итогом с 2019 года - </w:t>
      </w:r>
      <w:r w:rsidR="00931371" w:rsidRPr="00931371">
        <w:rPr>
          <w:rFonts w:ascii="Times New Roman" w:eastAsia="+mn-ea" w:hAnsi="Times New Roman" w:cs="Times New Roman"/>
          <w:sz w:val="28"/>
          <w:szCs w:val="28"/>
          <w:lang w:eastAsia="ru-RU"/>
        </w:rPr>
        <w:t>0,035 млн. ед</w:t>
      </w:r>
      <w:r w:rsidR="00704BDF">
        <w:rPr>
          <w:rFonts w:ascii="Times New Roman" w:eastAsia="+mn-ea" w:hAnsi="Times New Roman" w:cs="Times New Roman"/>
          <w:sz w:val="28"/>
          <w:szCs w:val="28"/>
          <w:lang w:eastAsia="ru-RU"/>
        </w:rPr>
        <w:t>иниц</w:t>
      </w:r>
      <w:r w:rsidR="00931371" w:rsidRPr="00931371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:rsidR="00704BDF" w:rsidRDefault="00110A4C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B07736" w:rsidRPr="00DF00BF">
        <w:rPr>
          <w:rFonts w:ascii="Times New Roman" w:hAnsi="Times New Roman" w:cs="Times New Roman"/>
          <w:sz w:val="28"/>
          <w:szCs w:val="28"/>
        </w:rPr>
        <w:t xml:space="preserve">показатель «Доля граждан, положительно оценивших качество услуг психолого-педагогической, методической и консультационной помощи, от общего числа обратившихся за получением услуги, %» перевыполнен </w:t>
      </w:r>
      <w:r w:rsidR="00704BDF">
        <w:rPr>
          <w:rFonts w:ascii="Times New Roman" w:hAnsi="Times New Roman" w:cs="Times New Roman"/>
          <w:sz w:val="28"/>
          <w:szCs w:val="28"/>
        </w:rPr>
        <w:t>на 40 процентных пункта и составил 95,0 %.</w:t>
      </w:r>
    </w:p>
    <w:p w:rsidR="00215ECA" w:rsidRPr="00DF00BF" w:rsidRDefault="00704BDF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7736" w:rsidRPr="00DF00BF">
        <w:rPr>
          <w:rFonts w:ascii="Times New Roman" w:hAnsi="Times New Roman" w:cs="Times New Roman"/>
          <w:sz w:val="28"/>
          <w:szCs w:val="28"/>
        </w:rPr>
        <w:t>оказатель «Количество услуг психолого-педагогической, методической и консультационной помощи родителям, законным представителям детей, а также желающим принять в свои семьи детей, оставшихся без попечения родителей, в том числе с привлечением некоммерческих организаций, нарастающим итогом с 2019 года, млн. ед</w:t>
      </w:r>
      <w:r>
        <w:rPr>
          <w:rFonts w:ascii="Times New Roman" w:hAnsi="Times New Roman" w:cs="Times New Roman"/>
          <w:sz w:val="28"/>
          <w:szCs w:val="28"/>
        </w:rPr>
        <w:t>иниц</w:t>
      </w:r>
      <w:r w:rsidR="00711B4D" w:rsidRPr="00DF00BF">
        <w:rPr>
          <w:rFonts w:ascii="Times New Roman" w:hAnsi="Times New Roman" w:cs="Times New Roman"/>
          <w:sz w:val="28"/>
          <w:szCs w:val="28"/>
        </w:rPr>
        <w:t xml:space="preserve">» </w:t>
      </w:r>
      <w:r w:rsidR="00B07736" w:rsidRPr="00DF00BF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711B4D" w:rsidRPr="00DF00B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7736" w:rsidRPr="00DF00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достиг значения </w:t>
      </w:r>
      <w:r w:rsidR="00711B4D" w:rsidRPr="00DF00BF">
        <w:rPr>
          <w:rFonts w:ascii="Times New Roman" w:hAnsi="Times New Roman" w:cs="Times New Roman"/>
          <w:sz w:val="28"/>
          <w:szCs w:val="28"/>
        </w:rPr>
        <w:t xml:space="preserve">0,035 </w:t>
      </w:r>
      <w:r w:rsidR="00B07736" w:rsidRPr="00DF00BF">
        <w:rPr>
          <w:rFonts w:ascii="Times New Roman" w:hAnsi="Times New Roman" w:cs="Times New Roman"/>
          <w:sz w:val="28"/>
          <w:szCs w:val="28"/>
        </w:rPr>
        <w:t>млн. ед</w:t>
      </w:r>
      <w:r>
        <w:rPr>
          <w:rFonts w:ascii="Times New Roman" w:hAnsi="Times New Roman" w:cs="Times New Roman"/>
          <w:sz w:val="28"/>
          <w:szCs w:val="28"/>
        </w:rPr>
        <w:t>иниц.</w:t>
      </w:r>
    </w:p>
    <w:p w:rsidR="00215ECA" w:rsidRPr="00DF00BF" w:rsidRDefault="00215ECA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Финансирование на реализацию данного проекта</w:t>
      </w:r>
      <w:r w:rsidR="00791F0D" w:rsidRPr="00DF00BF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704BDF" w:rsidRPr="00563264" w:rsidRDefault="008C289E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64">
        <w:rPr>
          <w:rFonts w:ascii="Times New Roman" w:hAnsi="Times New Roman" w:cs="Times New Roman"/>
          <w:i/>
          <w:sz w:val="28"/>
          <w:szCs w:val="28"/>
        </w:rPr>
        <w:t>Выводы:</w:t>
      </w:r>
      <w:r w:rsidR="00215ECA" w:rsidRPr="00563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4BDF" w:rsidRPr="00563264">
        <w:rPr>
          <w:rFonts w:ascii="Times New Roman" w:hAnsi="Times New Roman" w:cs="Times New Roman"/>
          <w:i/>
          <w:sz w:val="28"/>
          <w:szCs w:val="28"/>
        </w:rPr>
        <w:t xml:space="preserve">Показатели регионального проекта </w:t>
      </w:r>
      <w:r w:rsidR="00215ECA" w:rsidRPr="00563264">
        <w:rPr>
          <w:rFonts w:ascii="Times New Roman" w:hAnsi="Times New Roman" w:cs="Times New Roman"/>
          <w:i/>
          <w:sz w:val="28"/>
          <w:szCs w:val="28"/>
        </w:rPr>
        <w:t>«Поддержка семей, имеющих детей</w:t>
      </w:r>
      <w:r w:rsidR="000306B5" w:rsidRPr="00563264">
        <w:rPr>
          <w:rFonts w:ascii="Times New Roman" w:hAnsi="Times New Roman" w:cs="Times New Roman"/>
          <w:i/>
          <w:sz w:val="28"/>
          <w:szCs w:val="28"/>
        </w:rPr>
        <w:t>»</w:t>
      </w:r>
      <w:r w:rsidR="00704BDF" w:rsidRPr="00563264">
        <w:rPr>
          <w:rFonts w:ascii="Times New Roman" w:hAnsi="Times New Roman" w:cs="Times New Roman"/>
          <w:i/>
          <w:sz w:val="28"/>
          <w:szCs w:val="28"/>
        </w:rPr>
        <w:t xml:space="preserve"> достигли запланированных </w:t>
      </w:r>
      <w:r w:rsidR="00EC04F4" w:rsidRPr="00563264">
        <w:rPr>
          <w:rFonts w:ascii="Times New Roman" w:hAnsi="Times New Roman" w:cs="Times New Roman"/>
          <w:i/>
          <w:sz w:val="28"/>
          <w:szCs w:val="28"/>
        </w:rPr>
        <w:t>целевых значений</w:t>
      </w:r>
      <w:r w:rsidR="00704BDF" w:rsidRPr="00563264">
        <w:rPr>
          <w:rFonts w:ascii="Times New Roman" w:hAnsi="Times New Roman" w:cs="Times New Roman"/>
          <w:i/>
          <w:sz w:val="28"/>
          <w:szCs w:val="28"/>
        </w:rPr>
        <w:t>.</w:t>
      </w:r>
    </w:p>
    <w:p w:rsidR="00791F0D" w:rsidRPr="00563264" w:rsidRDefault="00791F0D" w:rsidP="00C84A9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образовательная среда»</w:t>
      </w:r>
    </w:p>
    <w:p w:rsidR="00FC1FE6" w:rsidRPr="00DF00BF" w:rsidRDefault="00FC1FE6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Цель регионального проекта: </w:t>
      </w:r>
      <w:r w:rsidR="00A61535">
        <w:rPr>
          <w:rFonts w:ascii="Times New Roman" w:hAnsi="Times New Roman" w:cs="Times New Roman"/>
          <w:sz w:val="28"/>
          <w:szCs w:val="28"/>
        </w:rPr>
        <w:t>с</w:t>
      </w:r>
      <w:r w:rsidR="00A61535" w:rsidRPr="00DF00BF">
        <w:rPr>
          <w:rFonts w:ascii="Times New Roman" w:hAnsi="Times New Roman" w:cs="Times New Roman"/>
          <w:sz w:val="28"/>
          <w:szCs w:val="28"/>
        </w:rPr>
        <w:t>оздание</w:t>
      </w:r>
      <w:r w:rsidRPr="00DF00BF">
        <w:rPr>
          <w:rFonts w:ascii="Times New Roman" w:hAnsi="Times New Roman" w:cs="Times New Roman"/>
          <w:sz w:val="28"/>
          <w:szCs w:val="28"/>
        </w:rPr>
        <w:t xml:space="preserve"> условий для внедрения к 2024 году современной и безопасной образовательной среды, обеспечивающей формирование ценности к саморазвитию и самообразованию</w:t>
      </w:r>
      <w:r w:rsidR="00DB3B0F" w:rsidRPr="00DF00B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3495F" w:rsidRPr="00DF00BF">
        <w:rPr>
          <w:rFonts w:ascii="Times New Roman" w:hAnsi="Times New Roman" w:cs="Times New Roman"/>
          <w:sz w:val="28"/>
          <w:szCs w:val="28"/>
        </w:rPr>
        <w:t>образовательных организаций всех видов и уровней, путем обновления информационно-коммуникационной инфраструктуры, подготовка кадров, создание федеральной цифровой платформы.</w:t>
      </w:r>
    </w:p>
    <w:p w:rsidR="00A61535" w:rsidRPr="00D15C14" w:rsidRDefault="00A61535" w:rsidP="00A61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поставленных целей в паспорте регионального проекта предусмотрены следующие основные показатели:</w:t>
      </w:r>
    </w:p>
    <w:p w:rsidR="00A61535" w:rsidRPr="00D15C14" w:rsidRDefault="00A61535" w:rsidP="00C84A9C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количество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программы общего и среднего профобразования (целевое значение на 2020 год - 0 единиц);</w:t>
      </w:r>
    </w:p>
    <w:p w:rsidR="00A61535" w:rsidRPr="00D15C14" w:rsidRDefault="00A61535" w:rsidP="00C84A9C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lastRenderedPageBreak/>
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индивидуальный план обучения с использованием федеральной информационно – сервисной платформы цифровой образовательной среды, в общем числе обучающихся по указанным программам – 15 %;</w:t>
      </w:r>
    </w:p>
    <w:p w:rsidR="00A61535" w:rsidRPr="00D15C14" w:rsidRDefault="00A61535" w:rsidP="00C84A9C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оля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использованием федеральной информационно – сервисной платформы цифровой образовательной среды,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 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общем числе образовательных организаций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15 %;</w:t>
      </w:r>
    </w:p>
    <w:p w:rsidR="00A61535" w:rsidRPr="00D15C14" w:rsidRDefault="00A61535" w:rsidP="00C84A9C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оля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обучающихся по программам общего образования среднего профессионального образования, использующих федеральную информационную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-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сервисную платформу цифровой образовательной среды для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«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горизонтального обучение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и неформального образования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,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в общем числе обучающихся указанным программ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ам – 5 %;</w:t>
      </w:r>
    </w:p>
    <w:p w:rsidR="00A61535" w:rsidRPr="00D15C14" w:rsidRDefault="00A61535" w:rsidP="00C84A9C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оля 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педагогических работников общего образования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,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прошедших повышение квалификации в рамках периодической аттестации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в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цифровой форме с использованием информационного ресурса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«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одного окна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(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«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современная цифровая образовательная среда в Российской Федерации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), в общем числе педагогических работников общего образования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- 5 %.</w:t>
      </w:r>
    </w:p>
    <w:p w:rsidR="007009F4" w:rsidRDefault="00286E7C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В соответствии с отчетом о реализации регионального проекта </w:t>
      </w:r>
      <w:r w:rsidR="009B749E" w:rsidRPr="00DF00B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009F4">
        <w:rPr>
          <w:rFonts w:ascii="Times New Roman" w:hAnsi="Times New Roman" w:cs="Times New Roman"/>
          <w:sz w:val="28"/>
          <w:szCs w:val="28"/>
        </w:rPr>
        <w:t>1 января 2021 года все предусмотренные проектом целевые показатели исполнены на 100 %.</w:t>
      </w:r>
    </w:p>
    <w:p w:rsidR="007009F4" w:rsidRPr="00563264" w:rsidRDefault="00772ABE" w:rsidP="007009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64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7009F4" w:rsidRPr="00563264">
        <w:rPr>
          <w:rFonts w:ascii="Times New Roman" w:hAnsi="Times New Roman" w:cs="Times New Roman"/>
          <w:i/>
          <w:sz w:val="28"/>
          <w:szCs w:val="28"/>
        </w:rPr>
        <w:t xml:space="preserve">целевые показатели, </w:t>
      </w:r>
      <w:r w:rsidR="000306B5" w:rsidRPr="00563264">
        <w:rPr>
          <w:rFonts w:ascii="Times New Roman" w:hAnsi="Times New Roman" w:cs="Times New Roman"/>
          <w:i/>
          <w:sz w:val="28"/>
          <w:szCs w:val="28"/>
        </w:rPr>
        <w:t xml:space="preserve">предусмотренные </w:t>
      </w:r>
      <w:r w:rsidR="007009F4" w:rsidRPr="00563264">
        <w:rPr>
          <w:rFonts w:ascii="Times New Roman" w:hAnsi="Times New Roman" w:cs="Times New Roman"/>
          <w:i/>
          <w:sz w:val="28"/>
          <w:szCs w:val="28"/>
        </w:rPr>
        <w:t xml:space="preserve">в рамках регионального проект «Цифровая образовательная среда» </w:t>
      </w:r>
      <w:r w:rsidR="00E83411" w:rsidRPr="00563264">
        <w:rPr>
          <w:rFonts w:ascii="Times New Roman" w:hAnsi="Times New Roman" w:cs="Times New Roman"/>
          <w:i/>
          <w:sz w:val="28"/>
          <w:szCs w:val="28"/>
        </w:rPr>
        <w:t>на 2020 г</w:t>
      </w:r>
      <w:r w:rsidR="007009F4" w:rsidRPr="00563264">
        <w:rPr>
          <w:rFonts w:ascii="Times New Roman" w:hAnsi="Times New Roman" w:cs="Times New Roman"/>
          <w:i/>
          <w:sz w:val="28"/>
          <w:szCs w:val="28"/>
        </w:rPr>
        <w:t>од, достигли установленных значений.</w:t>
      </w:r>
    </w:p>
    <w:p w:rsidR="000306B5" w:rsidRPr="00563264" w:rsidRDefault="00E06E5E" w:rsidP="0056326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«Учитель будущего»</w:t>
      </w:r>
    </w:p>
    <w:p w:rsidR="00E52436" w:rsidRDefault="00E06E5E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Задача регионального проекта: внедрение национальной системы профессионального роста педагогических работни</w:t>
      </w:r>
      <w:r w:rsidR="000306B5" w:rsidRPr="00DF00BF">
        <w:rPr>
          <w:rFonts w:ascii="Times New Roman" w:hAnsi="Times New Roman" w:cs="Times New Roman"/>
          <w:sz w:val="28"/>
          <w:szCs w:val="28"/>
        </w:rPr>
        <w:t>ков, охватывающий не менее 50% у</w:t>
      </w:r>
      <w:r w:rsidRPr="00DF00BF">
        <w:rPr>
          <w:rFonts w:ascii="Times New Roman" w:hAnsi="Times New Roman" w:cs="Times New Roman"/>
          <w:sz w:val="28"/>
          <w:szCs w:val="28"/>
        </w:rPr>
        <w:t>чителей общеобразовательных организаций.</w:t>
      </w:r>
    </w:p>
    <w:p w:rsidR="00D8222B" w:rsidRPr="00D15C14" w:rsidRDefault="00D8222B" w:rsidP="00D822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поставленных задач в паспорте регионального проекта разработаны следующие основные показатели:</w:t>
      </w:r>
    </w:p>
    <w:p w:rsidR="00D8222B" w:rsidRPr="00D15C14" w:rsidRDefault="00D8222B" w:rsidP="00C84A9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доля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учителей образовательных организаций, вовлеченных в национальной систем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е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профессионального роста педагогических работников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0 %;</w:t>
      </w:r>
    </w:p>
    <w:p w:rsidR="00D8222B" w:rsidRPr="00D15C14" w:rsidRDefault="00D8222B" w:rsidP="00C84A9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доли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субъектов Российской Федерации,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0 %;</w:t>
      </w:r>
    </w:p>
    <w:p w:rsidR="00D8222B" w:rsidRPr="00D15C14" w:rsidRDefault="00D8222B" w:rsidP="00C84A9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до</w:t>
      </w:r>
      <w:r w:rsidRPr="00D15C1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ля педагогических работников, прошедших добровольную независимую оценку квалификации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0%.</w:t>
      </w:r>
    </w:p>
    <w:p w:rsidR="00D8222B" w:rsidRPr="00D15C14" w:rsidRDefault="00D8222B" w:rsidP="00D822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В соответствии с паспортом регионального проекта «Учитель будущего», достижение всех плановых показателей установлены на 2024 год.</w:t>
      </w:r>
    </w:p>
    <w:p w:rsidR="00D8222B" w:rsidRPr="00D15C14" w:rsidRDefault="00D8222B" w:rsidP="00D822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предусмотрено.</w:t>
      </w:r>
    </w:p>
    <w:p w:rsidR="00D8222B" w:rsidRPr="00563264" w:rsidRDefault="00E06E5E" w:rsidP="00E524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64">
        <w:rPr>
          <w:rFonts w:ascii="Times New Roman" w:hAnsi="Times New Roman" w:cs="Times New Roman"/>
          <w:i/>
          <w:sz w:val="28"/>
          <w:szCs w:val="28"/>
        </w:rPr>
        <w:t>В</w:t>
      </w:r>
      <w:r w:rsidR="00A40F65" w:rsidRPr="00563264">
        <w:rPr>
          <w:rFonts w:ascii="Times New Roman" w:hAnsi="Times New Roman" w:cs="Times New Roman"/>
          <w:i/>
          <w:sz w:val="28"/>
          <w:szCs w:val="28"/>
        </w:rPr>
        <w:t xml:space="preserve">ыводы: </w:t>
      </w:r>
      <w:r w:rsidR="00D8222B" w:rsidRPr="00563264">
        <w:rPr>
          <w:rFonts w:ascii="Times New Roman" w:hAnsi="Times New Roman" w:cs="Times New Roman"/>
          <w:i/>
          <w:sz w:val="28"/>
          <w:szCs w:val="28"/>
        </w:rPr>
        <w:t>достижение плановых показателей регионального проекта «Учитель будущего» предусмотрено на 2024 год.</w:t>
      </w:r>
    </w:p>
    <w:p w:rsidR="00EB4FE3" w:rsidRPr="00563264" w:rsidRDefault="00EB4FE3" w:rsidP="00C84A9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«Молодые профессионалы»</w:t>
      </w:r>
    </w:p>
    <w:p w:rsidR="00EB4FE3" w:rsidRPr="00DF00BF" w:rsidRDefault="00EB4FE3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Задача регионального проекта: модернизация профессионального образования, в том числе посредством внедрения адаптивных, практико-ориентированных г</w:t>
      </w:r>
      <w:r w:rsidR="00D8222B">
        <w:rPr>
          <w:rFonts w:ascii="Times New Roman" w:hAnsi="Times New Roman" w:cs="Times New Roman"/>
          <w:sz w:val="28"/>
          <w:szCs w:val="28"/>
        </w:rPr>
        <w:t>ибких образовательных программ.</w:t>
      </w:r>
    </w:p>
    <w:p w:rsidR="00D8222B" w:rsidRPr="00D15C14" w:rsidRDefault="00D8222B" w:rsidP="00D822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поставленных задач в паспорте регионального проекта разработаны следующие основные показатели:</w:t>
      </w:r>
    </w:p>
    <w:p w:rsidR="00D8222B" w:rsidRPr="00D15C14" w:rsidRDefault="00D8222B" w:rsidP="00C84A9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обучающихся, завершивших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 – 8 %;</w:t>
      </w:r>
    </w:p>
    <w:p w:rsidR="00D8222B" w:rsidRPr="00D15C14" w:rsidRDefault="00D8222B" w:rsidP="00C84A9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организаций, осуществляющих образовательную деятельность по образовательным программам среднего профессионального образования, итоговое аттестация в которых проводится в форме демонстрационного экзамена – 25%;</w:t>
      </w:r>
    </w:p>
    <w:p w:rsidR="00D8222B" w:rsidRPr="00D15C14" w:rsidRDefault="00D8222B" w:rsidP="00C84A9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центров опережающей профессиональной подготовки накопительным итогом – 0 единиц;</w:t>
      </w:r>
    </w:p>
    <w:p w:rsidR="00D8222B" w:rsidRPr="00D15C14" w:rsidRDefault="00D8222B" w:rsidP="00C84A9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мастерских, оснащенных современной материально-технической базой по одной из компетенции, накопительным итогом - 5 единиц.</w:t>
      </w:r>
    </w:p>
    <w:p w:rsidR="00857C27" w:rsidRPr="00DF00BF" w:rsidRDefault="00D8222B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по</w:t>
      </w:r>
      <w:r w:rsidR="00E05D14" w:rsidRPr="00DF00BF">
        <w:rPr>
          <w:rFonts w:ascii="Times New Roman" w:hAnsi="Times New Roman" w:cs="Times New Roman"/>
          <w:sz w:val="28"/>
          <w:szCs w:val="28"/>
        </w:rPr>
        <w:t>казател</w:t>
      </w:r>
      <w:r w:rsidR="00F221F2">
        <w:rPr>
          <w:rFonts w:ascii="Times New Roman" w:hAnsi="Times New Roman" w:cs="Times New Roman"/>
          <w:sz w:val="28"/>
          <w:szCs w:val="28"/>
        </w:rPr>
        <w:t>и</w:t>
      </w:r>
      <w:r w:rsidR="00E05D14" w:rsidRPr="00DF00BF">
        <w:rPr>
          <w:rFonts w:ascii="Times New Roman" w:hAnsi="Times New Roman" w:cs="Times New Roman"/>
          <w:sz w:val="28"/>
          <w:szCs w:val="28"/>
        </w:rPr>
        <w:t xml:space="preserve"> «Доля обучающихся, завершивших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экзамена» </w:t>
      </w:r>
      <w:r w:rsidR="00F221F2">
        <w:rPr>
          <w:rFonts w:ascii="Times New Roman" w:hAnsi="Times New Roman" w:cs="Times New Roman"/>
          <w:sz w:val="28"/>
          <w:szCs w:val="28"/>
        </w:rPr>
        <w:t xml:space="preserve">и </w:t>
      </w:r>
      <w:r w:rsidR="00F221F2" w:rsidRPr="00DF00BF">
        <w:rPr>
          <w:rFonts w:ascii="Times New Roman" w:hAnsi="Times New Roman" w:cs="Times New Roman"/>
          <w:sz w:val="28"/>
          <w:szCs w:val="28"/>
        </w:rPr>
        <w:t xml:space="preserve">«Число мастерских, оснащенных современной материально-технической базы по одной из компетенции накопительным итогом, единиц» </w:t>
      </w:r>
      <w:r>
        <w:rPr>
          <w:rFonts w:ascii="Times New Roman" w:hAnsi="Times New Roman" w:cs="Times New Roman"/>
          <w:sz w:val="28"/>
          <w:szCs w:val="28"/>
        </w:rPr>
        <w:t>достиг</w:t>
      </w:r>
      <w:r w:rsidR="00F221F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BA3" w:rsidRPr="00DF00BF">
        <w:rPr>
          <w:rFonts w:ascii="Times New Roman" w:hAnsi="Times New Roman" w:cs="Times New Roman"/>
          <w:sz w:val="28"/>
          <w:szCs w:val="28"/>
        </w:rPr>
        <w:t>установленного плановог</w:t>
      </w:r>
      <w:r w:rsidR="00EA1C13" w:rsidRPr="00DF00BF">
        <w:rPr>
          <w:rFonts w:ascii="Times New Roman" w:hAnsi="Times New Roman" w:cs="Times New Roman"/>
          <w:sz w:val="28"/>
          <w:szCs w:val="28"/>
        </w:rPr>
        <w:t xml:space="preserve">о значения </w:t>
      </w:r>
      <w:r>
        <w:rPr>
          <w:rFonts w:ascii="Times New Roman" w:hAnsi="Times New Roman" w:cs="Times New Roman"/>
          <w:sz w:val="28"/>
          <w:szCs w:val="28"/>
        </w:rPr>
        <w:t>на 2020 год и составил</w:t>
      </w:r>
      <w:r w:rsidR="00F221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C13" w:rsidRPr="00DF00BF">
        <w:rPr>
          <w:rFonts w:ascii="Times New Roman" w:hAnsi="Times New Roman" w:cs="Times New Roman"/>
          <w:sz w:val="28"/>
          <w:szCs w:val="28"/>
        </w:rPr>
        <w:t>8%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1F2">
        <w:rPr>
          <w:rFonts w:ascii="Times New Roman" w:hAnsi="Times New Roman" w:cs="Times New Roman"/>
          <w:sz w:val="28"/>
          <w:szCs w:val="28"/>
        </w:rPr>
        <w:t xml:space="preserve">и 5 единиц соответственно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A1C13" w:rsidRPr="00DF00BF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1C13" w:rsidRPr="00DF00BF">
        <w:rPr>
          <w:rFonts w:ascii="Times New Roman" w:hAnsi="Times New Roman" w:cs="Times New Roman"/>
          <w:sz w:val="28"/>
          <w:szCs w:val="28"/>
        </w:rPr>
        <w:t xml:space="preserve"> – 100</w:t>
      </w:r>
      <w:r w:rsidR="00D51BA3" w:rsidRPr="00DF00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1BA3" w:rsidRPr="00DF00BF">
        <w:rPr>
          <w:rFonts w:ascii="Times New Roman" w:hAnsi="Times New Roman" w:cs="Times New Roman"/>
          <w:sz w:val="28"/>
          <w:szCs w:val="28"/>
        </w:rPr>
        <w:t>.</w:t>
      </w:r>
    </w:p>
    <w:p w:rsidR="00AF7C21" w:rsidRDefault="00D8222B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показатель </w:t>
      </w:r>
      <w:r w:rsidR="00172F6C" w:rsidRPr="00DF00BF">
        <w:rPr>
          <w:rFonts w:ascii="Times New Roman" w:hAnsi="Times New Roman" w:cs="Times New Roman"/>
          <w:sz w:val="28"/>
          <w:szCs w:val="28"/>
        </w:rPr>
        <w:t>«Доля организаций, осуществляющих образовательную деятельность по образовательным программам среднего профес</w:t>
      </w:r>
      <w:r w:rsidR="00176C09" w:rsidRPr="00DF00BF">
        <w:rPr>
          <w:rFonts w:ascii="Times New Roman" w:hAnsi="Times New Roman" w:cs="Times New Roman"/>
          <w:sz w:val="28"/>
          <w:szCs w:val="28"/>
        </w:rPr>
        <w:t xml:space="preserve">сионального образования, </w:t>
      </w:r>
      <w:r w:rsidR="003E4BA7" w:rsidRPr="00DF00BF">
        <w:rPr>
          <w:rFonts w:ascii="Times New Roman" w:hAnsi="Times New Roman" w:cs="Times New Roman"/>
          <w:sz w:val="28"/>
          <w:szCs w:val="28"/>
        </w:rPr>
        <w:t>итоговая</w:t>
      </w:r>
      <w:r w:rsidR="00172F6C" w:rsidRPr="00DF00BF">
        <w:rPr>
          <w:rFonts w:ascii="Times New Roman" w:hAnsi="Times New Roman" w:cs="Times New Roman"/>
          <w:sz w:val="28"/>
          <w:szCs w:val="28"/>
        </w:rPr>
        <w:t xml:space="preserve"> аттестация в которых проводится форме демонстрационного экзамена» </w:t>
      </w:r>
      <w:r>
        <w:rPr>
          <w:rFonts w:ascii="Times New Roman" w:hAnsi="Times New Roman" w:cs="Times New Roman"/>
          <w:sz w:val="28"/>
          <w:szCs w:val="28"/>
        </w:rPr>
        <w:t>перевыполнен на 25 процентных пункта</w:t>
      </w:r>
      <w:r w:rsidR="00AF7C21">
        <w:rPr>
          <w:rFonts w:ascii="Times New Roman" w:hAnsi="Times New Roman" w:cs="Times New Roman"/>
          <w:sz w:val="28"/>
          <w:szCs w:val="28"/>
        </w:rPr>
        <w:t xml:space="preserve"> и </w:t>
      </w:r>
      <w:r w:rsidR="00A40F65" w:rsidRPr="00DF00BF">
        <w:rPr>
          <w:rFonts w:ascii="Times New Roman" w:hAnsi="Times New Roman" w:cs="Times New Roman"/>
          <w:sz w:val="28"/>
          <w:szCs w:val="28"/>
        </w:rPr>
        <w:t>достиг значения 50</w:t>
      </w:r>
      <w:r w:rsidR="00172F6C" w:rsidRPr="00DF00BF">
        <w:rPr>
          <w:rFonts w:ascii="Times New Roman" w:hAnsi="Times New Roman" w:cs="Times New Roman"/>
          <w:sz w:val="28"/>
          <w:szCs w:val="28"/>
        </w:rPr>
        <w:t>%</w:t>
      </w:r>
      <w:r w:rsidR="00AF7C21">
        <w:rPr>
          <w:rFonts w:ascii="Times New Roman" w:hAnsi="Times New Roman" w:cs="Times New Roman"/>
          <w:sz w:val="28"/>
          <w:szCs w:val="28"/>
        </w:rPr>
        <w:t>.</w:t>
      </w:r>
    </w:p>
    <w:p w:rsidR="00B50D5A" w:rsidRPr="00DF00BF" w:rsidRDefault="00622B4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Исполнение показателя</w:t>
      </w:r>
      <w:r w:rsidR="00B50D5A" w:rsidRPr="00DF00BF">
        <w:rPr>
          <w:rFonts w:ascii="Times New Roman" w:hAnsi="Times New Roman" w:cs="Times New Roman"/>
          <w:sz w:val="28"/>
          <w:szCs w:val="28"/>
        </w:rPr>
        <w:t xml:space="preserve"> «</w:t>
      </w:r>
      <w:r w:rsidRPr="00DF00BF">
        <w:rPr>
          <w:rFonts w:ascii="Times New Roman" w:hAnsi="Times New Roman" w:cs="Times New Roman"/>
          <w:sz w:val="28"/>
          <w:szCs w:val="28"/>
        </w:rPr>
        <w:t>Число центров опережающей профессиональной подготовки накопительным итогом</w:t>
      </w:r>
      <w:r w:rsidR="00AF7C21">
        <w:rPr>
          <w:rFonts w:ascii="Times New Roman" w:hAnsi="Times New Roman" w:cs="Times New Roman"/>
          <w:sz w:val="28"/>
          <w:szCs w:val="28"/>
        </w:rPr>
        <w:t>» запланировано на 2</w:t>
      </w:r>
      <w:r w:rsidRPr="00DF00BF">
        <w:rPr>
          <w:rFonts w:ascii="Times New Roman" w:hAnsi="Times New Roman" w:cs="Times New Roman"/>
          <w:sz w:val="28"/>
          <w:szCs w:val="28"/>
        </w:rPr>
        <w:t>023 год.</w:t>
      </w:r>
    </w:p>
    <w:p w:rsidR="00A40F65" w:rsidRPr="009E2652" w:rsidRDefault="00622B41" w:rsidP="00F221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652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F221F2" w:rsidRPr="009E2652">
        <w:rPr>
          <w:rFonts w:ascii="Times New Roman" w:hAnsi="Times New Roman" w:cs="Times New Roman"/>
          <w:i/>
          <w:sz w:val="28"/>
          <w:szCs w:val="28"/>
        </w:rPr>
        <w:t xml:space="preserve">целевые показатели, предусмотренные в рамках регионального проект «Молодые профессионалы» на 2020 год, достигли установленных значений. </w:t>
      </w:r>
      <w:r w:rsidR="00A40F65" w:rsidRPr="009E2652">
        <w:rPr>
          <w:rFonts w:ascii="Times New Roman" w:hAnsi="Times New Roman" w:cs="Times New Roman"/>
          <w:i/>
          <w:sz w:val="28"/>
          <w:szCs w:val="28"/>
        </w:rPr>
        <w:t xml:space="preserve">Финансирование </w:t>
      </w:r>
      <w:r w:rsidR="00FD6930" w:rsidRPr="009E2652">
        <w:rPr>
          <w:rFonts w:ascii="Times New Roman" w:hAnsi="Times New Roman" w:cs="Times New Roman"/>
          <w:i/>
          <w:sz w:val="28"/>
          <w:szCs w:val="28"/>
        </w:rPr>
        <w:t>по данному проекту не предусмотрено.</w:t>
      </w:r>
    </w:p>
    <w:p w:rsidR="00B25CB8" w:rsidRPr="009E2652" w:rsidRDefault="00B25CB8" w:rsidP="009E265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65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«Социальная активность»</w:t>
      </w:r>
    </w:p>
    <w:p w:rsidR="00B93079" w:rsidRPr="00DF00BF" w:rsidRDefault="00B25CB8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lastRenderedPageBreak/>
        <w:t xml:space="preserve">Задача регионального проекта: </w:t>
      </w:r>
      <w:r w:rsidR="00E55A9F" w:rsidRPr="00DF00BF">
        <w:rPr>
          <w:rFonts w:ascii="Times New Roman" w:hAnsi="Times New Roman" w:cs="Times New Roman"/>
          <w:sz w:val="28"/>
          <w:szCs w:val="28"/>
        </w:rPr>
        <w:t>создание условий для развития наставничества, поддержки общественных инициатив и проектов, в том числе в сфере добровольчества.</w:t>
      </w:r>
    </w:p>
    <w:p w:rsidR="00D40A6C" w:rsidRPr="00DF00BF" w:rsidRDefault="00B25CB8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Для достижения поставленных задач в паспорте регионального проекта разработаны следу</w:t>
      </w:r>
      <w:r w:rsidR="00A40F65" w:rsidRPr="00DF00BF">
        <w:rPr>
          <w:rFonts w:ascii="Times New Roman" w:hAnsi="Times New Roman" w:cs="Times New Roman"/>
          <w:sz w:val="28"/>
          <w:szCs w:val="28"/>
        </w:rPr>
        <w:t>ющие основные показатели:</w:t>
      </w:r>
    </w:p>
    <w:p w:rsidR="009929FC" w:rsidRPr="00D15C14" w:rsidRDefault="009929FC" w:rsidP="00C84A9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- 0,03 млн. человек (накопительным итогом);</w:t>
      </w:r>
    </w:p>
    <w:p w:rsidR="009929FC" w:rsidRPr="00D15C14" w:rsidRDefault="009929FC" w:rsidP="00C84A9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граждан, вовлеченных в добровольческую деятельность – 16 %;</w:t>
      </w:r>
    </w:p>
    <w:p w:rsidR="009929FC" w:rsidRPr="00D15C14" w:rsidRDefault="009929FC" w:rsidP="00C84A9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молодёжи, задействованной в мероприятиях по вовлечению в творческую деятельность – 33 %;</w:t>
      </w:r>
    </w:p>
    <w:p w:rsidR="009929FC" w:rsidRPr="00D15C14" w:rsidRDefault="009929FC" w:rsidP="00C84A9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студентов, вовлеченных в клубное студенческое движение, от общего числа студентов страны – 30 %.</w:t>
      </w:r>
    </w:p>
    <w:p w:rsidR="009929FC" w:rsidRDefault="0007325B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В соответствии с отчетом о ходе реализации регионального проекта </w:t>
      </w:r>
      <w:r w:rsidR="009929FC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DF00BF">
        <w:rPr>
          <w:rFonts w:ascii="Times New Roman" w:hAnsi="Times New Roman" w:cs="Times New Roman"/>
          <w:sz w:val="28"/>
          <w:szCs w:val="28"/>
        </w:rPr>
        <w:t>«Численность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образования»</w:t>
      </w:r>
      <w:r w:rsidR="009929FC">
        <w:rPr>
          <w:rFonts w:ascii="Times New Roman" w:hAnsi="Times New Roman" w:cs="Times New Roman"/>
          <w:sz w:val="28"/>
          <w:szCs w:val="28"/>
        </w:rPr>
        <w:t>,</w:t>
      </w:r>
      <w:r w:rsidR="009929FC" w:rsidRPr="009929FC">
        <w:rPr>
          <w:rFonts w:ascii="Times New Roman" w:hAnsi="Times New Roman" w:cs="Times New Roman"/>
          <w:sz w:val="28"/>
          <w:szCs w:val="28"/>
        </w:rPr>
        <w:t xml:space="preserve"> </w:t>
      </w:r>
      <w:r w:rsidR="009929FC" w:rsidRPr="00DF00BF">
        <w:rPr>
          <w:rFonts w:ascii="Times New Roman" w:hAnsi="Times New Roman" w:cs="Times New Roman"/>
          <w:sz w:val="28"/>
          <w:szCs w:val="28"/>
        </w:rPr>
        <w:t>«Доля молодёжи, задействованных мероприятия по вовлечению в творческую деятельность, от общего числа молодёжи в стране»</w:t>
      </w:r>
      <w:r w:rsidR="009929FC">
        <w:rPr>
          <w:rFonts w:ascii="Times New Roman" w:hAnsi="Times New Roman" w:cs="Times New Roman"/>
          <w:sz w:val="28"/>
          <w:szCs w:val="28"/>
        </w:rPr>
        <w:t xml:space="preserve"> и </w:t>
      </w:r>
      <w:r w:rsidR="009929FC" w:rsidRPr="00DF00BF">
        <w:rPr>
          <w:rFonts w:ascii="Times New Roman" w:hAnsi="Times New Roman" w:cs="Times New Roman"/>
          <w:sz w:val="28"/>
          <w:szCs w:val="28"/>
        </w:rPr>
        <w:t>«Доля студентов, вовлеченных в клубное студенческое движение»</w:t>
      </w:r>
      <w:r w:rsidR="009929FC">
        <w:rPr>
          <w:rFonts w:ascii="Times New Roman" w:hAnsi="Times New Roman" w:cs="Times New Roman"/>
          <w:sz w:val="28"/>
          <w:szCs w:val="28"/>
        </w:rPr>
        <w:t xml:space="preserve"> достигли запланированных на 2020 год значений в полном объеме.</w:t>
      </w:r>
    </w:p>
    <w:p w:rsidR="00A40F65" w:rsidRPr="00DF00BF" w:rsidRDefault="009929FC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B05FBC" w:rsidRPr="00DF00BF">
        <w:rPr>
          <w:rFonts w:ascii="Times New Roman" w:hAnsi="Times New Roman" w:cs="Times New Roman"/>
          <w:sz w:val="28"/>
          <w:szCs w:val="28"/>
        </w:rPr>
        <w:t xml:space="preserve">«Доля граждан, вовлеченных </w:t>
      </w:r>
      <w:r w:rsidR="00A40F65" w:rsidRPr="00DF00BF">
        <w:rPr>
          <w:rFonts w:ascii="Times New Roman" w:hAnsi="Times New Roman" w:cs="Times New Roman"/>
          <w:sz w:val="28"/>
          <w:szCs w:val="28"/>
        </w:rPr>
        <w:t xml:space="preserve">в </w:t>
      </w:r>
      <w:r w:rsidR="00B05FBC" w:rsidRPr="00DF00BF">
        <w:rPr>
          <w:rFonts w:ascii="Times New Roman" w:hAnsi="Times New Roman" w:cs="Times New Roman"/>
          <w:sz w:val="28"/>
          <w:szCs w:val="28"/>
        </w:rPr>
        <w:t xml:space="preserve">добровольческую деятельность» </w:t>
      </w:r>
      <w:r>
        <w:rPr>
          <w:rFonts w:ascii="Times New Roman" w:hAnsi="Times New Roman" w:cs="Times New Roman"/>
          <w:sz w:val="28"/>
          <w:szCs w:val="28"/>
        </w:rPr>
        <w:t xml:space="preserve">в 2020 году составила </w:t>
      </w:r>
      <w:r w:rsidR="00B05FBC" w:rsidRPr="00DF00BF">
        <w:rPr>
          <w:rFonts w:ascii="Times New Roman" w:hAnsi="Times New Roman" w:cs="Times New Roman"/>
          <w:sz w:val="28"/>
          <w:szCs w:val="28"/>
        </w:rPr>
        <w:t xml:space="preserve">0,006% из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B05FBC" w:rsidRPr="00DF00BF">
        <w:rPr>
          <w:rFonts w:ascii="Times New Roman" w:hAnsi="Times New Roman" w:cs="Times New Roman"/>
          <w:sz w:val="28"/>
          <w:szCs w:val="28"/>
        </w:rPr>
        <w:t>16%</w:t>
      </w:r>
      <w:r>
        <w:rPr>
          <w:rFonts w:ascii="Times New Roman" w:hAnsi="Times New Roman" w:cs="Times New Roman"/>
          <w:sz w:val="28"/>
          <w:szCs w:val="28"/>
        </w:rPr>
        <w:t xml:space="preserve"> (процент исполнения – 0,04 </w:t>
      </w:r>
      <w:r w:rsidR="00B05FBC" w:rsidRPr="00DF00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0F65" w:rsidRPr="00DF00BF">
        <w:rPr>
          <w:rFonts w:ascii="Times New Roman" w:hAnsi="Times New Roman" w:cs="Times New Roman"/>
          <w:sz w:val="28"/>
          <w:szCs w:val="28"/>
        </w:rPr>
        <w:t>.</w:t>
      </w:r>
    </w:p>
    <w:p w:rsidR="006560B8" w:rsidRPr="009E2652" w:rsidRDefault="00464077" w:rsidP="004C4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652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A40F65" w:rsidRPr="009E2652">
        <w:rPr>
          <w:rFonts w:ascii="Times New Roman" w:hAnsi="Times New Roman" w:cs="Times New Roman"/>
          <w:i/>
          <w:sz w:val="28"/>
          <w:szCs w:val="28"/>
        </w:rPr>
        <w:t xml:space="preserve">из 4 запланированных целевых показателей </w:t>
      </w:r>
      <w:r w:rsidR="000976EC" w:rsidRPr="009E2652">
        <w:rPr>
          <w:rFonts w:ascii="Times New Roman" w:hAnsi="Times New Roman" w:cs="Times New Roman"/>
          <w:i/>
          <w:sz w:val="28"/>
          <w:szCs w:val="28"/>
        </w:rPr>
        <w:t xml:space="preserve">регионального проекта </w:t>
      </w:r>
      <w:r w:rsidR="009929FC" w:rsidRPr="009E2652">
        <w:rPr>
          <w:rFonts w:ascii="Times New Roman" w:hAnsi="Times New Roman" w:cs="Times New Roman"/>
          <w:i/>
          <w:sz w:val="28"/>
          <w:szCs w:val="28"/>
        </w:rPr>
        <w:t>«Социальная активность» три показателя достигли установленных значений</w:t>
      </w:r>
      <w:r w:rsidR="006560B8" w:rsidRPr="009E2652">
        <w:rPr>
          <w:rFonts w:ascii="Times New Roman" w:hAnsi="Times New Roman" w:cs="Times New Roman"/>
          <w:i/>
          <w:sz w:val="28"/>
          <w:szCs w:val="28"/>
        </w:rPr>
        <w:t xml:space="preserve">, по </w:t>
      </w:r>
      <w:r w:rsidR="000976EC" w:rsidRPr="009E2652">
        <w:rPr>
          <w:rFonts w:ascii="Times New Roman" w:hAnsi="Times New Roman" w:cs="Times New Roman"/>
          <w:i/>
          <w:sz w:val="28"/>
          <w:szCs w:val="28"/>
        </w:rPr>
        <w:t>п</w:t>
      </w:r>
      <w:r w:rsidR="00275A39" w:rsidRPr="009E2652">
        <w:rPr>
          <w:rFonts w:ascii="Times New Roman" w:hAnsi="Times New Roman" w:cs="Times New Roman"/>
          <w:i/>
          <w:sz w:val="28"/>
          <w:szCs w:val="28"/>
        </w:rPr>
        <w:t>оказател</w:t>
      </w:r>
      <w:r w:rsidR="006560B8" w:rsidRPr="009E2652">
        <w:rPr>
          <w:rFonts w:ascii="Times New Roman" w:hAnsi="Times New Roman" w:cs="Times New Roman"/>
          <w:i/>
          <w:sz w:val="28"/>
          <w:szCs w:val="28"/>
        </w:rPr>
        <w:t>ю</w:t>
      </w:r>
      <w:r w:rsidRPr="009E2652">
        <w:rPr>
          <w:rFonts w:ascii="Times New Roman" w:hAnsi="Times New Roman" w:cs="Times New Roman"/>
          <w:i/>
          <w:sz w:val="28"/>
          <w:szCs w:val="28"/>
        </w:rPr>
        <w:t xml:space="preserve"> «Доля граждан, вовлеченных</w:t>
      </w:r>
      <w:r w:rsidR="00162BC4" w:rsidRPr="009E265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9E2652">
        <w:rPr>
          <w:rFonts w:ascii="Times New Roman" w:hAnsi="Times New Roman" w:cs="Times New Roman"/>
          <w:i/>
          <w:sz w:val="28"/>
          <w:szCs w:val="28"/>
        </w:rPr>
        <w:t xml:space="preserve"> добровольческую деятельность</w:t>
      </w:r>
      <w:r w:rsidR="00275A39" w:rsidRPr="009E2652">
        <w:rPr>
          <w:rFonts w:ascii="Times New Roman" w:hAnsi="Times New Roman" w:cs="Times New Roman"/>
          <w:i/>
          <w:sz w:val="28"/>
          <w:szCs w:val="28"/>
        </w:rPr>
        <w:t>» п</w:t>
      </w:r>
      <w:r w:rsidR="006560B8" w:rsidRPr="009E2652">
        <w:rPr>
          <w:rFonts w:ascii="Times New Roman" w:hAnsi="Times New Roman" w:cs="Times New Roman"/>
          <w:i/>
          <w:sz w:val="28"/>
          <w:szCs w:val="28"/>
        </w:rPr>
        <w:t>роцент исполнения составил 0,04 %.</w:t>
      </w:r>
    </w:p>
    <w:p w:rsidR="00D8222B" w:rsidRPr="00DF3EAE" w:rsidRDefault="00D8222B" w:rsidP="004C4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350" w:rsidRPr="009E2652" w:rsidRDefault="00162BC4" w:rsidP="000B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52">
        <w:rPr>
          <w:rFonts w:ascii="Times New Roman" w:hAnsi="Times New Roman" w:cs="Times New Roman"/>
          <w:b/>
          <w:sz w:val="28"/>
          <w:szCs w:val="28"/>
        </w:rPr>
        <w:t>Национальный проект «Цифровая экономика»</w:t>
      </w:r>
    </w:p>
    <w:p w:rsidR="00D8222B" w:rsidRPr="00DF3EAE" w:rsidRDefault="00D8222B" w:rsidP="004C4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6C" w:rsidRPr="00D40A6C" w:rsidRDefault="00096350" w:rsidP="00DF3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E">
        <w:rPr>
          <w:rFonts w:ascii="Times New Roman" w:hAnsi="Times New Roman" w:cs="Times New Roman"/>
          <w:sz w:val="28"/>
          <w:szCs w:val="28"/>
        </w:rPr>
        <w:t>В целях достижения целей и задач национального проекта «Цифровая экономика» в Республике Ингу</w:t>
      </w:r>
      <w:r w:rsidR="00366E5F" w:rsidRPr="00DF3EAE">
        <w:rPr>
          <w:rFonts w:ascii="Times New Roman" w:hAnsi="Times New Roman" w:cs="Times New Roman"/>
          <w:sz w:val="28"/>
          <w:szCs w:val="28"/>
        </w:rPr>
        <w:t>шетия разработаны и утверждены 6</w:t>
      </w:r>
      <w:r w:rsidRPr="00DF3EAE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 w:rsidR="00D40A6C" w:rsidRPr="00DF3EAE">
        <w:rPr>
          <w:rFonts w:ascii="Times New Roman" w:hAnsi="Times New Roman" w:cs="Times New Roman"/>
          <w:sz w:val="28"/>
          <w:szCs w:val="28"/>
        </w:rPr>
        <w:t>:</w:t>
      </w:r>
      <w:r w:rsidR="00DF3EAE">
        <w:rPr>
          <w:rFonts w:ascii="Times New Roman" w:hAnsi="Times New Roman" w:cs="Times New Roman"/>
          <w:sz w:val="28"/>
          <w:szCs w:val="28"/>
        </w:rPr>
        <w:t xml:space="preserve"> «</w:t>
      </w:r>
      <w:r w:rsidR="00D40A6C" w:rsidRPr="00D40A6C">
        <w:rPr>
          <w:rFonts w:ascii="Times New Roman" w:eastAsia="+mn-ea" w:hAnsi="Times New Roman" w:cs="Times New Roman"/>
          <w:sz w:val="28"/>
          <w:szCs w:val="28"/>
          <w:lang w:eastAsia="ru-RU"/>
        </w:rPr>
        <w:t>Информационная инфраструктура</w:t>
      </w:r>
      <w:r w:rsidR="00DF3EA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», </w:t>
      </w:r>
      <w:r w:rsidR="00DF3EAE" w:rsidRPr="008307C3">
        <w:rPr>
          <w:rFonts w:ascii="Times New Roman" w:hAnsi="Times New Roman" w:cs="Times New Roman"/>
          <w:sz w:val="28"/>
          <w:szCs w:val="28"/>
        </w:rPr>
        <w:t>«Кадры для цифровой экономики», «Информационная безопасность», «Цифровые технологии», «Цифро</w:t>
      </w:r>
      <w:r w:rsidR="00DF3EAE">
        <w:rPr>
          <w:rFonts w:ascii="Times New Roman" w:hAnsi="Times New Roman" w:cs="Times New Roman"/>
          <w:sz w:val="28"/>
          <w:szCs w:val="28"/>
        </w:rPr>
        <w:t>вое государственное управление», «</w:t>
      </w:r>
      <w:r w:rsidR="00D40A6C" w:rsidRPr="00D40A6C">
        <w:rPr>
          <w:rFonts w:ascii="Times New Roman" w:eastAsia="+mn-ea" w:hAnsi="Times New Roman" w:cs="Times New Roman"/>
          <w:sz w:val="28"/>
          <w:szCs w:val="28"/>
          <w:lang w:eastAsia="ru-RU"/>
        </w:rPr>
        <w:t>Безопасность дорожного движения</w:t>
      </w:r>
      <w:r w:rsidR="00DF3EAE">
        <w:rPr>
          <w:rFonts w:ascii="Times New Roman" w:eastAsia="+mn-ea" w:hAnsi="Times New Roman" w:cs="Times New Roman"/>
          <w:sz w:val="28"/>
          <w:szCs w:val="28"/>
          <w:lang w:eastAsia="ru-RU"/>
        </w:rPr>
        <w:t>».</w:t>
      </w:r>
    </w:p>
    <w:p w:rsidR="00096350" w:rsidRPr="009E2652" w:rsidRDefault="00096350" w:rsidP="00C84A9C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652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проект </w:t>
      </w:r>
      <w:r w:rsidR="00DF3EAE" w:rsidRPr="009E2652">
        <w:rPr>
          <w:rFonts w:ascii="Times New Roman" w:hAnsi="Times New Roman" w:cs="Times New Roman"/>
          <w:b/>
          <w:i/>
          <w:sz w:val="28"/>
          <w:szCs w:val="28"/>
        </w:rPr>
        <w:t>«Информационная инфраструктура»</w:t>
      </w:r>
    </w:p>
    <w:p w:rsidR="00096350" w:rsidRPr="00DF00BF" w:rsidRDefault="00096350" w:rsidP="004C4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Цель проекта: создание глобальной конкурентоспособной инфраструктуры передачи данных на основе отечественных разработок.</w:t>
      </w:r>
    </w:p>
    <w:p w:rsidR="00D40A6C" w:rsidRPr="00325CA1" w:rsidRDefault="00096350" w:rsidP="004C4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В соответствии с паспортом регионального проекта «Информационная политика» для </w:t>
      </w:r>
      <w:r w:rsidRPr="00325CA1">
        <w:rPr>
          <w:rFonts w:ascii="Times New Roman" w:hAnsi="Times New Roman" w:cs="Times New Roman"/>
          <w:sz w:val="28"/>
          <w:szCs w:val="28"/>
        </w:rPr>
        <w:t>Республики Ингушетия в 2020 году установлены следующие основные показатели:</w:t>
      </w:r>
    </w:p>
    <w:p w:rsidR="00D40A6C" w:rsidRPr="00325CA1" w:rsidRDefault="00325CA1" w:rsidP="00C84A9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A1">
        <w:rPr>
          <w:rFonts w:ascii="Times New Roman" w:eastAsia="+mn-ea" w:hAnsi="Times New Roman" w:cs="Times New Roman"/>
          <w:sz w:val="28"/>
          <w:szCs w:val="28"/>
          <w:lang w:eastAsia="ru-RU"/>
        </w:rPr>
        <w:lastRenderedPageBreak/>
        <w:t>д</w:t>
      </w:r>
      <w:r w:rsidR="00D40A6C" w:rsidRPr="00325CA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оля медицинских организаций государственной и муниципальной систем здравоохранения (больницы и поликлиники), подключенных к сети "Интернет" – 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100 </w:t>
      </w:r>
      <w:r w:rsidR="00D40A6C" w:rsidRPr="00325CA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%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:rsidR="00D40A6C" w:rsidRPr="00325CA1" w:rsidRDefault="00325CA1" w:rsidP="00C84A9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A1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D40A6C" w:rsidRPr="00325CA1">
        <w:rPr>
          <w:rFonts w:ascii="Times New Roman" w:eastAsia="+mn-ea" w:hAnsi="Times New Roman" w:cs="Times New Roman"/>
          <w:sz w:val="28"/>
          <w:szCs w:val="28"/>
          <w:lang w:eastAsia="ru-RU"/>
        </w:rPr>
        <w:t>оля фельдшерских и фельдшерско-акушерских пунктов государственной и муниципальной систем здравоохранения, подключенных к сети "Интернет"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D40A6C" w:rsidRPr="00325CA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- </w:t>
      </w:r>
      <w:r w:rsidR="00D40A6C" w:rsidRPr="00325CA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40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 </w:t>
      </w:r>
      <w:r w:rsidR="00D40A6C" w:rsidRPr="00325CA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%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;</w:t>
      </w:r>
    </w:p>
    <w:p w:rsidR="00D40A6C" w:rsidRPr="00325CA1" w:rsidRDefault="00325CA1" w:rsidP="00C84A9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A1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D40A6C" w:rsidRPr="00325CA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оля государственных (муниципальных) образовательных организаций, реализующих образовательные программы общего образования и/или среднего профессионального образования, подключенных к сети "Интернет" 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–</w:t>
      </w:r>
      <w:r w:rsidR="00D40A6C" w:rsidRPr="00325CA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D40A6C" w:rsidRPr="00325CA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40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 </w:t>
      </w:r>
      <w:r w:rsidR="00D40A6C" w:rsidRPr="00325CA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%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;</w:t>
      </w:r>
    </w:p>
    <w:p w:rsidR="00D40A6C" w:rsidRPr="00325CA1" w:rsidRDefault="00325CA1" w:rsidP="00C84A9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A1">
        <w:rPr>
          <w:rFonts w:ascii="Times New Roman" w:eastAsia="+mn-ea" w:hAnsi="Times New Roman" w:cs="Times New Roman"/>
          <w:sz w:val="28"/>
          <w:szCs w:val="28"/>
          <w:lang w:eastAsia="ru-RU"/>
        </w:rPr>
        <w:t>д</w:t>
      </w:r>
      <w:r w:rsidR="00D40A6C" w:rsidRPr="00325CA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оля органов государственной власти, органов местного самоуправления и государственных внебюджетных фондов, подключенных к сети "Интернет" 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–</w:t>
      </w:r>
      <w:r w:rsidR="00D40A6C" w:rsidRPr="00325CA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D40A6C" w:rsidRPr="00325CA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40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 </w:t>
      </w:r>
      <w:r w:rsidR="00D40A6C" w:rsidRPr="00325CA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%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;</w:t>
      </w:r>
    </w:p>
    <w:p w:rsidR="00325CA1" w:rsidRDefault="00FF2CF0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Согласно отчету</w:t>
      </w:r>
      <w:r w:rsidR="00D16271" w:rsidRPr="00DF00BF">
        <w:rPr>
          <w:rFonts w:ascii="Times New Roman" w:hAnsi="Times New Roman" w:cs="Times New Roman"/>
          <w:sz w:val="28"/>
          <w:szCs w:val="28"/>
        </w:rPr>
        <w:t xml:space="preserve"> о ходе реализации регионального проекта </w:t>
      </w:r>
      <w:r w:rsidR="00C710C5" w:rsidRPr="00DF00BF">
        <w:rPr>
          <w:rFonts w:ascii="Times New Roman" w:hAnsi="Times New Roman" w:cs="Times New Roman"/>
          <w:sz w:val="28"/>
          <w:szCs w:val="28"/>
        </w:rPr>
        <w:t>все целевые значения, установленные на 2020 год</w:t>
      </w:r>
      <w:r w:rsidR="00325CA1">
        <w:rPr>
          <w:rFonts w:ascii="Times New Roman" w:hAnsi="Times New Roman" w:cs="Times New Roman"/>
          <w:sz w:val="28"/>
          <w:szCs w:val="28"/>
        </w:rPr>
        <w:t>,</w:t>
      </w:r>
      <w:r w:rsidR="00C710C5" w:rsidRPr="00DF00BF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325CA1">
        <w:rPr>
          <w:rFonts w:ascii="Times New Roman" w:hAnsi="Times New Roman" w:cs="Times New Roman"/>
          <w:sz w:val="28"/>
          <w:szCs w:val="28"/>
        </w:rPr>
        <w:t xml:space="preserve"> на 100 процентов.</w:t>
      </w:r>
    </w:p>
    <w:p w:rsidR="00096350" w:rsidRPr="00DF00BF" w:rsidRDefault="00E56C50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325CA1">
        <w:rPr>
          <w:rFonts w:ascii="Times New Roman" w:hAnsi="Times New Roman" w:cs="Times New Roman"/>
          <w:sz w:val="28"/>
          <w:szCs w:val="28"/>
        </w:rPr>
        <w:t>по данному проекту</w:t>
      </w:r>
      <w:r w:rsidR="00096350" w:rsidRPr="00DF00BF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E56C50" w:rsidRPr="009E2652" w:rsidRDefault="00096350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652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325CA1" w:rsidRPr="009E2652">
        <w:rPr>
          <w:rFonts w:ascii="Times New Roman" w:hAnsi="Times New Roman" w:cs="Times New Roman"/>
          <w:i/>
          <w:sz w:val="28"/>
          <w:szCs w:val="28"/>
        </w:rPr>
        <w:t>П</w:t>
      </w:r>
      <w:r w:rsidR="00E56C50" w:rsidRPr="009E2652">
        <w:rPr>
          <w:rFonts w:ascii="Times New Roman" w:hAnsi="Times New Roman" w:cs="Times New Roman"/>
          <w:i/>
          <w:sz w:val="28"/>
          <w:szCs w:val="28"/>
        </w:rPr>
        <w:t xml:space="preserve">о состоянию на </w:t>
      </w:r>
      <w:r w:rsidR="00325CA1" w:rsidRPr="009E2652">
        <w:rPr>
          <w:rFonts w:ascii="Times New Roman" w:hAnsi="Times New Roman" w:cs="Times New Roman"/>
          <w:i/>
          <w:sz w:val="28"/>
          <w:szCs w:val="28"/>
        </w:rPr>
        <w:t xml:space="preserve">1 января 2021 года </w:t>
      </w:r>
      <w:r w:rsidR="00E56C50" w:rsidRPr="009E2652">
        <w:rPr>
          <w:rFonts w:ascii="Times New Roman" w:hAnsi="Times New Roman" w:cs="Times New Roman"/>
          <w:i/>
          <w:sz w:val="28"/>
          <w:szCs w:val="28"/>
        </w:rPr>
        <w:t>все целевые показатели достигли установленных на 2020 г</w:t>
      </w:r>
      <w:r w:rsidR="00325CA1" w:rsidRPr="009E2652">
        <w:rPr>
          <w:rFonts w:ascii="Times New Roman" w:hAnsi="Times New Roman" w:cs="Times New Roman"/>
          <w:i/>
          <w:sz w:val="28"/>
          <w:szCs w:val="28"/>
        </w:rPr>
        <w:t>од</w:t>
      </w:r>
      <w:r w:rsidR="00E56C50" w:rsidRPr="009E2652">
        <w:rPr>
          <w:rFonts w:ascii="Times New Roman" w:hAnsi="Times New Roman" w:cs="Times New Roman"/>
          <w:i/>
          <w:sz w:val="28"/>
          <w:szCs w:val="28"/>
        </w:rPr>
        <w:t xml:space="preserve"> целевых значений.</w:t>
      </w:r>
    </w:p>
    <w:p w:rsidR="00E56C50" w:rsidRPr="009E2652" w:rsidRDefault="00096350" w:rsidP="009E2652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65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«Кадры для цифровой экономики»</w:t>
      </w:r>
    </w:p>
    <w:p w:rsidR="00096350" w:rsidRPr="00DF00BF" w:rsidRDefault="00096350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Цель проекта: обеспечение подготовки высококвалифицированных кадров для цифровой экономики.</w:t>
      </w:r>
    </w:p>
    <w:p w:rsidR="00325CA1" w:rsidRPr="00D15C14" w:rsidRDefault="00325CA1" w:rsidP="00325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паспортом проекта установлены следующие основные показатели с целевыми значениями на 2020 год:</w:t>
      </w:r>
    </w:p>
    <w:p w:rsidR="00325CA1" w:rsidRPr="00D15C14" w:rsidRDefault="00325CA1" w:rsidP="00C84A9C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выпускников системы профессионального образования с ключевыми компетенциями цифровой экономики» – 0,771 тыс. человек;</w:t>
      </w:r>
    </w:p>
    <w:p w:rsidR="00325CA1" w:rsidRPr="00D15C14" w:rsidRDefault="00325CA1" w:rsidP="00C84A9C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специалистов, прошедших переобучение по компетенциям цифровой экономики в рамках дополнительного образования» - 1,6 тыс. человек.</w:t>
      </w:r>
    </w:p>
    <w:p w:rsidR="00CE6C21" w:rsidRPr="00DF00BF" w:rsidRDefault="00325CA1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д</w:t>
      </w:r>
      <w:r w:rsidR="00CE6C21" w:rsidRPr="00DF00BF">
        <w:rPr>
          <w:rFonts w:ascii="Times New Roman" w:hAnsi="Times New Roman" w:cs="Times New Roman"/>
          <w:sz w:val="28"/>
          <w:szCs w:val="28"/>
        </w:rPr>
        <w:t>анные паспорта регионального проекта</w:t>
      </w:r>
      <w:r w:rsidR="00BC6E28" w:rsidRPr="00DF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6C21" w:rsidRPr="00DF00BF">
        <w:rPr>
          <w:rFonts w:ascii="Times New Roman" w:hAnsi="Times New Roman" w:cs="Times New Roman"/>
          <w:sz w:val="28"/>
          <w:szCs w:val="28"/>
        </w:rPr>
        <w:t xml:space="preserve"> отчета о </w:t>
      </w:r>
      <w:r>
        <w:rPr>
          <w:rFonts w:ascii="Times New Roman" w:hAnsi="Times New Roman" w:cs="Times New Roman"/>
          <w:sz w:val="28"/>
          <w:szCs w:val="28"/>
        </w:rPr>
        <w:t>его реализации</w:t>
      </w:r>
      <w:r w:rsidR="00CE6C21" w:rsidRPr="00DF00BF">
        <w:rPr>
          <w:rFonts w:ascii="Times New Roman" w:hAnsi="Times New Roman" w:cs="Times New Roman"/>
          <w:sz w:val="28"/>
          <w:szCs w:val="28"/>
        </w:rPr>
        <w:t xml:space="preserve"> не соответствуют друг другу. Так, в отчете о реализации регионального проекта </w:t>
      </w:r>
      <w:r w:rsidR="006D5538">
        <w:rPr>
          <w:rFonts w:ascii="Times New Roman" w:hAnsi="Times New Roman" w:cs="Times New Roman"/>
          <w:sz w:val="28"/>
          <w:szCs w:val="28"/>
        </w:rPr>
        <w:t>отмечены</w:t>
      </w:r>
      <w:r w:rsidR="00CE6C21" w:rsidRPr="00DF00BF">
        <w:rPr>
          <w:rFonts w:ascii="Times New Roman" w:hAnsi="Times New Roman" w:cs="Times New Roman"/>
          <w:sz w:val="28"/>
          <w:szCs w:val="28"/>
        </w:rPr>
        <w:t xml:space="preserve"> 3 показателя</w:t>
      </w:r>
      <w:r w:rsidR="006D5538">
        <w:rPr>
          <w:rFonts w:ascii="Times New Roman" w:hAnsi="Times New Roman" w:cs="Times New Roman"/>
          <w:sz w:val="28"/>
          <w:szCs w:val="28"/>
        </w:rPr>
        <w:t xml:space="preserve"> (</w:t>
      </w:r>
      <w:r w:rsidR="00CE6C21" w:rsidRPr="00DF00BF">
        <w:rPr>
          <w:rFonts w:ascii="Times New Roman" w:hAnsi="Times New Roman" w:cs="Times New Roman"/>
          <w:sz w:val="28"/>
          <w:szCs w:val="28"/>
        </w:rPr>
        <w:t>помимо вышеперечисленных</w:t>
      </w:r>
      <w:r w:rsidR="006D5538">
        <w:rPr>
          <w:rFonts w:ascii="Times New Roman" w:hAnsi="Times New Roman" w:cs="Times New Roman"/>
          <w:sz w:val="28"/>
          <w:szCs w:val="28"/>
        </w:rPr>
        <w:t>,</w:t>
      </w:r>
      <w:r w:rsidR="00CE6C21" w:rsidRPr="00DF00BF">
        <w:rPr>
          <w:rFonts w:ascii="Times New Roman" w:hAnsi="Times New Roman" w:cs="Times New Roman"/>
          <w:sz w:val="28"/>
          <w:szCs w:val="28"/>
        </w:rPr>
        <w:t xml:space="preserve"> в отчете </w:t>
      </w:r>
      <w:r w:rsidR="006D5538">
        <w:rPr>
          <w:rFonts w:ascii="Times New Roman" w:hAnsi="Times New Roman" w:cs="Times New Roman"/>
          <w:sz w:val="28"/>
          <w:szCs w:val="28"/>
        </w:rPr>
        <w:t>дополнительно указан</w:t>
      </w:r>
      <w:r w:rsidR="00CE6C21" w:rsidRPr="00DF00BF">
        <w:rPr>
          <w:rFonts w:ascii="Times New Roman" w:hAnsi="Times New Roman" w:cs="Times New Roman"/>
          <w:sz w:val="28"/>
          <w:szCs w:val="28"/>
        </w:rPr>
        <w:t xml:space="preserve"> показатель «Количество государственных и муниципальных служащих и работников учреждений, прошедших обучение компетенциям в сфере цифровой трансформации государственного и муниципального управления ежегодно»</w:t>
      </w:r>
      <w:r w:rsidR="006D5538">
        <w:rPr>
          <w:rFonts w:ascii="Times New Roman" w:hAnsi="Times New Roman" w:cs="Times New Roman"/>
          <w:sz w:val="28"/>
          <w:szCs w:val="28"/>
        </w:rPr>
        <w:t>)</w:t>
      </w:r>
      <w:r w:rsidR="00CE6C21" w:rsidRPr="00DF00BF">
        <w:rPr>
          <w:rFonts w:ascii="Times New Roman" w:hAnsi="Times New Roman" w:cs="Times New Roman"/>
          <w:sz w:val="28"/>
          <w:szCs w:val="28"/>
        </w:rPr>
        <w:t xml:space="preserve">. Плановые значения на конец года, установленные </w:t>
      </w:r>
      <w:r w:rsidR="00713749" w:rsidRPr="00DF00BF">
        <w:rPr>
          <w:rFonts w:ascii="Times New Roman" w:hAnsi="Times New Roman" w:cs="Times New Roman"/>
          <w:sz w:val="28"/>
          <w:szCs w:val="28"/>
        </w:rPr>
        <w:t>в отчете о реализации проекта</w:t>
      </w:r>
      <w:r w:rsidR="00CE6C21" w:rsidRPr="00DF00BF">
        <w:rPr>
          <w:rFonts w:ascii="Times New Roman" w:hAnsi="Times New Roman" w:cs="Times New Roman"/>
          <w:sz w:val="28"/>
          <w:szCs w:val="28"/>
        </w:rPr>
        <w:t xml:space="preserve">, также не соответствуют данным паспорта регионального проекта. Дополнительных соглашений об изменении значений и количества плановых показателей </w:t>
      </w:r>
      <w:proofErr w:type="spellStart"/>
      <w:r w:rsidR="00CE6C21" w:rsidRPr="00DF00BF">
        <w:rPr>
          <w:rFonts w:ascii="Times New Roman" w:hAnsi="Times New Roman" w:cs="Times New Roman"/>
          <w:sz w:val="28"/>
          <w:szCs w:val="28"/>
        </w:rPr>
        <w:t>Мин</w:t>
      </w:r>
      <w:r w:rsidR="006D5538">
        <w:rPr>
          <w:rFonts w:ascii="Times New Roman" w:hAnsi="Times New Roman" w:cs="Times New Roman"/>
          <w:sz w:val="28"/>
          <w:szCs w:val="28"/>
        </w:rPr>
        <w:t>промсвязи</w:t>
      </w:r>
      <w:proofErr w:type="spellEnd"/>
      <w:r w:rsidR="006D5538">
        <w:rPr>
          <w:rFonts w:ascii="Times New Roman" w:hAnsi="Times New Roman" w:cs="Times New Roman"/>
          <w:sz w:val="28"/>
          <w:szCs w:val="28"/>
        </w:rPr>
        <w:t xml:space="preserve"> РИ</w:t>
      </w:r>
      <w:r w:rsidR="00947FBE" w:rsidRPr="00DF00BF">
        <w:rPr>
          <w:rFonts w:ascii="Times New Roman" w:hAnsi="Times New Roman" w:cs="Times New Roman"/>
          <w:sz w:val="28"/>
          <w:szCs w:val="28"/>
        </w:rPr>
        <w:t xml:space="preserve"> не </w:t>
      </w:r>
      <w:r w:rsidR="003427C8" w:rsidRPr="00DF00BF">
        <w:rPr>
          <w:rFonts w:ascii="Times New Roman" w:hAnsi="Times New Roman" w:cs="Times New Roman"/>
          <w:sz w:val="28"/>
          <w:szCs w:val="28"/>
        </w:rPr>
        <w:t>представлено</w:t>
      </w:r>
      <w:r w:rsidR="00CE6C21" w:rsidRPr="00DF00BF">
        <w:rPr>
          <w:rFonts w:ascii="Times New Roman" w:hAnsi="Times New Roman" w:cs="Times New Roman"/>
          <w:sz w:val="28"/>
          <w:szCs w:val="28"/>
        </w:rPr>
        <w:t>.</w:t>
      </w:r>
    </w:p>
    <w:p w:rsidR="00096350" w:rsidRPr="00DF00BF" w:rsidRDefault="00096350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предусмотрено.</w:t>
      </w:r>
    </w:p>
    <w:p w:rsidR="0056175C" w:rsidRPr="009E2652" w:rsidRDefault="00096350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652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56175C" w:rsidRPr="009E2652">
        <w:rPr>
          <w:rFonts w:ascii="Times New Roman" w:hAnsi="Times New Roman" w:cs="Times New Roman"/>
          <w:i/>
          <w:sz w:val="28"/>
          <w:szCs w:val="28"/>
        </w:rPr>
        <w:t xml:space="preserve">в связи с вышеперечисленным </w:t>
      </w:r>
      <w:r w:rsidR="003427C8" w:rsidRPr="009E2652">
        <w:rPr>
          <w:rFonts w:ascii="Times New Roman" w:hAnsi="Times New Roman" w:cs="Times New Roman"/>
          <w:i/>
          <w:sz w:val="28"/>
          <w:szCs w:val="28"/>
        </w:rPr>
        <w:t xml:space="preserve">и отсутствием объяснений по указанному факту </w:t>
      </w:r>
      <w:r w:rsidR="0056175C" w:rsidRPr="009E2652">
        <w:rPr>
          <w:rFonts w:ascii="Times New Roman" w:hAnsi="Times New Roman" w:cs="Times New Roman"/>
          <w:i/>
          <w:sz w:val="28"/>
          <w:szCs w:val="28"/>
        </w:rPr>
        <w:t>провести качественный мониторинг регионального проекта «Кадры для цифровой экономики» за 2020 год не представляется возможным.</w:t>
      </w:r>
    </w:p>
    <w:p w:rsidR="00096350" w:rsidRPr="009E2652" w:rsidRDefault="00096350" w:rsidP="00C84A9C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65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«Информационная безопасность»</w:t>
      </w:r>
    </w:p>
    <w:p w:rsidR="001D34F5" w:rsidRPr="00D15C14" w:rsidRDefault="001D34F5" w:rsidP="001D34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Цель проекта: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домохозяйств.</w:t>
      </w:r>
    </w:p>
    <w:p w:rsidR="001D34F5" w:rsidRPr="00D15C14" w:rsidRDefault="001D34F5" w:rsidP="001D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соответствии с паспортом проекта на 2020 год установлены следующие основные показатели с целевыми значениями:</w:t>
      </w:r>
    </w:p>
    <w:p w:rsidR="001D34F5" w:rsidRPr="00D15C14" w:rsidRDefault="001D34F5" w:rsidP="00C84A9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средний срок простоя государственных информационных систем в результате компьютерных атак - </w:t>
      </w:r>
      <w:r w:rsidRPr="00D15C1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24 часа;</w:t>
      </w:r>
    </w:p>
    <w:p w:rsidR="001D34F5" w:rsidRPr="00D15C14" w:rsidRDefault="001D34F5" w:rsidP="00C84A9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обеспечения» - </w:t>
      </w:r>
      <w:r w:rsidRPr="00D15C1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70%.</w:t>
      </w:r>
    </w:p>
    <w:p w:rsidR="00096350" w:rsidRPr="00DF00BF" w:rsidRDefault="003427C8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Согласно отчету, представленному</w:t>
      </w:r>
      <w:r w:rsidR="00096350" w:rsidRPr="00DF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350" w:rsidRPr="00DF00BF">
        <w:rPr>
          <w:rFonts w:ascii="Times New Roman" w:hAnsi="Times New Roman" w:cs="Times New Roman"/>
          <w:sz w:val="28"/>
          <w:szCs w:val="28"/>
        </w:rPr>
        <w:t>Мин</w:t>
      </w:r>
      <w:r w:rsidR="001D34F5">
        <w:rPr>
          <w:rFonts w:ascii="Times New Roman" w:hAnsi="Times New Roman" w:cs="Times New Roman"/>
          <w:sz w:val="28"/>
          <w:szCs w:val="28"/>
        </w:rPr>
        <w:t>промсвязи</w:t>
      </w:r>
      <w:proofErr w:type="spellEnd"/>
      <w:r w:rsidR="001D34F5">
        <w:rPr>
          <w:rFonts w:ascii="Times New Roman" w:hAnsi="Times New Roman" w:cs="Times New Roman"/>
          <w:sz w:val="28"/>
          <w:szCs w:val="28"/>
        </w:rPr>
        <w:t xml:space="preserve"> РИ</w:t>
      </w:r>
      <w:r w:rsidR="00096350" w:rsidRPr="00DF00BF">
        <w:rPr>
          <w:rFonts w:ascii="Times New Roman" w:hAnsi="Times New Roman" w:cs="Times New Roman"/>
          <w:sz w:val="28"/>
          <w:szCs w:val="28"/>
        </w:rPr>
        <w:t xml:space="preserve">, процент достижения установленных показателей </w:t>
      </w:r>
      <w:r w:rsidR="0056175C" w:rsidRPr="00DF00BF">
        <w:rPr>
          <w:rFonts w:ascii="Times New Roman" w:hAnsi="Times New Roman" w:cs="Times New Roman"/>
          <w:sz w:val="28"/>
          <w:szCs w:val="28"/>
        </w:rPr>
        <w:t>за 2020 год</w:t>
      </w:r>
      <w:r w:rsidR="00096350" w:rsidRPr="00DF00BF">
        <w:rPr>
          <w:rFonts w:ascii="Times New Roman" w:hAnsi="Times New Roman" w:cs="Times New Roman"/>
          <w:sz w:val="28"/>
          <w:szCs w:val="28"/>
        </w:rPr>
        <w:t xml:space="preserve"> </w:t>
      </w:r>
      <w:r w:rsidR="001D34F5">
        <w:rPr>
          <w:rFonts w:ascii="Times New Roman" w:hAnsi="Times New Roman" w:cs="Times New Roman"/>
          <w:sz w:val="28"/>
          <w:szCs w:val="28"/>
        </w:rPr>
        <w:t>сложился на уровне 100 </w:t>
      </w:r>
      <w:r w:rsidR="0056175C" w:rsidRPr="00DF00BF">
        <w:rPr>
          <w:rFonts w:ascii="Times New Roman" w:hAnsi="Times New Roman" w:cs="Times New Roman"/>
          <w:sz w:val="28"/>
          <w:szCs w:val="28"/>
        </w:rPr>
        <w:t>%.</w:t>
      </w:r>
    </w:p>
    <w:p w:rsidR="00096350" w:rsidRPr="00DF00BF" w:rsidRDefault="00096350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</w:t>
      </w:r>
      <w:r w:rsidR="003427C8" w:rsidRPr="00DF00BF">
        <w:rPr>
          <w:rFonts w:ascii="Times New Roman" w:hAnsi="Times New Roman" w:cs="Times New Roman"/>
          <w:sz w:val="28"/>
          <w:szCs w:val="28"/>
        </w:rPr>
        <w:t>.</w:t>
      </w:r>
    </w:p>
    <w:p w:rsidR="00096350" w:rsidRPr="009E2652" w:rsidRDefault="00096350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652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3427C8" w:rsidRPr="009E2652">
        <w:rPr>
          <w:rFonts w:ascii="Times New Roman" w:hAnsi="Times New Roman" w:cs="Times New Roman"/>
          <w:i/>
          <w:sz w:val="28"/>
          <w:szCs w:val="28"/>
        </w:rPr>
        <w:t>в 2020 г</w:t>
      </w:r>
      <w:r w:rsidR="001D34F5" w:rsidRPr="009E2652">
        <w:rPr>
          <w:rFonts w:ascii="Times New Roman" w:hAnsi="Times New Roman" w:cs="Times New Roman"/>
          <w:i/>
          <w:sz w:val="28"/>
          <w:szCs w:val="28"/>
        </w:rPr>
        <w:t>оду</w:t>
      </w:r>
      <w:r w:rsidR="003427C8" w:rsidRPr="009E2652">
        <w:rPr>
          <w:rFonts w:ascii="Times New Roman" w:hAnsi="Times New Roman" w:cs="Times New Roman"/>
          <w:i/>
          <w:sz w:val="28"/>
          <w:szCs w:val="28"/>
        </w:rPr>
        <w:t xml:space="preserve"> два предусмотренных </w:t>
      </w:r>
      <w:r w:rsidR="001D34F5" w:rsidRPr="009E2652">
        <w:rPr>
          <w:rFonts w:ascii="Times New Roman" w:hAnsi="Times New Roman" w:cs="Times New Roman"/>
          <w:i/>
          <w:sz w:val="28"/>
          <w:szCs w:val="28"/>
        </w:rPr>
        <w:t xml:space="preserve">региональным проектом «Информационная безопасность» </w:t>
      </w:r>
      <w:r w:rsidR="003427C8" w:rsidRPr="009E2652">
        <w:rPr>
          <w:rFonts w:ascii="Times New Roman" w:hAnsi="Times New Roman" w:cs="Times New Roman"/>
          <w:i/>
          <w:sz w:val="28"/>
          <w:szCs w:val="28"/>
        </w:rPr>
        <w:t xml:space="preserve">целевых показателя достигли </w:t>
      </w:r>
      <w:r w:rsidR="001D34F5" w:rsidRPr="009E2652">
        <w:rPr>
          <w:rFonts w:ascii="Times New Roman" w:hAnsi="Times New Roman" w:cs="Times New Roman"/>
          <w:i/>
          <w:sz w:val="28"/>
          <w:szCs w:val="28"/>
        </w:rPr>
        <w:t>установленных значений.</w:t>
      </w:r>
    </w:p>
    <w:p w:rsidR="00096350" w:rsidRPr="009E2652" w:rsidRDefault="00096350" w:rsidP="00C84A9C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65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«Цифровые технологии»</w:t>
      </w:r>
    </w:p>
    <w:p w:rsidR="00906178" w:rsidRPr="00D15C14" w:rsidRDefault="00906178" w:rsidP="009061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</w:t>
      </w:r>
      <w:r w:rsidRPr="00D1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создание «сквозных» цифровых технологий преимущественно на основе отечественных разработок.</w:t>
      </w:r>
    </w:p>
    <w:p w:rsidR="00906178" w:rsidRPr="00D15C14" w:rsidRDefault="00906178" w:rsidP="009061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проекта на 2020 год определен целевой показатель «Увеличение затрат на развитие «сквозных» цифровых технологий» с значением, равным 125 %.</w:t>
      </w:r>
    </w:p>
    <w:p w:rsidR="0056175C" w:rsidRPr="00DF00BF" w:rsidRDefault="0056175C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С</w:t>
      </w:r>
      <w:r w:rsidR="00906178">
        <w:rPr>
          <w:rFonts w:ascii="Times New Roman" w:hAnsi="Times New Roman" w:cs="Times New Roman"/>
          <w:sz w:val="28"/>
          <w:szCs w:val="28"/>
        </w:rPr>
        <w:t>ледует</w:t>
      </w:r>
      <w:r w:rsidRPr="00DF00BF">
        <w:rPr>
          <w:rFonts w:ascii="Times New Roman" w:hAnsi="Times New Roman" w:cs="Times New Roman"/>
          <w:sz w:val="28"/>
          <w:szCs w:val="28"/>
        </w:rPr>
        <w:t xml:space="preserve"> отметить, что в отчете о реализации проекта</w:t>
      </w:r>
      <w:r w:rsidR="00F76D74" w:rsidRPr="00DF00BF">
        <w:rPr>
          <w:rFonts w:ascii="Times New Roman" w:hAnsi="Times New Roman" w:cs="Times New Roman"/>
          <w:sz w:val="28"/>
          <w:szCs w:val="28"/>
        </w:rPr>
        <w:t xml:space="preserve"> данные планового значение на конец года заполнены некорректно. Так, вместо установленного з</w:t>
      </w:r>
      <w:r w:rsidR="008B42AC" w:rsidRPr="00DF00BF">
        <w:rPr>
          <w:rFonts w:ascii="Times New Roman" w:hAnsi="Times New Roman" w:cs="Times New Roman"/>
          <w:sz w:val="28"/>
          <w:szCs w:val="28"/>
        </w:rPr>
        <w:t>начения целевого показателя 125% в отчете указано значение 0</w:t>
      </w:r>
      <w:r w:rsidR="00F76D74" w:rsidRPr="00DF00BF">
        <w:rPr>
          <w:rFonts w:ascii="Times New Roman" w:hAnsi="Times New Roman" w:cs="Times New Roman"/>
          <w:sz w:val="28"/>
          <w:szCs w:val="28"/>
        </w:rPr>
        <w:t>%</w:t>
      </w:r>
      <w:r w:rsidR="008B42AC" w:rsidRPr="00DF00BF">
        <w:rPr>
          <w:rFonts w:ascii="Times New Roman" w:hAnsi="Times New Roman" w:cs="Times New Roman"/>
          <w:sz w:val="28"/>
          <w:szCs w:val="28"/>
        </w:rPr>
        <w:t>.</w:t>
      </w:r>
      <w:r w:rsidR="0078712E" w:rsidRPr="00DF00BF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906178">
        <w:rPr>
          <w:rFonts w:ascii="Times New Roman" w:hAnsi="Times New Roman" w:cs="Times New Roman"/>
          <w:sz w:val="28"/>
          <w:szCs w:val="28"/>
        </w:rPr>
        <w:t>,</w:t>
      </w:r>
      <w:r w:rsidR="0078712E" w:rsidRPr="00DF00BF">
        <w:rPr>
          <w:rFonts w:ascii="Times New Roman" w:hAnsi="Times New Roman" w:cs="Times New Roman"/>
          <w:sz w:val="28"/>
          <w:szCs w:val="28"/>
        </w:rPr>
        <w:t xml:space="preserve"> в отчете о реализации проекта процент достижения планового показателя равен 100</w:t>
      </w:r>
      <w:r w:rsidR="00906178">
        <w:rPr>
          <w:rFonts w:ascii="Times New Roman" w:hAnsi="Times New Roman" w:cs="Times New Roman"/>
          <w:sz w:val="28"/>
          <w:szCs w:val="28"/>
        </w:rPr>
        <w:t> </w:t>
      </w:r>
      <w:r w:rsidR="0078712E" w:rsidRPr="00DF00BF">
        <w:rPr>
          <w:rFonts w:ascii="Times New Roman" w:hAnsi="Times New Roman" w:cs="Times New Roman"/>
          <w:sz w:val="28"/>
          <w:szCs w:val="28"/>
        </w:rPr>
        <w:t>%</w:t>
      </w:r>
      <w:r w:rsidR="00906178">
        <w:rPr>
          <w:rFonts w:ascii="Times New Roman" w:hAnsi="Times New Roman" w:cs="Times New Roman"/>
          <w:sz w:val="28"/>
          <w:szCs w:val="28"/>
        </w:rPr>
        <w:t>.</w:t>
      </w:r>
    </w:p>
    <w:p w:rsidR="00096350" w:rsidRPr="00DF00BF" w:rsidRDefault="00096350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Финансирование регионального проекта «Цифровые технологии» не предусмотрено.</w:t>
      </w:r>
    </w:p>
    <w:p w:rsidR="00096350" w:rsidRPr="009E2652" w:rsidRDefault="00096350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652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F76D74" w:rsidRPr="009E2652">
        <w:rPr>
          <w:rFonts w:ascii="Times New Roman" w:hAnsi="Times New Roman" w:cs="Times New Roman"/>
          <w:i/>
          <w:sz w:val="28"/>
          <w:szCs w:val="28"/>
        </w:rPr>
        <w:t>в связи с некорректным заполнением отчета о реализации регионального проекта «Цифровые технологии», установить действительность достижения целевого показателя не представляется возможным.</w:t>
      </w:r>
    </w:p>
    <w:p w:rsidR="00096350" w:rsidRPr="009E2652" w:rsidRDefault="00096350" w:rsidP="00C84A9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65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«Цифровое государственное управление»</w:t>
      </w:r>
    </w:p>
    <w:p w:rsidR="00906178" w:rsidRPr="00D15C14" w:rsidRDefault="00906178" w:rsidP="0090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предпринимателей.</w:t>
      </w:r>
    </w:p>
    <w:p w:rsidR="00906178" w:rsidRPr="00D15C14" w:rsidRDefault="00906178" w:rsidP="0090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Паспортом проекта предусмотрены следующие значения целевых показателей:</w:t>
      </w:r>
    </w:p>
    <w:p w:rsidR="00906178" w:rsidRPr="00D15C14" w:rsidRDefault="00906178" w:rsidP="00C84A9C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lastRenderedPageBreak/>
        <w:t xml:space="preserve">доля взаимодействий граждан и коммерческих организаций с государственными (муниципальными) органами и бюджетными учреждениями, осуществляемых в цифровом виде – 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30 %;</w:t>
      </w:r>
    </w:p>
    <w:p w:rsidR="00906178" w:rsidRPr="00D15C14" w:rsidRDefault="00906178" w:rsidP="00C84A9C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доля приоритетных государственных услуг и сервисов,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организаций, с применением реестровой модели, онлайн (в автоматическом режиме), </w:t>
      </w:r>
      <w:proofErr w:type="spellStart"/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проактивно</w:t>
      </w:r>
      <w:proofErr w:type="spellEnd"/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) – 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15 %;</w:t>
      </w:r>
    </w:p>
    <w:p w:rsidR="00906178" w:rsidRPr="00D15C14" w:rsidRDefault="00906178" w:rsidP="00C84A9C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доля отказов при предоставлении приоритетных государственных услуг и сервисов от числа отказов в 2018 году – 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90 %;</w:t>
      </w:r>
    </w:p>
    <w:p w:rsidR="00906178" w:rsidRPr="00D15C14" w:rsidRDefault="00906178" w:rsidP="00C84A9C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 – </w:t>
      </w:r>
      <w:r w:rsidRPr="00D15C1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10 %.</w:t>
      </w:r>
    </w:p>
    <w:p w:rsidR="006F039E" w:rsidRPr="00DF00BF" w:rsidRDefault="00C942C4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2020 года </w:t>
      </w:r>
      <w:proofErr w:type="spellStart"/>
      <w:r w:rsidR="00F76D74" w:rsidRPr="00DF00BF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промсвязи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</w:t>
      </w:r>
      <w:r w:rsidR="00F76D74" w:rsidRPr="00DF00BF">
        <w:rPr>
          <w:rFonts w:ascii="Times New Roman" w:hAnsi="Times New Roman" w:cs="Times New Roman"/>
          <w:sz w:val="28"/>
          <w:szCs w:val="28"/>
        </w:rPr>
        <w:t xml:space="preserve"> представлен неполный отчет об исполнении регионального проекта</w:t>
      </w:r>
      <w:r w:rsidR="005B5D52" w:rsidRPr="00DF00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частности, с</w:t>
      </w:r>
      <w:r w:rsidR="005B5D52" w:rsidRPr="00DF00BF">
        <w:rPr>
          <w:rFonts w:ascii="Times New Roman" w:hAnsi="Times New Roman" w:cs="Times New Roman"/>
          <w:sz w:val="28"/>
          <w:szCs w:val="28"/>
        </w:rPr>
        <w:t>огласно отчету, показатели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B5D52" w:rsidRPr="00DF00BF">
        <w:rPr>
          <w:rFonts w:ascii="Times New Roman" w:hAnsi="Times New Roman" w:cs="Times New Roman"/>
          <w:sz w:val="28"/>
          <w:szCs w:val="28"/>
        </w:rPr>
        <w:t>оля взаимодействий граждан и коммерческих организаций с государственными (муниципальными) органами и бюджетными учреждениями, осуществляемых в цифровом виде - 30 %» и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B5D52" w:rsidRPr="00DF00BF">
        <w:rPr>
          <w:rFonts w:ascii="Times New Roman" w:hAnsi="Times New Roman" w:cs="Times New Roman"/>
          <w:sz w:val="28"/>
          <w:szCs w:val="28"/>
        </w:rPr>
        <w:t xml:space="preserve">оля приоритетных государственных услуг и сервисов,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организаций, с применением реестровой модели, онлайн (в автоматическом режиме), </w:t>
      </w:r>
      <w:proofErr w:type="spellStart"/>
      <w:r w:rsidR="005B5D52" w:rsidRPr="00DF00BF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="005B5D52" w:rsidRPr="00DF00BF">
        <w:rPr>
          <w:rFonts w:ascii="Times New Roman" w:hAnsi="Times New Roman" w:cs="Times New Roman"/>
          <w:sz w:val="28"/>
          <w:szCs w:val="28"/>
        </w:rPr>
        <w:t>) – 15%</w:t>
      </w:r>
      <w:r w:rsidR="008B42AC" w:rsidRPr="00DF00BF">
        <w:rPr>
          <w:rFonts w:ascii="Times New Roman" w:hAnsi="Times New Roman" w:cs="Times New Roman"/>
          <w:sz w:val="28"/>
          <w:szCs w:val="28"/>
        </w:rPr>
        <w:t>»</w:t>
      </w:r>
      <w:r w:rsidR="005B5D52" w:rsidRPr="00DF00BF">
        <w:rPr>
          <w:rFonts w:ascii="Times New Roman" w:hAnsi="Times New Roman" w:cs="Times New Roman"/>
          <w:sz w:val="28"/>
          <w:szCs w:val="28"/>
        </w:rPr>
        <w:t xml:space="preserve"> исполнены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Тем не менее, </w:t>
      </w:r>
      <w:r w:rsidR="005B5D52" w:rsidRPr="00DF00BF">
        <w:rPr>
          <w:rFonts w:ascii="Times New Roman" w:hAnsi="Times New Roman" w:cs="Times New Roman"/>
          <w:sz w:val="28"/>
          <w:szCs w:val="28"/>
        </w:rPr>
        <w:t>информация об исполнении оста</w:t>
      </w:r>
      <w:r>
        <w:rPr>
          <w:rFonts w:ascii="Times New Roman" w:hAnsi="Times New Roman" w:cs="Times New Roman"/>
          <w:sz w:val="28"/>
          <w:szCs w:val="28"/>
        </w:rPr>
        <w:t>льных показателей</w:t>
      </w:r>
      <w:r w:rsidR="005B5D52" w:rsidRPr="00DF00BF">
        <w:rPr>
          <w:rFonts w:ascii="Times New Roman" w:hAnsi="Times New Roman" w:cs="Times New Roman"/>
          <w:sz w:val="28"/>
          <w:szCs w:val="28"/>
        </w:rPr>
        <w:t xml:space="preserve"> и необходимые разделы для проведения мониторинга в отчете о реализации проекта </w:t>
      </w:r>
      <w:r w:rsidRPr="00DF00BF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00B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5B5D52" w:rsidRPr="00DF00BF">
        <w:rPr>
          <w:rFonts w:ascii="Times New Roman" w:hAnsi="Times New Roman" w:cs="Times New Roman"/>
          <w:sz w:val="28"/>
          <w:szCs w:val="28"/>
        </w:rPr>
        <w:t>том числе р</w:t>
      </w:r>
      <w:r>
        <w:rPr>
          <w:rFonts w:ascii="Times New Roman" w:hAnsi="Times New Roman" w:cs="Times New Roman"/>
          <w:sz w:val="28"/>
          <w:szCs w:val="28"/>
        </w:rPr>
        <w:t>аздел о финансировании проекта.</w:t>
      </w:r>
    </w:p>
    <w:p w:rsidR="00434E15" w:rsidRDefault="005B5D52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942C4" w:rsidRPr="00DF00BF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Pr="00DF00BF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434E15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DF00BF">
        <w:rPr>
          <w:rFonts w:ascii="Times New Roman" w:hAnsi="Times New Roman" w:cs="Times New Roman"/>
          <w:sz w:val="28"/>
          <w:szCs w:val="28"/>
        </w:rPr>
        <w:t>ре</w:t>
      </w:r>
      <w:r w:rsidR="008B42AC" w:rsidRPr="00DF00BF">
        <w:rPr>
          <w:rFonts w:ascii="Times New Roman" w:hAnsi="Times New Roman" w:cs="Times New Roman"/>
          <w:sz w:val="28"/>
          <w:szCs w:val="28"/>
        </w:rPr>
        <w:t xml:space="preserve">гионального проекта </w:t>
      </w:r>
      <w:r w:rsidR="00434E15">
        <w:rPr>
          <w:rFonts w:ascii="Times New Roman" w:hAnsi="Times New Roman" w:cs="Times New Roman"/>
          <w:sz w:val="28"/>
          <w:szCs w:val="28"/>
        </w:rPr>
        <w:t xml:space="preserve">в 2020 году за счет средств федерального бюджета предусмотрено </w:t>
      </w:r>
      <w:r w:rsidR="00434E15" w:rsidRPr="00DF00BF">
        <w:rPr>
          <w:rFonts w:ascii="Times New Roman" w:hAnsi="Times New Roman" w:cs="Times New Roman"/>
          <w:sz w:val="28"/>
          <w:szCs w:val="28"/>
        </w:rPr>
        <w:t>финансировани</w:t>
      </w:r>
      <w:r w:rsidR="00434E15">
        <w:rPr>
          <w:rFonts w:ascii="Times New Roman" w:hAnsi="Times New Roman" w:cs="Times New Roman"/>
          <w:sz w:val="28"/>
          <w:szCs w:val="28"/>
        </w:rPr>
        <w:t>е в размере</w:t>
      </w:r>
      <w:r w:rsidR="00434E15" w:rsidRPr="00DF00BF">
        <w:rPr>
          <w:rFonts w:ascii="Times New Roman" w:hAnsi="Times New Roman" w:cs="Times New Roman"/>
          <w:sz w:val="28"/>
          <w:szCs w:val="28"/>
        </w:rPr>
        <w:t xml:space="preserve"> </w:t>
      </w:r>
      <w:r w:rsidR="008B42AC" w:rsidRPr="00DF00BF">
        <w:rPr>
          <w:rFonts w:ascii="Times New Roman" w:hAnsi="Times New Roman" w:cs="Times New Roman"/>
          <w:sz w:val="28"/>
          <w:szCs w:val="28"/>
        </w:rPr>
        <w:t>3 434,6</w:t>
      </w:r>
      <w:r w:rsidRPr="00DF00B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34E15">
        <w:rPr>
          <w:rFonts w:ascii="Times New Roman" w:hAnsi="Times New Roman" w:cs="Times New Roman"/>
          <w:sz w:val="28"/>
          <w:szCs w:val="28"/>
        </w:rPr>
        <w:t xml:space="preserve">лей. На отчетную дату </w:t>
      </w:r>
      <w:r w:rsidRPr="00DF00BF">
        <w:rPr>
          <w:rFonts w:ascii="Times New Roman" w:hAnsi="Times New Roman" w:cs="Times New Roman"/>
          <w:sz w:val="28"/>
          <w:szCs w:val="28"/>
        </w:rPr>
        <w:t>кассовое исполнени</w:t>
      </w:r>
      <w:r w:rsidR="008B42AC" w:rsidRPr="00DF00BF">
        <w:rPr>
          <w:rFonts w:ascii="Times New Roman" w:hAnsi="Times New Roman" w:cs="Times New Roman"/>
          <w:sz w:val="28"/>
          <w:szCs w:val="28"/>
        </w:rPr>
        <w:t xml:space="preserve">е проекта </w:t>
      </w:r>
      <w:r w:rsidR="00434E15">
        <w:rPr>
          <w:rFonts w:ascii="Times New Roman" w:hAnsi="Times New Roman" w:cs="Times New Roman"/>
          <w:sz w:val="28"/>
          <w:szCs w:val="28"/>
        </w:rPr>
        <w:t>составило 100,0% от предусмотренной суммы.</w:t>
      </w:r>
    </w:p>
    <w:p w:rsidR="006F039E" w:rsidRPr="009E2652" w:rsidRDefault="006F039E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652">
        <w:rPr>
          <w:rFonts w:ascii="Times New Roman" w:hAnsi="Times New Roman" w:cs="Times New Roman"/>
          <w:i/>
          <w:sz w:val="28"/>
          <w:szCs w:val="28"/>
        </w:rPr>
        <w:t>Вывод: в связи с представлен</w:t>
      </w:r>
      <w:r w:rsidR="00434E15" w:rsidRPr="009E2652">
        <w:rPr>
          <w:rFonts w:ascii="Times New Roman" w:hAnsi="Times New Roman" w:cs="Times New Roman"/>
          <w:i/>
          <w:sz w:val="28"/>
          <w:szCs w:val="28"/>
        </w:rPr>
        <w:t>ием</w:t>
      </w:r>
      <w:r w:rsidRPr="009E26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4E15" w:rsidRPr="009E2652">
        <w:rPr>
          <w:rFonts w:ascii="Times New Roman" w:hAnsi="Times New Roman" w:cs="Times New Roman"/>
          <w:i/>
          <w:sz w:val="28"/>
          <w:szCs w:val="28"/>
        </w:rPr>
        <w:t>Минпромсвязи</w:t>
      </w:r>
      <w:proofErr w:type="spellEnd"/>
      <w:r w:rsidR="00434E15" w:rsidRPr="009E2652">
        <w:rPr>
          <w:rFonts w:ascii="Times New Roman" w:hAnsi="Times New Roman" w:cs="Times New Roman"/>
          <w:i/>
          <w:sz w:val="28"/>
          <w:szCs w:val="28"/>
        </w:rPr>
        <w:t xml:space="preserve"> РИ </w:t>
      </w:r>
      <w:r w:rsidRPr="009E2652">
        <w:rPr>
          <w:rFonts w:ascii="Times New Roman" w:hAnsi="Times New Roman" w:cs="Times New Roman"/>
          <w:i/>
          <w:sz w:val="28"/>
          <w:szCs w:val="28"/>
        </w:rPr>
        <w:t>неполн</w:t>
      </w:r>
      <w:r w:rsidR="00434E15" w:rsidRPr="009E2652">
        <w:rPr>
          <w:rFonts w:ascii="Times New Roman" w:hAnsi="Times New Roman" w:cs="Times New Roman"/>
          <w:i/>
          <w:sz w:val="28"/>
          <w:szCs w:val="28"/>
        </w:rPr>
        <w:t>ых данных</w:t>
      </w:r>
      <w:r w:rsidRPr="009E2652">
        <w:rPr>
          <w:rFonts w:ascii="Times New Roman" w:hAnsi="Times New Roman" w:cs="Times New Roman"/>
          <w:i/>
          <w:sz w:val="28"/>
          <w:szCs w:val="28"/>
        </w:rPr>
        <w:t xml:space="preserve"> о реализации регионального проекта </w:t>
      </w:r>
      <w:r w:rsidR="005B7BC8" w:rsidRPr="009E2652">
        <w:rPr>
          <w:rFonts w:ascii="Times New Roman" w:hAnsi="Times New Roman" w:cs="Times New Roman"/>
          <w:i/>
          <w:sz w:val="28"/>
          <w:szCs w:val="28"/>
        </w:rPr>
        <w:t xml:space="preserve">и отсутствием необходимой информации в отчете о ходе </w:t>
      </w:r>
      <w:r w:rsidR="00434E15" w:rsidRPr="009E2652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5B7BC8" w:rsidRPr="009E2652">
        <w:rPr>
          <w:rFonts w:ascii="Times New Roman" w:hAnsi="Times New Roman" w:cs="Times New Roman"/>
          <w:i/>
          <w:sz w:val="28"/>
          <w:szCs w:val="28"/>
        </w:rPr>
        <w:t>реализации</w:t>
      </w:r>
      <w:r w:rsidR="00434E15" w:rsidRPr="009E2652">
        <w:rPr>
          <w:rFonts w:ascii="Times New Roman" w:hAnsi="Times New Roman" w:cs="Times New Roman"/>
          <w:i/>
          <w:sz w:val="28"/>
          <w:szCs w:val="28"/>
        </w:rPr>
        <w:t>,</w:t>
      </w:r>
      <w:r w:rsidR="005B7BC8" w:rsidRPr="009E2652">
        <w:rPr>
          <w:rFonts w:ascii="Times New Roman" w:hAnsi="Times New Roman" w:cs="Times New Roman"/>
          <w:i/>
          <w:sz w:val="28"/>
          <w:szCs w:val="28"/>
        </w:rPr>
        <w:t xml:space="preserve"> провести качественный</w:t>
      </w:r>
      <w:r w:rsidR="00B773EB" w:rsidRPr="009E2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2652">
        <w:rPr>
          <w:rFonts w:ascii="Times New Roman" w:hAnsi="Times New Roman" w:cs="Times New Roman"/>
          <w:i/>
          <w:sz w:val="28"/>
          <w:szCs w:val="28"/>
        </w:rPr>
        <w:t>мониторинг</w:t>
      </w:r>
      <w:r w:rsidR="005B7BC8" w:rsidRPr="009E2652">
        <w:rPr>
          <w:rFonts w:ascii="Times New Roman" w:hAnsi="Times New Roman" w:cs="Times New Roman"/>
          <w:i/>
          <w:sz w:val="28"/>
          <w:szCs w:val="28"/>
        </w:rPr>
        <w:t xml:space="preserve"> исполнения ук</w:t>
      </w:r>
      <w:r w:rsidR="00E83411" w:rsidRPr="009E2652">
        <w:rPr>
          <w:rFonts w:ascii="Times New Roman" w:hAnsi="Times New Roman" w:cs="Times New Roman"/>
          <w:i/>
          <w:sz w:val="28"/>
          <w:szCs w:val="28"/>
        </w:rPr>
        <w:t>азанного регионального проекта</w:t>
      </w:r>
      <w:r w:rsidRPr="009E2652">
        <w:rPr>
          <w:rFonts w:ascii="Times New Roman" w:hAnsi="Times New Roman" w:cs="Times New Roman"/>
          <w:i/>
          <w:sz w:val="28"/>
          <w:szCs w:val="28"/>
        </w:rPr>
        <w:t xml:space="preserve"> не представляется возможным.</w:t>
      </w:r>
    </w:p>
    <w:p w:rsidR="00366E5F" w:rsidRPr="00613EC3" w:rsidRDefault="00366E5F" w:rsidP="00C84A9C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EC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«Безопасность дорожного движения»</w:t>
      </w:r>
    </w:p>
    <w:p w:rsidR="00366E5F" w:rsidRPr="00DF00BF" w:rsidRDefault="00366E5F" w:rsidP="004C4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>Цель проекта:</w:t>
      </w:r>
      <w:r w:rsidR="00873D8C" w:rsidRPr="00DF00BF">
        <w:rPr>
          <w:rFonts w:ascii="Times New Roman" w:hAnsi="Times New Roman" w:cs="Times New Roman"/>
          <w:sz w:val="28"/>
          <w:szCs w:val="28"/>
        </w:rPr>
        <w:t xml:space="preserve"> снижение смертности в результате дорожно-транспортных происшествий в 3,5 раза по сравнению с 2017 годом - до уровня, не превышающего 4 человек на 100 тысяч населения к 2024 году.</w:t>
      </w:r>
    </w:p>
    <w:p w:rsidR="00366E5F" w:rsidRPr="00DF00BF" w:rsidRDefault="00366E5F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BF">
        <w:rPr>
          <w:rFonts w:ascii="Times New Roman" w:hAnsi="Times New Roman" w:cs="Times New Roman"/>
          <w:sz w:val="28"/>
          <w:szCs w:val="28"/>
        </w:rPr>
        <w:t xml:space="preserve">Паспортом регионального проекта </w:t>
      </w:r>
      <w:r w:rsidR="00873D8C" w:rsidRPr="00DF00BF">
        <w:rPr>
          <w:rFonts w:ascii="Times New Roman" w:hAnsi="Times New Roman" w:cs="Times New Roman"/>
          <w:sz w:val="28"/>
          <w:szCs w:val="28"/>
        </w:rPr>
        <w:t>установлен показатель «</w:t>
      </w:r>
      <w:r w:rsidR="003C7547">
        <w:rPr>
          <w:rFonts w:ascii="Times New Roman" w:hAnsi="Times New Roman" w:cs="Times New Roman"/>
          <w:sz w:val="28"/>
          <w:szCs w:val="28"/>
        </w:rPr>
        <w:t>к</w:t>
      </w:r>
      <w:r w:rsidR="00873D8C" w:rsidRPr="00DF00BF">
        <w:rPr>
          <w:rFonts w:ascii="Times New Roman" w:hAnsi="Times New Roman" w:cs="Times New Roman"/>
          <w:sz w:val="28"/>
          <w:szCs w:val="28"/>
        </w:rPr>
        <w:t>оличество погибших в дорожно-транспортных происшествиях, человек на 100 тысяч населения» с целевым значением на 2020 год – 14,29</w:t>
      </w:r>
      <w:r w:rsidR="00DD4F3F" w:rsidRPr="00DF00BF">
        <w:rPr>
          <w:rFonts w:ascii="Times New Roman" w:hAnsi="Times New Roman" w:cs="Times New Roman"/>
          <w:sz w:val="28"/>
          <w:szCs w:val="28"/>
        </w:rPr>
        <w:t xml:space="preserve"> чел</w:t>
      </w:r>
      <w:r w:rsidR="003C7547">
        <w:rPr>
          <w:rFonts w:ascii="Times New Roman" w:hAnsi="Times New Roman" w:cs="Times New Roman"/>
          <w:sz w:val="28"/>
          <w:szCs w:val="28"/>
        </w:rPr>
        <w:t>овек</w:t>
      </w:r>
      <w:r w:rsidR="00DD4F3F" w:rsidRPr="00DF00BF">
        <w:rPr>
          <w:rFonts w:ascii="Times New Roman" w:hAnsi="Times New Roman" w:cs="Times New Roman"/>
          <w:sz w:val="28"/>
          <w:szCs w:val="28"/>
        </w:rPr>
        <w:t>.</w:t>
      </w:r>
      <w:r w:rsidR="003C7547">
        <w:rPr>
          <w:rFonts w:ascii="Times New Roman" w:hAnsi="Times New Roman" w:cs="Times New Roman"/>
          <w:sz w:val="28"/>
          <w:szCs w:val="28"/>
        </w:rPr>
        <w:t xml:space="preserve"> </w:t>
      </w:r>
      <w:r w:rsidR="00B773EB" w:rsidRPr="00DF00BF">
        <w:rPr>
          <w:rFonts w:ascii="Times New Roman" w:hAnsi="Times New Roman" w:cs="Times New Roman"/>
          <w:sz w:val="28"/>
          <w:szCs w:val="28"/>
        </w:rPr>
        <w:t>Согласно отчету о реализации проекта целевое значени</w:t>
      </w:r>
      <w:r w:rsidR="003C7547">
        <w:rPr>
          <w:rFonts w:ascii="Times New Roman" w:hAnsi="Times New Roman" w:cs="Times New Roman"/>
          <w:sz w:val="28"/>
          <w:szCs w:val="28"/>
        </w:rPr>
        <w:t xml:space="preserve">е показателя </w:t>
      </w:r>
      <w:r w:rsidR="00B773EB" w:rsidRPr="00DF00BF">
        <w:rPr>
          <w:rFonts w:ascii="Times New Roman" w:hAnsi="Times New Roman" w:cs="Times New Roman"/>
          <w:sz w:val="28"/>
          <w:szCs w:val="28"/>
        </w:rPr>
        <w:t>достигнуто</w:t>
      </w:r>
      <w:r w:rsidR="003C7547">
        <w:rPr>
          <w:rFonts w:ascii="Times New Roman" w:hAnsi="Times New Roman" w:cs="Times New Roman"/>
          <w:sz w:val="28"/>
          <w:szCs w:val="28"/>
        </w:rPr>
        <w:t xml:space="preserve"> (</w:t>
      </w:r>
      <w:r w:rsidR="00B773EB" w:rsidRPr="00DF00BF">
        <w:rPr>
          <w:rFonts w:ascii="Times New Roman" w:hAnsi="Times New Roman" w:cs="Times New Roman"/>
          <w:sz w:val="28"/>
          <w:szCs w:val="28"/>
        </w:rPr>
        <w:t>исполнени</w:t>
      </w:r>
      <w:r w:rsidR="003C7547">
        <w:rPr>
          <w:rFonts w:ascii="Times New Roman" w:hAnsi="Times New Roman" w:cs="Times New Roman"/>
          <w:sz w:val="28"/>
          <w:szCs w:val="28"/>
        </w:rPr>
        <w:t>е</w:t>
      </w:r>
      <w:r w:rsidR="00B773EB" w:rsidRPr="00DF00BF">
        <w:rPr>
          <w:rFonts w:ascii="Times New Roman" w:hAnsi="Times New Roman" w:cs="Times New Roman"/>
          <w:sz w:val="28"/>
          <w:szCs w:val="28"/>
        </w:rPr>
        <w:t xml:space="preserve"> – 100</w:t>
      </w:r>
      <w:r w:rsidR="003C7547">
        <w:rPr>
          <w:rFonts w:ascii="Times New Roman" w:hAnsi="Times New Roman" w:cs="Times New Roman"/>
          <w:sz w:val="28"/>
          <w:szCs w:val="28"/>
        </w:rPr>
        <w:t>,0%</w:t>
      </w:r>
      <w:r w:rsidR="00B773EB" w:rsidRPr="00DF00BF">
        <w:rPr>
          <w:rFonts w:ascii="Times New Roman" w:hAnsi="Times New Roman" w:cs="Times New Roman"/>
          <w:sz w:val="28"/>
          <w:szCs w:val="28"/>
        </w:rPr>
        <w:t>».</w:t>
      </w:r>
    </w:p>
    <w:p w:rsidR="00A35C28" w:rsidRDefault="00A35C28" w:rsidP="004C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</w:t>
      </w:r>
      <w:r w:rsidRPr="00DF00BF">
        <w:rPr>
          <w:rFonts w:ascii="Times New Roman" w:hAnsi="Times New Roman" w:cs="Times New Roman"/>
          <w:sz w:val="28"/>
          <w:szCs w:val="28"/>
        </w:rPr>
        <w:t xml:space="preserve"> реализации проекта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00BF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>
        <w:rPr>
          <w:rFonts w:ascii="Times New Roman" w:hAnsi="Times New Roman" w:cs="Times New Roman"/>
          <w:sz w:val="28"/>
          <w:szCs w:val="28"/>
        </w:rPr>
        <w:t xml:space="preserve">е в размере </w:t>
      </w:r>
      <w:r w:rsidRPr="00DF00BF">
        <w:rPr>
          <w:rFonts w:ascii="Times New Roman" w:hAnsi="Times New Roman" w:cs="Times New Roman"/>
          <w:sz w:val="28"/>
          <w:szCs w:val="28"/>
        </w:rPr>
        <w:t>3 400, 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F00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F00BF">
        <w:rPr>
          <w:rFonts w:ascii="Times New Roman" w:hAnsi="Times New Roman" w:cs="Times New Roman"/>
          <w:sz w:val="28"/>
          <w:szCs w:val="28"/>
        </w:rPr>
        <w:t>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на отчетную дату составило 600,</w:t>
      </w:r>
      <w:r w:rsidRPr="00DF00BF">
        <w:rPr>
          <w:rFonts w:ascii="Times New Roman" w:hAnsi="Times New Roman" w:cs="Times New Roman"/>
          <w:sz w:val="28"/>
          <w:szCs w:val="28"/>
        </w:rPr>
        <w:t>0 тыс. руб</w:t>
      </w:r>
      <w:r>
        <w:rPr>
          <w:rFonts w:ascii="Times New Roman" w:hAnsi="Times New Roman" w:cs="Times New Roman"/>
          <w:sz w:val="28"/>
          <w:szCs w:val="28"/>
        </w:rPr>
        <w:t>лей (или 17,6 % от запланированного объема финансировани</w:t>
      </w:r>
      <w:r w:rsidR="00007F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3EB" w:rsidRPr="0044779D">
        <w:rPr>
          <w:rFonts w:ascii="Times New Roman" w:hAnsi="Times New Roman" w:cs="Times New Roman"/>
          <w:sz w:val="28"/>
          <w:szCs w:val="28"/>
        </w:rPr>
        <w:t>В</w:t>
      </w:r>
      <w:r w:rsidR="003C7547" w:rsidRPr="0044779D">
        <w:rPr>
          <w:rFonts w:ascii="Times New Roman" w:hAnsi="Times New Roman" w:cs="Times New Roman"/>
          <w:sz w:val="28"/>
          <w:szCs w:val="28"/>
        </w:rPr>
        <w:t>месте с тем, в</w:t>
      </w:r>
      <w:r>
        <w:rPr>
          <w:rFonts w:ascii="Times New Roman" w:hAnsi="Times New Roman" w:cs="Times New Roman"/>
          <w:sz w:val="28"/>
          <w:szCs w:val="28"/>
        </w:rPr>
        <w:t xml:space="preserve"> отчете, представленном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РИ, о</w:t>
      </w:r>
      <w:r w:rsidR="00B773EB" w:rsidRPr="0044779D">
        <w:rPr>
          <w:rFonts w:ascii="Times New Roman" w:hAnsi="Times New Roman" w:cs="Times New Roman"/>
          <w:sz w:val="28"/>
          <w:szCs w:val="28"/>
        </w:rPr>
        <w:t>тсу</w:t>
      </w:r>
      <w:r w:rsidR="003C7547" w:rsidRPr="0044779D">
        <w:rPr>
          <w:rFonts w:ascii="Times New Roman" w:hAnsi="Times New Roman" w:cs="Times New Roman"/>
          <w:sz w:val="28"/>
          <w:szCs w:val="28"/>
        </w:rPr>
        <w:t>т</w:t>
      </w:r>
      <w:r w:rsidR="00B773EB" w:rsidRPr="0044779D">
        <w:rPr>
          <w:rFonts w:ascii="Times New Roman" w:hAnsi="Times New Roman" w:cs="Times New Roman"/>
          <w:sz w:val="28"/>
          <w:szCs w:val="28"/>
        </w:rPr>
        <w:t>ствует раздел с указанием объемов ф</w:t>
      </w:r>
      <w:r w:rsidR="008623EB" w:rsidRPr="0044779D">
        <w:rPr>
          <w:rFonts w:ascii="Times New Roman" w:hAnsi="Times New Roman" w:cs="Times New Roman"/>
          <w:sz w:val="28"/>
          <w:szCs w:val="28"/>
        </w:rPr>
        <w:t>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623EB" w:rsidRPr="0044779D">
        <w:rPr>
          <w:rFonts w:ascii="Times New Roman" w:hAnsi="Times New Roman" w:cs="Times New Roman"/>
          <w:sz w:val="28"/>
          <w:szCs w:val="28"/>
        </w:rPr>
        <w:t>.</w:t>
      </w:r>
    </w:p>
    <w:p w:rsidR="008623EB" w:rsidRPr="00724FF9" w:rsidRDefault="00096350" w:rsidP="00007F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FF9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A35C28" w:rsidRPr="00724FF9">
        <w:rPr>
          <w:rFonts w:ascii="Times New Roman" w:hAnsi="Times New Roman" w:cs="Times New Roman"/>
          <w:i/>
          <w:sz w:val="28"/>
          <w:szCs w:val="28"/>
        </w:rPr>
        <w:t xml:space="preserve">по итогам 2020 года плановый показатель регионального проекта «Безопасность дорожного движения» достиг установленного значения. </w:t>
      </w:r>
      <w:r w:rsidR="00007F34" w:rsidRPr="00724FF9">
        <w:rPr>
          <w:rFonts w:ascii="Times New Roman" w:hAnsi="Times New Roman" w:cs="Times New Roman"/>
          <w:i/>
          <w:sz w:val="28"/>
          <w:szCs w:val="28"/>
        </w:rPr>
        <w:t>Вместе с тем, расходы бюджета на реализацию проекта исполнены лишь на 17,6 % от предусмотренного объема финансирования. Более того в</w:t>
      </w:r>
      <w:r w:rsidR="00B773EB" w:rsidRPr="00724FF9">
        <w:rPr>
          <w:rFonts w:ascii="Times New Roman" w:hAnsi="Times New Roman" w:cs="Times New Roman"/>
          <w:i/>
          <w:sz w:val="28"/>
          <w:szCs w:val="28"/>
        </w:rPr>
        <w:t xml:space="preserve"> отчете о реализации проекта </w:t>
      </w:r>
      <w:r w:rsidR="00007F34" w:rsidRPr="00724FF9">
        <w:rPr>
          <w:rFonts w:ascii="Times New Roman" w:hAnsi="Times New Roman" w:cs="Times New Roman"/>
          <w:i/>
          <w:sz w:val="28"/>
          <w:szCs w:val="28"/>
        </w:rPr>
        <w:t>отсутствуют</w:t>
      </w:r>
      <w:r w:rsidR="00B773EB" w:rsidRPr="00724FF9">
        <w:rPr>
          <w:rFonts w:ascii="Times New Roman" w:hAnsi="Times New Roman" w:cs="Times New Roman"/>
          <w:i/>
          <w:sz w:val="28"/>
          <w:szCs w:val="28"/>
        </w:rPr>
        <w:t xml:space="preserve"> данные о </w:t>
      </w:r>
      <w:r w:rsidR="00007F34" w:rsidRPr="00724FF9">
        <w:rPr>
          <w:rFonts w:ascii="Times New Roman" w:hAnsi="Times New Roman" w:cs="Times New Roman"/>
          <w:i/>
          <w:sz w:val="28"/>
          <w:szCs w:val="28"/>
        </w:rPr>
        <w:t>его финансировании</w:t>
      </w:r>
      <w:r w:rsidR="00B773EB" w:rsidRPr="00724FF9">
        <w:rPr>
          <w:rFonts w:ascii="Times New Roman" w:hAnsi="Times New Roman" w:cs="Times New Roman"/>
          <w:i/>
          <w:sz w:val="28"/>
          <w:szCs w:val="28"/>
        </w:rPr>
        <w:t>.</w:t>
      </w:r>
    </w:p>
    <w:p w:rsidR="00F11FEB" w:rsidRPr="00D15C14" w:rsidRDefault="00F11FEB" w:rsidP="00F11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Более того, в ходе анализа паспортов региональных проектов, ответственным исполнителем которых является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Минпром</w:t>
      </w:r>
      <w:r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Ингушетии, установлено, что в нарушение норм Методических рекомендаций по подготовке паспортов региональных проектов, направленных высшим должностным лицам субъектов РФ Заместителем Руководителя Аппарата Правительства РФ письмом от 30.11.2018 г. № 9861п-П6, и Постановления Правительства РИ от 23.10.2018 г. № 156 «Об организации проектной деятельности», паспорта региональных проектов не содержат следующие разделы:</w:t>
      </w:r>
    </w:p>
    <w:p w:rsidR="00F11FEB" w:rsidRPr="00D15C14" w:rsidRDefault="00F11FEB" w:rsidP="00C84A9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«Результаты регионального проекта»;</w:t>
      </w:r>
    </w:p>
    <w:p w:rsidR="00F11FEB" w:rsidRPr="00D15C14" w:rsidRDefault="00F11FEB" w:rsidP="00C84A9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«Финансовое обеспечение реализации регионального проекта»;</w:t>
      </w:r>
    </w:p>
    <w:p w:rsidR="00F11FEB" w:rsidRPr="00D15C14" w:rsidRDefault="00F11FEB" w:rsidP="00C84A9C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«Дополнительная информация».</w:t>
      </w:r>
    </w:p>
    <w:p w:rsidR="00F11FEB" w:rsidRDefault="00F11FEB" w:rsidP="00F11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Помимо этого, паспорта региональных проектов не содержат план мероприятий по реализации регионального проекта, который должен содержать перечень мероприятий регионального проекта, направленных на достижение результатов и соответствующих им контрольных точек.</w:t>
      </w:r>
    </w:p>
    <w:p w:rsidR="00F11FEB" w:rsidRPr="00D15C14" w:rsidRDefault="00F11FEB" w:rsidP="00F11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связи с изложенным, Контрольно-счетная палата РИ считает, что некачественно составленные паспорта региональных проектов ставят под угрозу достижение целей и задач национального проекта «Цифровая экономика» в Республике Ингушетия.</w:t>
      </w:r>
    </w:p>
    <w:p w:rsidR="003E0BB8" w:rsidRPr="00DF00BF" w:rsidRDefault="004E2763" w:rsidP="004E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Кроме того, как показали итоги экспертно-аналитического мероприятия, н</w:t>
      </w:r>
      <w:r w:rsidR="003E0BB8" w:rsidRPr="00DF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екачественно составлены отчеты о ходе реализации в 2020 </w:t>
      </w:r>
      <w:r w:rsidR="003E0BB8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 w:rsidR="003E0BB8" w:rsidRPr="00DF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региональных проектов </w:t>
      </w:r>
      <w:r w:rsidR="003E0BB8" w:rsidRPr="00DF00BF">
        <w:rPr>
          <w:rFonts w:ascii="Times New Roman" w:hAnsi="Times New Roman" w:cs="Times New Roman"/>
          <w:sz w:val="28"/>
          <w:szCs w:val="28"/>
        </w:rPr>
        <w:t>«Кадры для цифровой экономики», «Цифровые технологии», «Цифровое государственное управление».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0BB8" w:rsidRPr="00DF00BF">
        <w:rPr>
          <w:rFonts w:ascii="Times New Roman" w:hAnsi="Times New Roman" w:cs="Times New Roman"/>
          <w:sz w:val="28"/>
          <w:szCs w:val="28"/>
        </w:rPr>
        <w:t xml:space="preserve"> в отчетах о ходе реализации указанных региональных проектов не указана информация о достижении (или не достижении) всех предусмотренных региональными проектами целевых показателях или указана информация о достижении (или не достижении) не предусмотренных паспортами региональных проектов целевых показателях.</w:t>
      </w:r>
    </w:p>
    <w:p w:rsidR="004E2763" w:rsidRDefault="004E2763" w:rsidP="004E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763" w:rsidRPr="00724FF9" w:rsidRDefault="004E2763" w:rsidP="004E2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F9">
        <w:rPr>
          <w:rFonts w:ascii="Times New Roman" w:hAnsi="Times New Roman" w:cs="Times New Roman"/>
          <w:b/>
          <w:sz w:val="28"/>
          <w:szCs w:val="28"/>
        </w:rPr>
        <w:t>Национальный проект «Демография»</w:t>
      </w:r>
    </w:p>
    <w:p w:rsidR="004E2763" w:rsidRPr="004E2763" w:rsidRDefault="004E2763" w:rsidP="004E27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E2763" w:rsidRPr="00D74C29" w:rsidRDefault="004E2763" w:rsidP="004E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29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реализуется 5 региональных проектов:</w:t>
      </w:r>
    </w:p>
    <w:p w:rsidR="004E2763" w:rsidRPr="00724FF9" w:rsidRDefault="004E2763" w:rsidP="00C84A9C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FF9">
        <w:rPr>
          <w:rFonts w:ascii="Times New Roman" w:hAnsi="Times New Roman"/>
          <w:b/>
          <w:i/>
          <w:sz w:val="28"/>
          <w:szCs w:val="28"/>
        </w:rPr>
        <w:lastRenderedPageBreak/>
        <w:t>Региональный проект «Финансовая поддержка семей при рождении детей».</w:t>
      </w:r>
    </w:p>
    <w:p w:rsidR="004E2763" w:rsidRPr="007A6053" w:rsidRDefault="004E2763" w:rsidP="004E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21">
        <w:rPr>
          <w:rFonts w:ascii="Times New Roman" w:hAnsi="Times New Roman" w:cs="Times New Roman"/>
          <w:sz w:val="28"/>
          <w:szCs w:val="28"/>
        </w:rPr>
        <w:t xml:space="preserve">Средства из федерального бюджета на реализацию регионального проекта доведены без подписания финансового соглашения. </w:t>
      </w:r>
      <w:r w:rsidRPr="00703C8F">
        <w:rPr>
          <w:rFonts w:ascii="Times New Roman" w:hAnsi="Times New Roman" w:cs="Times New Roman"/>
          <w:sz w:val="28"/>
          <w:szCs w:val="28"/>
        </w:rPr>
        <w:t xml:space="preserve">На 2020 год предусмотрено финансирование из федерального бюджета </w:t>
      </w:r>
      <w:r w:rsidR="00CC072B">
        <w:rPr>
          <w:rFonts w:ascii="Times New Roman" w:hAnsi="Times New Roman" w:cs="Times New Roman"/>
          <w:sz w:val="28"/>
          <w:szCs w:val="28"/>
        </w:rPr>
        <w:t>в размере</w:t>
      </w:r>
      <w:r w:rsidRPr="00703C8F">
        <w:rPr>
          <w:rFonts w:ascii="Times New Roman" w:hAnsi="Times New Roman" w:cs="Times New Roman"/>
          <w:sz w:val="28"/>
          <w:szCs w:val="28"/>
        </w:rPr>
        <w:t xml:space="preserve"> </w:t>
      </w:r>
      <w:r w:rsidR="00CC07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521 </w:t>
      </w:r>
      <w:r w:rsidRPr="00C65B0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422,9</w:t>
      </w:r>
      <w:r w:rsidRPr="00703C8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C072B">
        <w:rPr>
          <w:rFonts w:ascii="Times New Roman" w:hAnsi="Times New Roman" w:cs="Times New Roman"/>
          <w:sz w:val="28"/>
          <w:szCs w:val="28"/>
        </w:rPr>
        <w:t>лей</w:t>
      </w:r>
      <w:r w:rsidRPr="007A6053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CC072B">
        <w:rPr>
          <w:rFonts w:ascii="Times New Roman" w:hAnsi="Times New Roman" w:cs="Times New Roman"/>
          <w:sz w:val="28"/>
          <w:szCs w:val="28"/>
        </w:rPr>
        <w:t>1 января 2021 года</w:t>
      </w:r>
      <w:r w:rsidRPr="007A6053">
        <w:rPr>
          <w:rFonts w:ascii="Times New Roman" w:hAnsi="Times New Roman" w:cs="Times New Roman"/>
          <w:sz w:val="28"/>
          <w:szCs w:val="28"/>
        </w:rPr>
        <w:t xml:space="preserve"> </w:t>
      </w:r>
      <w:r w:rsidRPr="00F236F7">
        <w:rPr>
          <w:rFonts w:ascii="Times New Roman" w:hAnsi="Times New Roman" w:cs="Times New Roman"/>
          <w:sz w:val="28"/>
          <w:szCs w:val="28"/>
        </w:rPr>
        <w:t>финансировани</w:t>
      </w:r>
      <w:r w:rsidR="0036077A">
        <w:rPr>
          <w:rFonts w:ascii="Times New Roman" w:hAnsi="Times New Roman" w:cs="Times New Roman"/>
          <w:sz w:val="28"/>
          <w:szCs w:val="28"/>
        </w:rPr>
        <w:t>е осуществлено в полном объеме.</w:t>
      </w:r>
    </w:p>
    <w:p w:rsidR="004A1FD4" w:rsidRPr="008307C3" w:rsidRDefault="004A1FD4" w:rsidP="004A1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РФ с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заключено Соглашение от 22.01.2019 г. №149-2019-Р10091-1 (в редакции от 05.12.2019 г.) о реализации регионального проекта «</w:t>
      </w:r>
      <w:r w:rsidRPr="008307C3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(Республика Ингушетия)» на территории Республики Ингушетия, согласно которому </w:t>
      </w:r>
      <w:r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предоставление нуждающимся ежемесячных выплат в связи с рождением (усыновлением) первого ребенка за счет субвенций из федерального бюджета.</w:t>
      </w:r>
    </w:p>
    <w:p w:rsidR="004E2763" w:rsidRDefault="0036077A" w:rsidP="004E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</w:t>
      </w:r>
      <w:r w:rsidR="004E2763" w:rsidRPr="005F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236F7">
        <w:rPr>
          <w:rFonts w:ascii="Times New Roman" w:hAnsi="Times New Roman" w:cs="Times New Roman"/>
          <w:sz w:val="28"/>
          <w:szCs w:val="28"/>
        </w:rPr>
        <w:t>ассовое исполнение по</w:t>
      </w:r>
      <w:r w:rsidRPr="007A6053">
        <w:rPr>
          <w:rFonts w:ascii="Times New Roman" w:hAnsi="Times New Roman" w:cs="Times New Roman"/>
          <w:sz w:val="28"/>
          <w:szCs w:val="28"/>
        </w:rPr>
        <w:t xml:space="preserve"> региональному проекту составило 521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6053">
        <w:rPr>
          <w:rFonts w:ascii="Times New Roman" w:hAnsi="Times New Roman" w:cs="Times New Roman"/>
          <w:sz w:val="28"/>
          <w:szCs w:val="28"/>
        </w:rPr>
        <w:t>368,8 тыс.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4E2763" w:rsidRPr="006C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(99,9%</w:t>
      </w:r>
      <w:r w:rsidR="004E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4E2763" w:rsidRPr="00F2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Незначительное расхождение связано с тем, что </w:t>
      </w:r>
      <w:r w:rsidR="004E2763" w:rsidRPr="00F236F7">
        <w:rPr>
          <w:rFonts w:ascii="Times New Roman" w:hAnsi="Times New Roman" w:cs="Times New Roman"/>
          <w:sz w:val="28"/>
          <w:szCs w:val="28"/>
        </w:rPr>
        <w:t xml:space="preserve">один заявитель изъявил желание получать выплаты в другом регионе, </w:t>
      </w: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4E2763" w:rsidRPr="00F236F7">
        <w:rPr>
          <w:rFonts w:ascii="Times New Roman" w:hAnsi="Times New Roman" w:cs="Times New Roman"/>
          <w:sz w:val="28"/>
          <w:szCs w:val="28"/>
        </w:rPr>
        <w:t xml:space="preserve">в данном регионе прожиточный минимум выше, чем в Республике Ингушетия и вернул в конце декабря 2020 года на счет </w:t>
      </w:r>
      <w:r w:rsidR="004E2763" w:rsidRPr="00F236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 РИ</w:t>
      </w:r>
      <w:r w:rsidR="004E2763" w:rsidRPr="00F236F7">
        <w:rPr>
          <w:rFonts w:ascii="Times New Roman" w:hAnsi="Times New Roman" w:cs="Times New Roman"/>
          <w:sz w:val="28"/>
          <w:szCs w:val="28"/>
        </w:rPr>
        <w:t xml:space="preserve"> сумму 54,1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E2763" w:rsidRPr="00F236F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E2763" w:rsidRPr="00F236F7">
        <w:rPr>
          <w:rFonts w:ascii="Times New Roman" w:hAnsi="Times New Roman" w:cs="Times New Roman"/>
          <w:sz w:val="28"/>
          <w:szCs w:val="28"/>
        </w:rPr>
        <w:t>привело к возникновению остатка на указанную сумму.</w:t>
      </w:r>
    </w:p>
    <w:p w:rsidR="00F44B60" w:rsidRDefault="0036077A" w:rsidP="004E276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360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Вместе с тем, следует отметить, что п</w:t>
      </w:r>
      <w:r w:rsidR="004E2763" w:rsidRPr="00360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ри внесении </w:t>
      </w:r>
      <w:r w:rsidR="00F44B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конце отчетного года </w:t>
      </w:r>
      <w:r w:rsidR="00F44B60" w:rsidRPr="00360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изменений </w:t>
      </w:r>
      <w:r w:rsidR="004E2763" w:rsidRPr="00360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бюджет Республики Ингушетия </w:t>
      </w:r>
      <w:r w:rsidR="00F44B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(25 декабря 2020 года)</w:t>
      </w:r>
      <w:r w:rsidR="004E2763" w:rsidRPr="00360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объемы финансирования </w:t>
      </w:r>
      <w:r w:rsidR="00F44B60" w:rsidRPr="0036077A">
        <w:rPr>
          <w:rStyle w:val="fontstyle01"/>
          <w:sz w:val="28"/>
          <w:szCs w:val="28"/>
        </w:rPr>
        <w:t xml:space="preserve">регионального проекта </w:t>
      </w:r>
      <w:r w:rsidR="00F44B60">
        <w:rPr>
          <w:rStyle w:val="fontstyle01"/>
          <w:sz w:val="28"/>
          <w:szCs w:val="28"/>
        </w:rPr>
        <w:t xml:space="preserve">были </w:t>
      </w:r>
      <w:r w:rsidR="004E2763" w:rsidRPr="00360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уменьшены с </w:t>
      </w:r>
      <w:r w:rsidR="004E2763" w:rsidRPr="003607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630 989,7</w:t>
      </w:r>
      <w:r w:rsidR="004E2763" w:rsidRPr="0036077A">
        <w:rPr>
          <w:rStyle w:val="fontstyle01"/>
          <w:sz w:val="28"/>
          <w:szCs w:val="28"/>
        </w:rPr>
        <w:t xml:space="preserve"> тыс. руб</w:t>
      </w:r>
      <w:r>
        <w:rPr>
          <w:rStyle w:val="fontstyle01"/>
          <w:sz w:val="28"/>
          <w:szCs w:val="28"/>
        </w:rPr>
        <w:t>лей</w:t>
      </w:r>
      <w:r w:rsidR="004E2763" w:rsidRPr="0036077A">
        <w:rPr>
          <w:rStyle w:val="fontstyle01"/>
          <w:sz w:val="28"/>
          <w:szCs w:val="28"/>
        </w:rPr>
        <w:t xml:space="preserve"> до </w:t>
      </w:r>
      <w:r w:rsidRPr="0036077A">
        <w:rPr>
          <w:rFonts w:ascii="Times New Roman" w:hAnsi="Times New Roman" w:cs="Times New Roman"/>
          <w:sz w:val="28"/>
          <w:szCs w:val="28"/>
        </w:rPr>
        <w:t>521 </w:t>
      </w:r>
      <w:r w:rsidR="004E2763" w:rsidRPr="0036077A">
        <w:rPr>
          <w:rFonts w:ascii="Times New Roman" w:hAnsi="Times New Roman" w:cs="Times New Roman"/>
          <w:sz w:val="28"/>
          <w:szCs w:val="28"/>
        </w:rPr>
        <w:t>368,8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E2763" w:rsidRPr="0036077A">
        <w:rPr>
          <w:rStyle w:val="fontstyle01"/>
          <w:sz w:val="28"/>
          <w:szCs w:val="28"/>
        </w:rPr>
        <w:t xml:space="preserve">, однако в паспорт </w:t>
      </w:r>
      <w:r w:rsidR="00F44B60">
        <w:rPr>
          <w:rStyle w:val="fontstyle01"/>
          <w:sz w:val="28"/>
          <w:szCs w:val="28"/>
        </w:rPr>
        <w:t>проекта данные изменения не учтены.</w:t>
      </w:r>
    </w:p>
    <w:p w:rsidR="004E2763" w:rsidRPr="00724FF9" w:rsidRDefault="004E2763" w:rsidP="00C84A9C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FF9">
        <w:rPr>
          <w:rFonts w:ascii="Times New Roman" w:hAnsi="Times New Roman"/>
          <w:b/>
          <w:i/>
          <w:sz w:val="28"/>
          <w:szCs w:val="28"/>
        </w:rPr>
        <w:t>Региональный проект «Содействие занятости женщин - создание условий дошкольного образования для детей в возрасте до трех лет»</w:t>
      </w:r>
    </w:p>
    <w:p w:rsidR="00F44B60" w:rsidRPr="00F44B60" w:rsidRDefault="00F44B60" w:rsidP="00F44B6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B60">
        <w:rPr>
          <w:rFonts w:ascii="Times New Roman" w:hAnsi="Times New Roman" w:cs="Times New Roman"/>
          <w:color w:val="000000"/>
          <w:sz w:val="28"/>
          <w:szCs w:val="28"/>
        </w:rPr>
        <w:t>Федеральной службой по труду и занятости с Правительством Республики Ингушетия на 2020 год заключено Соглашение от 19.12.2019 г.  № 150-09-2020-069 (в редакции от 30.05.2020 г. № 150-09-2020-069/1) о предоставлении субсидии из федерального бюджета бюджету Республики Ингушетия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</w:t>
      </w:r>
      <w:r>
        <w:rPr>
          <w:rFonts w:ascii="Times New Roman" w:hAnsi="Times New Roman" w:cs="Times New Roman"/>
          <w:color w:val="000000"/>
          <w:sz w:val="28"/>
          <w:szCs w:val="28"/>
        </w:rPr>
        <w:t>ти в сумме 1 </w:t>
      </w:r>
      <w:r w:rsidRPr="00F44B60">
        <w:rPr>
          <w:rFonts w:ascii="Times New Roman" w:hAnsi="Times New Roman" w:cs="Times New Roman"/>
          <w:color w:val="000000"/>
          <w:sz w:val="28"/>
          <w:szCs w:val="28"/>
        </w:rPr>
        <w:t>255,6 тыс. рублей и из республиканского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а - 12,6 тыс. рублей (всего – 1 </w:t>
      </w:r>
      <w:r w:rsidRPr="00F44B60">
        <w:rPr>
          <w:rFonts w:ascii="Times New Roman" w:hAnsi="Times New Roman" w:cs="Times New Roman"/>
          <w:color w:val="000000"/>
          <w:sz w:val="28"/>
          <w:szCs w:val="28"/>
        </w:rPr>
        <w:t>268,2 тыс. рублей).</w:t>
      </w:r>
    </w:p>
    <w:p w:rsidR="00F44B60" w:rsidRPr="00F44B60" w:rsidRDefault="00F44B60" w:rsidP="00F44B6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B60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января 2021 года </w:t>
      </w:r>
      <w:r w:rsidRPr="00F44B60">
        <w:rPr>
          <w:rFonts w:ascii="Times New Roman" w:hAnsi="Times New Roman" w:cs="Times New Roman"/>
          <w:color w:val="000000"/>
          <w:sz w:val="28"/>
          <w:szCs w:val="28"/>
        </w:rPr>
        <w:t>финансирование и кассовые выплаты произведены в полном объеме. В рамках регионального проекта предусмотрено переобучение и повышение квалификации женщин, находящихся в отпуске по уходу до достижения ими возраста трех лет, в количестве 22 человека. По информации Минтруда РИ в отчетном периоде обучение прошли 38 лиц.</w:t>
      </w:r>
    </w:p>
    <w:p w:rsidR="00F44B60" w:rsidRDefault="00F44B60" w:rsidP="00F44B6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B60">
        <w:rPr>
          <w:rFonts w:ascii="Times New Roman" w:hAnsi="Times New Roman" w:cs="Times New Roman"/>
          <w:color w:val="000000"/>
          <w:sz w:val="28"/>
          <w:szCs w:val="28"/>
        </w:rPr>
        <w:t>Вместе с тем, следует отметить, что при внесении изменений в вышеуказанное соглашение 30.05.2020 г. объемы фи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нансирования были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уменьшены с 6 923,3 тыс. рублей до 1 </w:t>
      </w:r>
      <w:r w:rsidRPr="00F44B60">
        <w:rPr>
          <w:rFonts w:ascii="Times New Roman" w:hAnsi="Times New Roman" w:cs="Times New Roman"/>
          <w:color w:val="000000"/>
          <w:sz w:val="28"/>
          <w:szCs w:val="28"/>
        </w:rPr>
        <w:t>268,2 тыс. рублей, однако в паспорт данного регионального проекта изменения не внесены.</w:t>
      </w:r>
    </w:p>
    <w:p w:rsidR="00F44B60" w:rsidRPr="00D15C14" w:rsidRDefault="00F44B60" w:rsidP="00F44B6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Кроме того, в рамках реализации проекта в 2020 году предусмотрено строительство 13 детских садов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включая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переходящие объекты 2019 года), заказчиком строительства которых выступает </w:t>
      </w:r>
      <w:r w:rsidRPr="00D15C14">
        <w:rPr>
          <w:rFonts w:ascii="Times New Roman" w:hAnsi="Times New Roman" w:cs="Times New Roman"/>
          <w:sz w:val="28"/>
          <w:szCs w:val="28"/>
        </w:rPr>
        <w:t xml:space="preserve">Минстрой РИ. В </w:t>
      </w:r>
      <w:r>
        <w:rPr>
          <w:rFonts w:ascii="Times New Roman" w:hAnsi="Times New Roman" w:cs="Times New Roman"/>
          <w:sz w:val="28"/>
          <w:szCs w:val="28"/>
        </w:rPr>
        <w:t>отчетном</w:t>
      </w:r>
      <w:r w:rsidRPr="00D15C14">
        <w:rPr>
          <w:rFonts w:ascii="Times New Roman" w:hAnsi="Times New Roman" w:cs="Times New Roman"/>
          <w:sz w:val="28"/>
          <w:szCs w:val="28"/>
        </w:rPr>
        <w:t xml:space="preserve"> году на строительство указанных объектов предусмотрено финансирование в размере 92</w:t>
      </w:r>
      <w:r>
        <w:rPr>
          <w:rFonts w:ascii="Times New Roman" w:hAnsi="Times New Roman" w:cs="Times New Roman"/>
          <w:sz w:val="28"/>
          <w:szCs w:val="28"/>
        </w:rPr>
        <w:t>0 409,9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рублей, в том числе из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893 488,3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рублей, из республиканского бюджета – 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21,6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44B60" w:rsidRPr="00D15C14" w:rsidRDefault="00F44B60" w:rsidP="00F44B6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информации Минобразования РИ, на отчетную дату:</w:t>
      </w:r>
    </w:p>
    <w:p w:rsidR="00F44B60" w:rsidRPr="00D15C14" w:rsidRDefault="00F44B60" w:rsidP="00C84A9C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построены </w:t>
      </w:r>
      <w:r w:rsidR="00EE5E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11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детских сада, в том числе по </w:t>
      </w:r>
      <w:r w:rsidR="00EE5E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</w:t>
      </w:r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детским садам имеются разрешения на ввод в эксплуатацию (в г. </w:t>
      </w:r>
      <w:proofErr w:type="spellStart"/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Сунжа</w:t>
      </w:r>
      <w:proofErr w:type="spellEnd"/>
      <w:r w:rsidRPr="00D15C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Галашки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Яндаре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Али-Юрт, в м/о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Насыр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>-Корт</w:t>
      </w:r>
      <w:r w:rsidR="00EE5E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5EF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EE5E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5EFF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и 2 детских сада в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Гамурзиево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) и по </w:t>
      </w:r>
      <w:r w:rsidR="00EE5EFF">
        <w:rPr>
          <w:rFonts w:ascii="Times New Roman" w:hAnsi="Times New Roman" w:cs="Times New Roman"/>
          <w:sz w:val="28"/>
          <w:szCs w:val="28"/>
        </w:rPr>
        <w:t>3</w:t>
      </w:r>
      <w:r w:rsidRPr="00D15C14">
        <w:rPr>
          <w:rFonts w:ascii="Times New Roman" w:hAnsi="Times New Roman" w:cs="Times New Roman"/>
          <w:sz w:val="28"/>
          <w:szCs w:val="28"/>
        </w:rPr>
        <w:t xml:space="preserve"> детским садам - 100%-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готовность (в г. Карабулак</w:t>
      </w:r>
      <w:r w:rsidR="00EE5EFF">
        <w:rPr>
          <w:rFonts w:ascii="Times New Roman" w:hAnsi="Times New Roman" w:cs="Times New Roman"/>
          <w:sz w:val="28"/>
          <w:szCs w:val="28"/>
        </w:rPr>
        <w:t>,</w:t>
      </w:r>
      <w:r w:rsidRPr="00D15C14">
        <w:rPr>
          <w:rFonts w:ascii="Times New Roman" w:hAnsi="Times New Roman" w:cs="Times New Roman"/>
          <w:sz w:val="28"/>
          <w:szCs w:val="28"/>
        </w:rPr>
        <w:t xml:space="preserve"> м/о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Альтиево</w:t>
      </w:r>
      <w:proofErr w:type="spellEnd"/>
      <w:r w:rsidR="00EE5E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E5EF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EE5EFF">
        <w:rPr>
          <w:rFonts w:ascii="Times New Roman" w:hAnsi="Times New Roman" w:cs="Times New Roman"/>
          <w:sz w:val="28"/>
          <w:szCs w:val="28"/>
        </w:rPr>
        <w:t>. Зязиков-Юрт</w:t>
      </w:r>
      <w:r w:rsidRPr="00D15C14">
        <w:rPr>
          <w:rFonts w:ascii="Times New Roman" w:hAnsi="Times New Roman" w:cs="Times New Roman"/>
          <w:sz w:val="28"/>
          <w:szCs w:val="28"/>
        </w:rPr>
        <w:t>);</w:t>
      </w:r>
    </w:p>
    <w:p w:rsidR="00F44B60" w:rsidRPr="00D15C14" w:rsidRDefault="00F44B60" w:rsidP="00C84A9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 2 детским садам процент готовности составляет меньше </w:t>
      </w:r>
      <w:r w:rsidR="00EE5EFF">
        <w:rPr>
          <w:rFonts w:ascii="Times New Roman" w:hAnsi="Times New Roman" w:cs="Times New Roman"/>
          <w:sz w:val="28"/>
          <w:szCs w:val="28"/>
        </w:rPr>
        <w:t>6</w:t>
      </w:r>
      <w:r w:rsidRPr="00D15C14">
        <w:rPr>
          <w:rFonts w:ascii="Times New Roman" w:hAnsi="Times New Roman" w:cs="Times New Roman"/>
          <w:sz w:val="28"/>
          <w:szCs w:val="28"/>
        </w:rPr>
        <w:t xml:space="preserve">0% (в том числе: детские сады в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Инарки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(</w:t>
      </w:r>
      <w:r w:rsidR="00EE5EFF">
        <w:rPr>
          <w:rFonts w:ascii="Times New Roman" w:hAnsi="Times New Roman" w:cs="Times New Roman"/>
          <w:sz w:val="28"/>
          <w:szCs w:val="28"/>
        </w:rPr>
        <w:t>57 </w:t>
      </w:r>
      <w:r w:rsidRPr="00D15C14">
        <w:rPr>
          <w:rFonts w:ascii="Times New Roman" w:hAnsi="Times New Roman" w:cs="Times New Roman"/>
          <w:sz w:val="28"/>
          <w:szCs w:val="28"/>
        </w:rPr>
        <w:t>%) и в г. Назрань (</w:t>
      </w:r>
      <w:r w:rsidR="00EE5EFF">
        <w:rPr>
          <w:rFonts w:ascii="Times New Roman" w:hAnsi="Times New Roman" w:cs="Times New Roman"/>
          <w:sz w:val="28"/>
          <w:szCs w:val="28"/>
        </w:rPr>
        <w:t>25 </w:t>
      </w:r>
      <w:r w:rsidRPr="00D15C14">
        <w:rPr>
          <w:rFonts w:ascii="Times New Roman" w:hAnsi="Times New Roman" w:cs="Times New Roman"/>
          <w:sz w:val="28"/>
          <w:szCs w:val="28"/>
        </w:rPr>
        <w:t>%)).</w:t>
      </w:r>
    </w:p>
    <w:p w:rsidR="004E2763" w:rsidRDefault="004E2763" w:rsidP="004E276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0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информации Мин</w:t>
      </w:r>
      <w:r w:rsidR="00EE5E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строя РИ</w:t>
      </w:r>
      <w:r w:rsidRPr="004D7069">
        <w:rPr>
          <w:rFonts w:ascii="Times New Roman" w:hAnsi="Times New Roman" w:cs="Times New Roman"/>
          <w:sz w:val="28"/>
          <w:szCs w:val="28"/>
        </w:rPr>
        <w:t xml:space="preserve">, причиной не освоения средств в полном объеме послужили сложности в связи с введением на территории Российской Федерации особого режима из-за распространения </w:t>
      </w:r>
      <w:proofErr w:type="spellStart"/>
      <w:r w:rsidRPr="004D7069">
        <w:rPr>
          <w:rFonts w:ascii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 w:rsidRPr="004D7069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</w:t>
      </w:r>
      <w:proofErr w:type="spellStart"/>
      <w:r w:rsidRPr="004D7069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proofErr w:type="spellEnd"/>
      <w:r w:rsidRPr="004D7069">
        <w:rPr>
          <w:rFonts w:ascii="Times New Roman" w:hAnsi="Times New Roman" w:cs="Times New Roman"/>
          <w:color w:val="000000"/>
          <w:sz w:val="28"/>
          <w:szCs w:val="28"/>
        </w:rPr>
        <w:t>-19, повлекшего за собой трудности в реализации проектов, о чем направлено письмо Министру просвещения Р</w:t>
      </w:r>
      <w:r w:rsidR="00EE5EF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D7069">
        <w:rPr>
          <w:rFonts w:ascii="Times New Roman" w:hAnsi="Times New Roman" w:cs="Times New Roman"/>
          <w:color w:val="000000"/>
          <w:sz w:val="28"/>
          <w:szCs w:val="28"/>
        </w:rPr>
        <w:t xml:space="preserve"> С.С. Кравцову с просьбой переноса части лимитов 2020 года на 2021 год. </w:t>
      </w:r>
      <w:r w:rsidRPr="004D7069">
        <w:rPr>
          <w:rFonts w:ascii="Times New Roman" w:hAnsi="Times New Roman" w:cs="Times New Roman"/>
          <w:sz w:val="28"/>
          <w:szCs w:val="28"/>
        </w:rPr>
        <w:t xml:space="preserve">В настоящее время ведется работа по </w:t>
      </w:r>
      <w:r>
        <w:rPr>
          <w:rFonts w:ascii="Times New Roman" w:hAnsi="Times New Roman" w:cs="Times New Roman"/>
          <w:sz w:val="28"/>
          <w:szCs w:val="28"/>
        </w:rPr>
        <w:t xml:space="preserve">переносу </w:t>
      </w:r>
      <w:r w:rsidRPr="004D7069">
        <w:rPr>
          <w:rFonts w:ascii="Times New Roman" w:hAnsi="Times New Roman" w:cs="Times New Roman"/>
          <w:sz w:val="28"/>
          <w:szCs w:val="28"/>
        </w:rPr>
        <w:t xml:space="preserve">указанных лимитов на </w:t>
      </w:r>
      <w:r w:rsidR="00EE5EFF">
        <w:rPr>
          <w:rFonts w:ascii="Times New Roman" w:hAnsi="Times New Roman" w:cs="Times New Roman"/>
          <w:sz w:val="28"/>
          <w:szCs w:val="28"/>
        </w:rPr>
        <w:t>текущий</w:t>
      </w:r>
      <w:r w:rsidRPr="004D706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E2763" w:rsidRPr="00724FF9" w:rsidRDefault="004E2763" w:rsidP="00C84A9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FF9">
        <w:rPr>
          <w:rFonts w:ascii="Times New Roman" w:hAnsi="Times New Roman"/>
          <w:b/>
          <w:i/>
          <w:sz w:val="28"/>
          <w:szCs w:val="28"/>
        </w:rPr>
        <w:t>Региональный проект «</w:t>
      </w:r>
      <w:r w:rsidRPr="00724FF9">
        <w:rPr>
          <w:rStyle w:val="fontstyle01"/>
          <w:b/>
          <w:i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поколения»</w:t>
      </w:r>
    </w:p>
    <w:p w:rsidR="004E2763" w:rsidRPr="00AF232C" w:rsidRDefault="004E2763" w:rsidP="004E276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2C">
        <w:rPr>
          <w:rFonts w:ascii="Times New Roman" w:hAnsi="Times New Roman" w:cs="Times New Roman"/>
          <w:sz w:val="28"/>
          <w:szCs w:val="28"/>
        </w:rPr>
        <w:t>Правительством Р</w:t>
      </w:r>
      <w:r w:rsidR="00BD57E2">
        <w:rPr>
          <w:rFonts w:ascii="Times New Roman" w:hAnsi="Times New Roman" w:cs="Times New Roman"/>
          <w:sz w:val="28"/>
          <w:szCs w:val="28"/>
        </w:rPr>
        <w:t>И</w:t>
      </w:r>
      <w:r w:rsidRPr="00AF232C">
        <w:rPr>
          <w:rFonts w:ascii="Times New Roman" w:hAnsi="Times New Roman" w:cs="Times New Roman"/>
          <w:sz w:val="28"/>
          <w:szCs w:val="28"/>
        </w:rPr>
        <w:t xml:space="preserve"> на 2020 год заключены Соглашения:</w:t>
      </w:r>
    </w:p>
    <w:p w:rsidR="00530914" w:rsidRPr="00530914" w:rsidRDefault="004E2763" w:rsidP="00C84A9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FD">
        <w:rPr>
          <w:rFonts w:ascii="Times New Roman" w:hAnsi="Times New Roman" w:cs="Times New Roman"/>
          <w:sz w:val="28"/>
          <w:szCs w:val="28"/>
        </w:rPr>
        <w:t>с Министерством труда и социальной защиты Российской Федерации от 16.12.2019</w:t>
      </w:r>
      <w:r w:rsidR="00BD57E2" w:rsidRPr="00B669FD">
        <w:rPr>
          <w:rFonts w:ascii="Times New Roman" w:hAnsi="Times New Roman" w:cs="Times New Roman"/>
          <w:sz w:val="28"/>
          <w:szCs w:val="28"/>
        </w:rPr>
        <w:t> </w:t>
      </w:r>
      <w:r w:rsidRPr="00B669FD">
        <w:rPr>
          <w:rFonts w:ascii="Times New Roman" w:hAnsi="Times New Roman" w:cs="Times New Roman"/>
          <w:sz w:val="28"/>
          <w:szCs w:val="28"/>
        </w:rPr>
        <w:t xml:space="preserve">г. № 149-09-2020-205 о предоставлении субсидии из федерального бюджета бюджету субъекта Российской Федерации в сумме 144 685,9 тыс. руб. и из республиканского бюджета </w:t>
      </w:r>
      <w:r w:rsidR="00BD57E2" w:rsidRPr="00B669FD">
        <w:rPr>
          <w:rFonts w:ascii="Times New Roman" w:hAnsi="Times New Roman" w:cs="Times New Roman"/>
          <w:sz w:val="28"/>
          <w:szCs w:val="28"/>
        </w:rPr>
        <w:t>- 1461,5 тыс. руб. (всего - 146 </w:t>
      </w:r>
      <w:r w:rsidRPr="00B669FD">
        <w:rPr>
          <w:rFonts w:ascii="Times New Roman" w:hAnsi="Times New Roman" w:cs="Times New Roman"/>
          <w:sz w:val="28"/>
          <w:szCs w:val="28"/>
        </w:rPr>
        <w:t xml:space="preserve">147,4 тыс. руб.) </w:t>
      </w:r>
      <w:r w:rsidRPr="00B669FD">
        <w:rPr>
          <w:rStyle w:val="fontstyle01"/>
          <w:sz w:val="28"/>
          <w:szCs w:val="28"/>
        </w:rPr>
        <w:t xml:space="preserve">на </w:t>
      </w:r>
      <w:proofErr w:type="spellStart"/>
      <w:r w:rsidRPr="00B669FD">
        <w:rPr>
          <w:rStyle w:val="fontstyle01"/>
          <w:sz w:val="28"/>
          <w:szCs w:val="28"/>
        </w:rPr>
        <w:t>софинансирование</w:t>
      </w:r>
      <w:proofErr w:type="spellEnd"/>
      <w:r w:rsidRPr="00B669FD">
        <w:rPr>
          <w:rStyle w:val="fontstyle01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направленных на обеспечение безопасных и комфортных условий предоставления социальных услуг в сфере социального обслуживания мероприятий (</w:t>
      </w:r>
      <w:r w:rsidRPr="00B6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стационарного корпуса на 50 коек Социально- оздоровительного центра граждан пожилого возраста и инвалидов - Дом ветеранов в </w:t>
      </w:r>
      <w:proofErr w:type="spellStart"/>
      <w:r w:rsidRPr="00B6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spellEnd"/>
      <w:r w:rsidRPr="00B6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6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Сурхахи</w:t>
      </w:r>
      <w:proofErr w:type="spellEnd"/>
      <w:r w:rsidR="00B669FD" w:rsidRPr="00B6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D57E2" w:rsidRPr="00B6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9FD" w:rsidRPr="00B669FD" w:rsidRDefault="00B669FD" w:rsidP="0053091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E2763" w:rsidRPr="00B66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B669F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2763" w:rsidRPr="00B669FD">
        <w:rPr>
          <w:rFonts w:ascii="Times New Roman" w:hAnsi="Times New Roman" w:cs="Times New Roman"/>
          <w:sz w:val="28"/>
          <w:szCs w:val="28"/>
        </w:rPr>
        <w:t>рамках данного соглашения осуществлено в полном объеме. Кассовое исполнение составило 146 111,2 тыс. руб. (остаток неиспользованных средств в связи с экономией по контрактным обязательствам - 36,2 тыс. руб.)</w:t>
      </w:r>
      <w:r w:rsidRPr="00B669FD">
        <w:rPr>
          <w:rFonts w:ascii="Times New Roman" w:hAnsi="Times New Roman" w:cs="Times New Roman"/>
          <w:sz w:val="28"/>
          <w:szCs w:val="28"/>
        </w:rPr>
        <w:t xml:space="preserve">, </w:t>
      </w:r>
      <w:r w:rsidR="004E2763" w:rsidRPr="00B669FD">
        <w:rPr>
          <w:rFonts w:ascii="Times New Roman" w:hAnsi="Times New Roman" w:cs="Times New Roman"/>
          <w:sz w:val="28"/>
          <w:szCs w:val="28"/>
        </w:rPr>
        <w:t>в том числе</w:t>
      </w:r>
      <w:r w:rsidRPr="00B669FD">
        <w:rPr>
          <w:rFonts w:ascii="Times New Roman" w:hAnsi="Times New Roman" w:cs="Times New Roman"/>
          <w:sz w:val="28"/>
          <w:szCs w:val="28"/>
        </w:rPr>
        <w:t>:</w:t>
      </w:r>
      <w:r w:rsidR="004E2763" w:rsidRPr="00B669FD">
        <w:rPr>
          <w:rFonts w:ascii="Times New Roman" w:hAnsi="Times New Roman" w:cs="Times New Roman"/>
          <w:sz w:val="28"/>
          <w:szCs w:val="28"/>
        </w:rPr>
        <w:t xml:space="preserve"> из федерального бюджета – 144</w:t>
      </w:r>
      <w:r w:rsidRPr="00B669FD">
        <w:rPr>
          <w:rFonts w:ascii="Times New Roman" w:hAnsi="Times New Roman" w:cs="Times New Roman"/>
          <w:sz w:val="28"/>
          <w:szCs w:val="28"/>
        </w:rPr>
        <w:t> </w:t>
      </w:r>
      <w:r w:rsidR="004E2763" w:rsidRPr="00B669FD">
        <w:rPr>
          <w:rFonts w:ascii="Times New Roman" w:hAnsi="Times New Roman" w:cs="Times New Roman"/>
          <w:sz w:val="28"/>
          <w:szCs w:val="28"/>
        </w:rPr>
        <w:t>650,1 тыс. руб., республиканского бюджета – 1</w:t>
      </w:r>
      <w:r w:rsidRPr="00B669FD">
        <w:rPr>
          <w:rFonts w:ascii="Times New Roman" w:hAnsi="Times New Roman" w:cs="Times New Roman"/>
          <w:sz w:val="28"/>
          <w:szCs w:val="28"/>
        </w:rPr>
        <w:t> </w:t>
      </w:r>
      <w:r w:rsidR="004E2763" w:rsidRPr="00B669FD">
        <w:rPr>
          <w:rFonts w:ascii="Times New Roman" w:hAnsi="Times New Roman" w:cs="Times New Roman"/>
          <w:sz w:val="28"/>
          <w:szCs w:val="28"/>
        </w:rPr>
        <w:t>461,1 тыс. руб.</w:t>
      </w:r>
      <w:r w:rsidRPr="00B669FD">
        <w:rPr>
          <w:rFonts w:ascii="Times New Roman" w:hAnsi="Times New Roman" w:cs="Times New Roman"/>
          <w:sz w:val="28"/>
          <w:szCs w:val="28"/>
        </w:rPr>
        <w:t xml:space="preserve"> Строительство объекта завершено;</w:t>
      </w:r>
    </w:p>
    <w:p w:rsidR="00530914" w:rsidRPr="00530914" w:rsidRDefault="004E2763" w:rsidP="00C84A9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30914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530914">
        <w:rPr>
          <w:rFonts w:ascii="Times New Roman" w:hAnsi="Times New Roman" w:cs="Times New Roman"/>
          <w:color w:val="000000"/>
          <w:sz w:val="28"/>
          <w:szCs w:val="28"/>
        </w:rPr>
        <w:t>Федеральной службой по труду и занятости</w:t>
      </w:r>
      <w:r w:rsidRPr="00530914">
        <w:rPr>
          <w:rFonts w:ascii="Times New Roman" w:hAnsi="Times New Roman" w:cs="Times New Roman"/>
          <w:sz w:val="28"/>
          <w:szCs w:val="28"/>
        </w:rPr>
        <w:t xml:space="preserve"> </w:t>
      </w:r>
      <w:r w:rsidR="005C4B98" w:rsidRPr="00530914">
        <w:rPr>
          <w:rFonts w:ascii="Times New Roman" w:hAnsi="Times New Roman" w:cs="Times New Roman"/>
          <w:sz w:val="28"/>
          <w:szCs w:val="28"/>
        </w:rPr>
        <w:t>от 19.12.2019 г. № </w:t>
      </w:r>
      <w:r w:rsidRPr="00530914">
        <w:rPr>
          <w:rFonts w:ascii="Times New Roman" w:hAnsi="Times New Roman" w:cs="Times New Roman"/>
          <w:sz w:val="28"/>
          <w:szCs w:val="28"/>
        </w:rPr>
        <w:t xml:space="preserve">150-09-2020-185 (в редакции от </w:t>
      </w:r>
      <w:r w:rsidRPr="00530914">
        <w:rPr>
          <w:rFonts w:ascii="Times New Roman" w:hAnsi="Times New Roman" w:cs="Times New Roman"/>
          <w:color w:val="000000"/>
          <w:sz w:val="28"/>
          <w:szCs w:val="28"/>
        </w:rPr>
        <w:t>30.05.2020 г. № 150-09-2020-185/1)</w:t>
      </w:r>
      <w:r w:rsidRPr="00530914">
        <w:rPr>
          <w:rFonts w:ascii="Times New Roman" w:hAnsi="Times New Roman" w:cs="Times New Roman"/>
          <w:sz w:val="28"/>
          <w:szCs w:val="28"/>
        </w:rPr>
        <w:t xml:space="preserve"> </w:t>
      </w:r>
      <w:r w:rsidRPr="00530914">
        <w:rPr>
          <w:rStyle w:val="fontstyle01"/>
          <w:sz w:val="28"/>
          <w:szCs w:val="28"/>
        </w:rPr>
        <w:t xml:space="preserve">о предоставлении субсидии из федерального бюджета бюджету Республики Ингушетия на профессиональное обучение и дополнительное профессиональное образование лиц в возрасте 50-ти лет и старше, а также лиц </w:t>
      </w:r>
      <w:proofErr w:type="spellStart"/>
      <w:r w:rsidRPr="00530914">
        <w:rPr>
          <w:rStyle w:val="fontstyle01"/>
          <w:sz w:val="28"/>
          <w:szCs w:val="28"/>
        </w:rPr>
        <w:t>предпенсионного</w:t>
      </w:r>
      <w:proofErr w:type="spellEnd"/>
      <w:r w:rsidRPr="00530914">
        <w:rPr>
          <w:rStyle w:val="fontstyle01"/>
          <w:sz w:val="28"/>
          <w:szCs w:val="28"/>
        </w:rPr>
        <w:t xml:space="preserve"> возраста </w:t>
      </w:r>
      <w:r w:rsidRPr="00530914">
        <w:rPr>
          <w:rFonts w:ascii="Times New Roman" w:hAnsi="Times New Roman" w:cs="Times New Roman"/>
          <w:sz w:val="28"/>
          <w:szCs w:val="28"/>
        </w:rPr>
        <w:t>в сумме 1 461,2 тыс. руб. и из республиканского бюджета - 14,76 тыс. руб</w:t>
      </w:r>
      <w:r w:rsidR="00530914">
        <w:rPr>
          <w:rFonts w:ascii="Times New Roman" w:hAnsi="Times New Roman" w:cs="Times New Roman"/>
          <w:sz w:val="28"/>
          <w:szCs w:val="28"/>
        </w:rPr>
        <w:t>. (всего – 1 475,96 тыс. руб.).</w:t>
      </w:r>
    </w:p>
    <w:p w:rsidR="00530914" w:rsidRPr="00530914" w:rsidRDefault="00530914" w:rsidP="0053091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30914">
        <w:rPr>
          <w:rFonts w:ascii="Times New Roman" w:hAnsi="Times New Roman" w:cs="Times New Roman"/>
          <w:sz w:val="28"/>
          <w:szCs w:val="28"/>
        </w:rPr>
        <w:t>В отчетном периоде ф</w:t>
      </w:r>
      <w:r w:rsidR="004E2763" w:rsidRPr="00530914">
        <w:rPr>
          <w:rFonts w:ascii="Times New Roman" w:hAnsi="Times New Roman" w:cs="Times New Roman"/>
          <w:sz w:val="28"/>
          <w:szCs w:val="28"/>
        </w:rPr>
        <w:t xml:space="preserve">инансирование и кассовые выплаты </w:t>
      </w:r>
      <w:r w:rsidRPr="00530914">
        <w:rPr>
          <w:rFonts w:ascii="Times New Roman" w:hAnsi="Times New Roman" w:cs="Times New Roman"/>
          <w:sz w:val="28"/>
          <w:szCs w:val="28"/>
        </w:rPr>
        <w:t xml:space="preserve">в рамках соглашения </w:t>
      </w:r>
      <w:r w:rsidR="004E2763" w:rsidRPr="00530914">
        <w:rPr>
          <w:rFonts w:ascii="Times New Roman" w:hAnsi="Times New Roman" w:cs="Times New Roman"/>
          <w:sz w:val="28"/>
          <w:szCs w:val="28"/>
        </w:rPr>
        <w:t xml:space="preserve">произведены в полном объеме. </w:t>
      </w:r>
      <w:r w:rsidRPr="005309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рамках проекта предусмотрено профессиональное обучение и дополнительное профессиональное образование 18 граждан указанной категории. В истекшем году обучение прошли 25 человек.</w:t>
      </w:r>
    </w:p>
    <w:p w:rsidR="00530914" w:rsidRDefault="00530914" w:rsidP="005309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309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Вместе с тем, КСП РИ обращает внимание на то, что внесенные в конце мая текущего года изменения в вышеуказанное соглашение, когда объемы фи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нансирования были уменьшены с 5 564,7 тыс. рублей до 1 </w:t>
      </w:r>
      <w:r w:rsidRPr="005309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475,96 тыс. рублей, не нашли отражения в паспорте данного регионального проекта.</w:t>
      </w:r>
    </w:p>
    <w:p w:rsidR="004D201F" w:rsidRPr="004D201F" w:rsidRDefault="004D201F" w:rsidP="004D20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D201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Кроме того, Министерством здравоохранения РФ и Правительством РИ заключено Соглашение от 08.02.2019 г. № 056-17-2019-006 (в редакции от 21.12.2019 г. № 056-17-2019-006/2) о предоставлении иного межбюджетного трансферта из федерального бюджета бюджету субъекта Российской Федерации в целях </w:t>
      </w:r>
      <w:proofErr w:type="spellStart"/>
      <w:r w:rsidRPr="004D201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софинансирования</w:t>
      </w:r>
      <w:proofErr w:type="spellEnd"/>
      <w:r w:rsidRPr="004D201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расходных обязательств субъекта РФ,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в сумме 142,1 тыс. рублей.</w:t>
      </w:r>
    </w:p>
    <w:p w:rsidR="004D201F" w:rsidRDefault="004D201F" w:rsidP="004D20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D201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Финансирование и кассовое исполнение по проекту отсутствует. По информации Минздрава РИ, иммунизация данной категории лиц, проживающих в организациях социального обслуживания республики в ГБУ «Психоневрологический дом-интернат» в 2020 году не предусмотрена, в связи с отсутствием подлежащего вакцинации контингента. Соответствующее письмо направлено в Минздрав РФ.</w:t>
      </w:r>
    </w:p>
    <w:p w:rsidR="004E2763" w:rsidRPr="00724FF9" w:rsidRDefault="004E2763" w:rsidP="00C84A9C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FF9">
        <w:rPr>
          <w:rFonts w:ascii="Times New Roman" w:hAnsi="Times New Roman"/>
          <w:b/>
          <w:i/>
          <w:sz w:val="28"/>
          <w:szCs w:val="28"/>
        </w:rPr>
        <w:t>Региональный проект «</w:t>
      </w:r>
      <w:r w:rsidRPr="00724FF9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="004D201F" w:rsidRPr="00724FF9">
        <w:rPr>
          <w:rFonts w:ascii="Times New Roman" w:hAnsi="Times New Roman"/>
          <w:b/>
          <w:i/>
          <w:sz w:val="28"/>
          <w:szCs w:val="28"/>
        </w:rPr>
        <w:t>»</w:t>
      </w:r>
    </w:p>
    <w:p w:rsidR="004D201F" w:rsidRPr="004D201F" w:rsidRDefault="004D201F" w:rsidP="004D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1F">
        <w:rPr>
          <w:rFonts w:ascii="Times New Roman" w:hAnsi="Times New Roman" w:cs="Times New Roman"/>
          <w:sz w:val="28"/>
          <w:szCs w:val="28"/>
        </w:rPr>
        <w:t>На реализацию данного регионального проекта ф</w:t>
      </w:r>
      <w:r>
        <w:rPr>
          <w:rFonts w:ascii="Times New Roman" w:hAnsi="Times New Roman" w:cs="Times New Roman"/>
          <w:sz w:val="28"/>
          <w:szCs w:val="28"/>
        </w:rPr>
        <w:t>инансирование не предусмотрено.</w:t>
      </w:r>
    </w:p>
    <w:p w:rsidR="004D201F" w:rsidRPr="004D201F" w:rsidRDefault="004D201F" w:rsidP="004D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1F"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 с Министерством здравоохранения Республики Ингушетия заключено Соглашение от 30.01.2019 г. №056-2019-Р4006-1 (в редакции от 09.12.2019 г. № 056-2019-P4006-1/1) 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(Республика Ингушетия)», согласно которому в 2020 году предусмотрено внедрение муниципальных программ общественного здоровья в размере 20%.</w:t>
      </w:r>
    </w:p>
    <w:p w:rsidR="004D201F" w:rsidRDefault="004D201F" w:rsidP="004D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1F">
        <w:rPr>
          <w:rFonts w:ascii="Times New Roman" w:hAnsi="Times New Roman" w:cs="Times New Roman"/>
          <w:sz w:val="28"/>
          <w:szCs w:val="28"/>
        </w:rPr>
        <w:lastRenderedPageBreak/>
        <w:t>По информации Минтруда РИ, в каждом районе республики разработаны и внедрены программы общественного здоровья. По итогам 9 месяцев текущего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4D201F">
        <w:rPr>
          <w:rFonts w:ascii="Times New Roman" w:hAnsi="Times New Roman" w:cs="Times New Roman"/>
          <w:sz w:val="28"/>
          <w:szCs w:val="28"/>
        </w:rPr>
        <w:t xml:space="preserve"> года запланированный годовой показатель выполнен в полном объеме.</w:t>
      </w:r>
    </w:p>
    <w:p w:rsidR="004E2763" w:rsidRPr="00724FF9" w:rsidRDefault="004E2763" w:rsidP="00C84A9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724FF9">
        <w:rPr>
          <w:rFonts w:ascii="Times New Roman" w:hAnsi="Times New Roman"/>
          <w:b/>
          <w:i/>
          <w:sz w:val="28"/>
          <w:szCs w:val="28"/>
        </w:rPr>
        <w:t>Региональн</w:t>
      </w:r>
      <w:r w:rsidR="004D201F" w:rsidRPr="00724FF9">
        <w:rPr>
          <w:rFonts w:ascii="Times New Roman" w:hAnsi="Times New Roman"/>
          <w:b/>
          <w:i/>
          <w:sz w:val="28"/>
          <w:szCs w:val="28"/>
        </w:rPr>
        <w:t>ый проект «Спорт – норма жизни»</w:t>
      </w:r>
    </w:p>
    <w:p w:rsidR="004E2763" w:rsidRPr="00F83E12" w:rsidRDefault="004E2763" w:rsidP="004D201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12">
        <w:rPr>
          <w:rFonts w:ascii="Times New Roman" w:hAnsi="Times New Roman" w:cs="Times New Roman"/>
          <w:sz w:val="28"/>
          <w:szCs w:val="28"/>
        </w:rPr>
        <w:t xml:space="preserve">В рамках реализации данного регионального проекта </w:t>
      </w:r>
      <w:r w:rsidR="004D201F" w:rsidRPr="00DE19A4">
        <w:rPr>
          <w:rFonts w:ascii="Times New Roman" w:hAnsi="Times New Roman" w:cs="Times New Roman"/>
          <w:sz w:val="28"/>
          <w:szCs w:val="28"/>
        </w:rPr>
        <w:t>Министерством спорта Российской Федерации с Правительством Республики Ингушетия</w:t>
      </w:r>
      <w:r w:rsidR="004D201F" w:rsidRPr="00F83E12">
        <w:rPr>
          <w:rFonts w:ascii="Times New Roman" w:hAnsi="Times New Roman" w:cs="Times New Roman"/>
          <w:sz w:val="28"/>
          <w:szCs w:val="28"/>
        </w:rPr>
        <w:t xml:space="preserve"> </w:t>
      </w:r>
      <w:r w:rsidRPr="00F83E12">
        <w:rPr>
          <w:rFonts w:ascii="Times New Roman" w:hAnsi="Times New Roman" w:cs="Times New Roman"/>
          <w:sz w:val="28"/>
          <w:szCs w:val="28"/>
        </w:rPr>
        <w:t>заключены</w:t>
      </w:r>
      <w:r w:rsidR="004D201F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F83E12">
        <w:rPr>
          <w:rFonts w:ascii="Times New Roman" w:hAnsi="Times New Roman" w:cs="Times New Roman"/>
          <w:sz w:val="28"/>
          <w:szCs w:val="28"/>
        </w:rPr>
        <w:t>:</w:t>
      </w:r>
    </w:p>
    <w:p w:rsidR="004E2763" w:rsidRPr="00DE19A4" w:rsidRDefault="004E2763" w:rsidP="00C84A9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A4">
        <w:rPr>
          <w:rFonts w:ascii="Times New Roman" w:hAnsi="Times New Roman" w:cs="Times New Roman"/>
          <w:color w:val="000000"/>
          <w:sz w:val="28"/>
          <w:szCs w:val="28"/>
        </w:rPr>
        <w:t>от 14.02.2019 г. № 777-08-2019-038 (в редакции от 21.12.2019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дополнительное соглашение </w:t>
      </w:r>
      <w:r w:rsidRPr="00904AFE">
        <w:rPr>
          <w:rFonts w:ascii="Times New Roman" w:hAnsi="Times New Roman" w:cs="Times New Roman"/>
          <w:color w:val="000000"/>
          <w:sz w:val="28"/>
          <w:szCs w:val="28"/>
        </w:rPr>
        <w:t>№ 777-08-2019-038</w:t>
      </w:r>
      <w:r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Pr="00904AF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 из федерального бюджета бюджету субъекта Российской Федерации</w:t>
      </w:r>
      <w:r w:rsidRPr="00DE19A4">
        <w:t xml:space="preserve"> 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>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Pr="00DE19A4">
        <w:t xml:space="preserve"> </w:t>
      </w:r>
      <w:r w:rsidRPr="00DE19A4">
        <w:rPr>
          <w:rFonts w:ascii="Times New Roman" w:hAnsi="Times New Roman" w:cs="Times New Roman"/>
          <w:sz w:val="28"/>
          <w:szCs w:val="28"/>
        </w:rPr>
        <w:t>в сумме</w:t>
      </w:r>
      <w:r w:rsidRPr="00DE19A4">
        <w:t xml:space="preserve"> 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 xml:space="preserve">5 681,1 тыс. руб. </w:t>
      </w:r>
      <w:r w:rsidRPr="00DE19A4">
        <w:rPr>
          <w:rFonts w:ascii="Times New Roman" w:hAnsi="Times New Roman" w:cs="Times New Roman"/>
          <w:sz w:val="28"/>
          <w:szCs w:val="28"/>
        </w:rPr>
        <w:t>и из республиканского бюджета – 299,0 тыс. руб. (всего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>5 980,1</w:t>
      </w:r>
      <w:r w:rsidRPr="00DE19A4">
        <w:t xml:space="preserve"> </w:t>
      </w:r>
      <w:r w:rsidRPr="00DE19A4">
        <w:rPr>
          <w:rFonts w:ascii="Times New Roman" w:hAnsi="Times New Roman" w:cs="Times New Roman"/>
          <w:sz w:val="28"/>
          <w:szCs w:val="28"/>
        </w:rPr>
        <w:t>тыс. руб.)</w:t>
      </w:r>
      <w:r>
        <w:rPr>
          <w:rFonts w:ascii="Times New Roman" w:hAnsi="Times New Roman" w:cs="Times New Roman"/>
          <w:sz w:val="28"/>
          <w:szCs w:val="28"/>
        </w:rPr>
        <w:t xml:space="preserve">. По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</w:t>
      </w:r>
      <w:r w:rsidR="004D201F">
        <w:rPr>
          <w:rFonts w:ascii="Times New Roman" w:hAnsi="Times New Roman" w:cs="Times New Roman"/>
          <w:sz w:val="28"/>
          <w:szCs w:val="28"/>
        </w:rPr>
        <w:t>спорта</w:t>
      </w:r>
      <w:proofErr w:type="spellEnd"/>
      <w:r w:rsidR="004D201F">
        <w:rPr>
          <w:rFonts w:ascii="Times New Roman" w:hAnsi="Times New Roman" w:cs="Times New Roman"/>
          <w:sz w:val="28"/>
          <w:szCs w:val="28"/>
        </w:rPr>
        <w:t xml:space="preserve"> РИ</w:t>
      </w:r>
      <w:r>
        <w:rPr>
          <w:rFonts w:ascii="Times New Roman" w:hAnsi="Times New Roman" w:cs="Times New Roman"/>
          <w:sz w:val="28"/>
          <w:szCs w:val="28"/>
        </w:rPr>
        <w:t xml:space="preserve">, финансирование и кассовое исполнение </w:t>
      </w:r>
      <w:r w:rsidR="004D201F">
        <w:rPr>
          <w:rFonts w:ascii="Times New Roman" w:hAnsi="Times New Roman" w:cs="Times New Roman"/>
          <w:sz w:val="28"/>
          <w:szCs w:val="28"/>
        </w:rPr>
        <w:t xml:space="preserve">в рамках соглашения </w:t>
      </w:r>
      <w:r>
        <w:rPr>
          <w:rFonts w:ascii="Times New Roman" w:hAnsi="Times New Roman" w:cs="Times New Roman"/>
          <w:sz w:val="28"/>
          <w:szCs w:val="28"/>
        </w:rPr>
        <w:t xml:space="preserve">произведено в полном объеме, запланированные мероприятия по государственной поддержке спортивных организаций Российской Федерации </w:t>
      </w:r>
      <w:r w:rsidR="004D201F"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>исполнены;</w:t>
      </w:r>
    </w:p>
    <w:p w:rsidR="00636B00" w:rsidRPr="00636B00" w:rsidRDefault="004E2763" w:rsidP="00C84A9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A4">
        <w:rPr>
          <w:rFonts w:ascii="Times New Roman" w:hAnsi="Times New Roman" w:cs="Times New Roman"/>
          <w:color w:val="000000"/>
          <w:sz w:val="28"/>
          <w:szCs w:val="28"/>
        </w:rPr>
        <w:t>от 14.02.2019 г. № 777-09-2019-089</w:t>
      </w:r>
      <w:r w:rsidRPr="00DE19A4">
        <w:t xml:space="preserve"> </w:t>
      </w:r>
      <w:r w:rsidRPr="006C539E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Pr="006C539E">
        <w:rPr>
          <w:rFonts w:ascii="Times New Roman" w:hAnsi="Times New Roman" w:cs="Times New Roman"/>
          <w:color w:val="000000"/>
          <w:sz w:val="28"/>
          <w:szCs w:val="28"/>
        </w:rPr>
        <w:t>23.12.2019 г.</w:t>
      </w:r>
      <w:r w:rsidRPr="006C539E">
        <w:rPr>
          <w:rFonts w:ascii="Times New Roman" w:hAnsi="Times New Roman" w:cs="Times New Roman"/>
          <w:sz w:val="28"/>
          <w:szCs w:val="28"/>
        </w:rPr>
        <w:t xml:space="preserve">  </w:t>
      </w:r>
      <w:r w:rsidRPr="00904AFE">
        <w:rPr>
          <w:rFonts w:ascii="Times New Roman" w:hAnsi="Times New Roman" w:cs="Times New Roman"/>
          <w:sz w:val="28"/>
          <w:szCs w:val="28"/>
        </w:rPr>
        <w:t xml:space="preserve">заключено дополнительное соглашение </w:t>
      </w:r>
      <w:r w:rsidRPr="006C539E">
        <w:rPr>
          <w:rFonts w:ascii="Times New Roman" w:hAnsi="Times New Roman" w:cs="Times New Roman"/>
          <w:color w:val="000000"/>
          <w:sz w:val="28"/>
          <w:szCs w:val="28"/>
        </w:rPr>
        <w:t>№ 777-09-2019-089/2</w:t>
      </w:r>
      <w:r w:rsidRPr="006C539E">
        <w:rPr>
          <w:rFonts w:ascii="Times New Roman" w:hAnsi="Times New Roman" w:cs="Times New Roman"/>
          <w:sz w:val="28"/>
          <w:szCs w:val="28"/>
        </w:rPr>
        <w:t>)</w:t>
      </w:r>
      <w:r>
        <w:t xml:space="preserve"> </w:t>
      </w:r>
      <w:r w:rsidRPr="006C539E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 из федерального бюджета бюджету субъекта Российской Федерации</w:t>
      </w:r>
      <w:r w:rsidRPr="006C539E">
        <w:t xml:space="preserve"> </w:t>
      </w:r>
      <w:r w:rsidRPr="006C539E">
        <w:rPr>
          <w:rFonts w:ascii="Times New Roman" w:hAnsi="Times New Roman" w:cs="Times New Roman"/>
          <w:sz w:val="28"/>
          <w:szCs w:val="28"/>
        </w:rPr>
        <w:t>в сумме</w:t>
      </w:r>
      <w:r w:rsidRPr="006C539E">
        <w:t xml:space="preserve"> </w:t>
      </w:r>
      <w:r w:rsidRPr="006C539E">
        <w:rPr>
          <w:rFonts w:ascii="Times New Roman" w:hAnsi="Times New Roman" w:cs="Times New Roman"/>
          <w:color w:val="000000"/>
          <w:sz w:val="28"/>
          <w:szCs w:val="28"/>
        </w:rPr>
        <w:t>209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539E">
        <w:rPr>
          <w:rFonts w:ascii="Times New Roman" w:hAnsi="Times New Roman" w:cs="Times New Roman"/>
          <w:color w:val="000000"/>
          <w:sz w:val="28"/>
          <w:szCs w:val="28"/>
        </w:rPr>
        <w:t>972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539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C539E">
        <w:t xml:space="preserve"> </w:t>
      </w:r>
      <w:r w:rsidRPr="006C539E"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  <w:r w:rsidRPr="006C539E">
        <w:rPr>
          <w:rFonts w:ascii="Times New Roman" w:hAnsi="Times New Roman" w:cs="Times New Roman"/>
          <w:sz w:val="28"/>
          <w:szCs w:val="28"/>
        </w:rPr>
        <w:t>и республиканского бюджета –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39E">
        <w:rPr>
          <w:rFonts w:ascii="Times New Roman" w:hAnsi="Times New Roman" w:cs="Times New Roman"/>
          <w:sz w:val="28"/>
          <w:szCs w:val="28"/>
        </w:rPr>
        <w:t xml:space="preserve">051,2 тыс. руб. (всего </w:t>
      </w:r>
      <w:r w:rsidRPr="006C539E">
        <w:rPr>
          <w:rFonts w:ascii="Times New Roman" w:hAnsi="Times New Roman" w:cs="Times New Roman"/>
          <w:color w:val="000000"/>
          <w:sz w:val="28"/>
          <w:szCs w:val="28"/>
        </w:rPr>
        <w:t xml:space="preserve">221 023,8 </w:t>
      </w:r>
      <w:r w:rsidRPr="006C539E">
        <w:rPr>
          <w:rFonts w:ascii="Times New Roman" w:hAnsi="Times New Roman" w:cs="Times New Roman"/>
          <w:sz w:val="28"/>
          <w:szCs w:val="28"/>
        </w:rPr>
        <w:t>тыс. руб.)</w:t>
      </w:r>
      <w:r>
        <w:rPr>
          <w:rFonts w:ascii="Times New Roman" w:hAnsi="Times New Roman" w:cs="Times New Roman"/>
          <w:sz w:val="28"/>
          <w:szCs w:val="28"/>
        </w:rPr>
        <w:t>, на реконструкцию</w:t>
      </w:r>
      <w:r w:rsidRPr="00133F98">
        <w:rPr>
          <w:rFonts w:ascii="Times New Roman" w:hAnsi="Times New Roman" w:cs="Times New Roman"/>
          <w:sz w:val="28"/>
          <w:szCs w:val="28"/>
        </w:rPr>
        <w:t xml:space="preserve"> ГБУ «Республиканский спортивно-тренировочный центр «</w:t>
      </w:r>
      <w:proofErr w:type="spellStart"/>
      <w:r w:rsidRPr="00133F98">
        <w:rPr>
          <w:rFonts w:ascii="Times New Roman" w:hAnsi="Times New Roman" w:cs="Times New Roman"/>
          <w:sz w:val="28"/>
          <w:szCs w:val="28"/>
        </w:rPr>
        <w:t>Мужичи</w:t>
      </w:r>
      <w:proofErr w:type="spellEnd"/>
      <w:r w:rsidRPr="00133F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6B00" w:rsidRPr="00636B00">
        <w:rPr>
          <w:rFonts w:ascii="Times New Roman" w:hAnsi="Times New Roman" w:cs="Times New Roman"/>
          <w:sz w:val="28"/>
          <w:szCs w:val="28"/>
        </w:rPr>
        <w:t xml:space="preserve">На отчетную дату фактическое финансирование составило </w:t>
      </w:r>
      <w:r w:rsidR="00636B00">
        <w:rPr>
          <w:rFonts w:ascii="Times New Roman" w:hAnsi="Times New Roman" w:cs="Times New Roman"/>
          <w:sz w:val="28"/>
          <w:szCs w:val="28"/>
        </w:rPr>
        <w:t>220 910,6</w:t>
      </w:r>
      <w:r w:rsidR="00636B00" w:rsidRPr="00636B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6B00">
        <w:rPr>
          <w:rFonts w:ascii="Times New Roman" w:hAnsi="Times New Roman" w:cs="Times New Roman"/>
          <w:sz w:val="28"/>
          <w:szCs w:val="28"/>
        </w:rPr>
        <w:t xml:space="preserve">, </w:t>
      </w:r>
      <w:r w:rsidR="00636B00" w:rsidRPr="00636B00">
        <w:rPr>
          <w:rFonts w:ascii="Times New Roman" w:hAnsi="Times New Roman" w:cs="Times New Roman"/>
          <w:sz w:val="28"/>
          <w:szCs w:val="28"/>
        </w:rPr>
        <w:t>кассовое исполнение произведено в полном объеме (100,0 %).</w:t>
      </w:r>
    </w:p>
    <w:p w:rsidR="00636B00" w:rsidRDefault="00636B00" w:rsidP="00636B0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00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 xml:space="preserve">января 2021 года </w:t>
      </w:r>
      <w:r w:rsidRPr="00636B00">
        <w:rPr>
          <w:rFonts w:ascii="Times New Roman" w:hAnsi="Times New Roman" w:cs="Times New Roman"/>
          <w:sz w:val="28"/>
          <w:szCs w:val="28"/>
        </w:rPr>
        <w:t>реконструкция ГБУ «Республиканский спортивно-тренировочный центр «</w:t>
      </w:r>
      <w:proofErr w:type="spellStart"/>
      <w:r w:rsidRPr="00636B00">
        <w:rPr>
          <w:rFonts w:ascii="Times New Roman" w:hAnsi="Times New Roman" w:cs="Times New Roman"/>
          <w:sz w:val="28"/>
          <w:szCs w:val="28"/>
        </w:rPr>
        <w:t>Мужичи</w:t>
      </w:r>
      <w:proofErr w:type="spellEnd"/>
      <w:r w:rsidRPr="00636B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завершена, техническая готовность составляет 100 %. </w:t>
      </w:r>
      <w:r w:rsidRPr="00636B00">
        <w:rPr>
          <w:rFonts w:ascii="Times New Roman" w:hAnsi="Times New Roman" w:cs="Times New Roman"/>
          <w:sz w:val="28"/>
          <w:szCs w:val="28"/>
        </w:rPr>
        <w:t xml:space="preserve">Кроме того, запланированное для оснащения 4 спортивных школ олимпийского резерва 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и инвентарь </w:t>
      </w:r>
      <w:r w:rsidRPr="00636B00">
        <w:rPr>
          <w:rFonts w:ascii="Times New Roman" w:hAnsi="Times New Roman" w:cs="Times New Roman"/>
          <w:sz w:val="28"/>
          <w:szCs w:val="28"/>
        </w:rPr>
        <w:t>поставлен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6B00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4E2763" w:rsidRDefault="004E2763" w:rsidP="00C84A9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25">
        <w:rPr>
          <w:rFonts w:ascii="Times New Roman" w:hAnsi="Times New Roman" w:cs="Times New Roman"/>
          <w:color w:val="000000"/>
          <w:sz w:val="28"/>
          <w:szCs w:val="28"/>
        </w:rPr>
        <w:t>от 13.02.2019 г. №</w:t>
      </w:r>
      <w:r w:rsidR="00636B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3625">
        <w:rPr>
          <w:rFonts w:ascii="Times New Roman" w:hAnsi="Times New Roman" w:cs="Times New Roman"/>
          <w:color w:val="000000"/>
          <w:sz w:val="28"/>
          <w:szCs w:val="28"/>
        </w:rPr>
        <w:t>777-08-2019-130</w:t>
      </w:r>
      <w:r w:rsidRPr="00BB3625">
        <w:t xml:space="preserve"> </w:t>
      </w:r>
      <w:r w:rsidRPr="00BB3625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Pr="00BB3625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BB3625">
        <w:rPr>
          <w:rFonts w:ascii="Times New Roman" w:hAnsi="Times New Roman" w:cs="Times New Roman"/>
          <w:color w:val="000000"/>
          <w:sz w:val="28"/>
          <w:szCs w:val="28"/>
        </w:rPr>
        <w:t>2019 г.</w:t>
      </w:r>
      <w:r w:rsidRPr="00904AFE">
        <w:t xml:space="preserve"> </w:t>
      </w:r>
      <w:r w:rsidRPr="00904AFE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заключено дополнительное соглашение </w:t>
      </w:r>
      <w:r w:rsidRPr="00BB3625">
        <w:rPr>
          <w:rFonts w:ascii="Times New Roman" w:hAnsi="Times New Roman" w:cs="Times New Roman"/>
          <w:color w:val="000000"/>
          <w:sz w:val="28"/>
          <w:szCs w:val="28"/>
        </w:rPr>
        <w:t>№ 777-08-2019-130/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B36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B3625">
        <w:t xml:space="preserve"> </w:t>
      </w:r>
      <w:r w:rsidRPr="00827B13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 из федерального бюджета бюджету субъекта Российской Федерации</w:t>
      </w:r>
      <w:r w:rsidRPr="00827B13">
        <w:t xml:space="preserve"> </w:t>
      </w:r>
      <w:r w:rsidRPr="00BB3625">
        <w:rPr>
          <w:rFonts w:ascii="Times New Roman" w:hAnsi="Times New Roman" w:cs="Times New Roman"/>
          <w:sz w:val="28"/>
          <w:szCs w:val="28"/>
        </w:rPr>
        <w:t>в сумме</w:t>
      </w:r>
      <w:r w:rsidRPr="00BB3625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151</w:t>
      </w:r>
      <w:r w:rsidR="00636B0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065</w:t>
      </w:r>
      <w:r w:rsidRPr="00BB3625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BB3625">
        <w:t xml:space="preserve"> </w:t>
      </w:r>
      <w:r w:rsidRPr="00214223"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  <w:r w:rsidRPr="00214223">
        <w:rPr>
          <w:rFonts w:ascii="Times New Roman" w:hAnsi="Times New Roman" w:cs="Times New Roman"/>
          <w:sz w:val="28"/>
          <w:szCs w:val="28"/>
        </w:rPr>
        <w:t xml:space="preserve">и республиканского бюджета – </w:t>
      </w:r>
      <w:r w:rsidR="00636B00">
        <w:rPr>
          <w:rFonts w:ascii="Times New Roman" w:hAnsi="Times New Roman" w:cs="Times New Roman"/>
          <w:color w:val="000000"/>
          <w:sz w:val="28"/>
          <w:szCs w:val="28"/>
        </w:rPr>
        <w:t>1 </w:t>
      </w:r>
      <w:r>
        <w:rPr>
          <w:rFonts w:ascii="Times New Roman" w:hAnsi="Times New Roman" w:cs="Times New Roman"/>
          <w:color w:val="000000"/>
          <w:sz w:val="28"/>
          <w:szCs w:val="28"/>
        </w:rPr>
        <w:t>525</w:t>
      </w:r>
      <w:r w:rsidRPr="002142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14223">
        <w:rPr>
          <w:rFonts w:ascii="Times New Roman" w:hAnsi="Times New Roman" w:cs="Times New Roman"/>
          <w:sz w:val="28"/>
          <w:szCs w:val="28"/>
        </w:rPr>
        <w:t xml:space="preserve"> тыс. руб. (всего </w:t>
      </w:r>
      <w:r>
        <w:rPr>
          <w:rFonts w:ascii="Times New Roman" w:hAnsi="Times New Roman" w:cs="Times New Roman"/>
          <w:sz w:val="28"/>
          <w:szCs w:val="28"/>
        </w:rPr>
        <w:t>152</w:t>
      </w:r>
      <w:r w:rsidR="00636B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590</w:t>
      </w:r>
      <w:r w:rsidRPr="002142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14223">
        <w:t xml:space="preserve"> </w:t>
      </w:r>
      <w:r w:rsidRPr="00214223">
        <w:rPr>
          <w:rFonts w:ascii="Times New Roman" w:hAnsi="Times New Roman" w:cs="Times New Roman"/>
          <w:sz w:val="28"/>
          <w:szCs w:val="28"/>
        </w:rPr>
        <w:t>тыс. руб.).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B00" w:rsidRPr="00636B00" w:rsidRDefault="00636B00" w:rsidP="00636B0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00">
        <w:rPr>
          <w:rFonts w:ascii="Times New Roman" w:hAnsi="Times New Roman" w:cs="Times New Roman"/>
          <w:sz w:val="28"/>
          <w:szCs w:val="28"/>
        </w:rPr>
        <w:t>В рамках данного соглашения заключены 2 государственных контракта, в том числе:</w:t>
      </w:r>
    </w:p>
    <w:p w:rsidR="00636B00" w:rsidRPr="00636B00" w:rsidRDefault="00636B00" w:rsidP="00C84A9C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00">
        <w:rPr>
          <w:rFonts w:ascii="Times New Roman" w:hAnsi="Times New Roman" w:cs="Times New Roman"/>
          <w:sz w:val="28"/>
          <w:szCs w:val="28"/>
        </w:rPr>
        <w:t xml:space="preserve">государственный контракт от 28.07.2020 г. на создание футбольных полей с искусственным покрытием и легкоатлетическими дорожками, техническая готовность которых составляет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636B00">
        <w:rPr>
          <w:rFonts w:ascii="Times New Roman" w:hAnsi="Times New Roman" w:cs="Times New Roman"/>
          <w:sz w:val="28"/>
          <w:szCs w:val="28"/>
        </w:rPr>
        <w:t>;</w:t>
      </w:r>
    </w:p>
    <w:p w:rsidR="00636B00" w:rsidRDefault="00636B00" w:rsidP="00C84A9C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00">
        <w:rPr>
          <w:rFonts w:ascii="Times New Roman" w:hAnsi="Times New Roman" w:cs="Times New Roman"/>
          <w:sz w:val="28"/>
          <w:szCs w:val="28"/>
        </w:rPr>
        <w:lastRenderedPageBreak/>
        <w:t>государственный контракт от 26.06.2020 г. на закупку спортивно-технологического оборудования для создания малых спортивных площадок, который на отчетную дату исполнен полностью (оборудование поставлено).</w:t>
      </w:r>
    </w:p>
    <w:p w:rsidR="004E2763" w:rsidRDefault="00636B00" w:rsidP="004D201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E2763" w:rsidRPr="001F38C7">
        <w:rPr>
          <w:rFonts w:ascii="Times New Roman" w:hAnsi="Times New Roman" w:cs="Times New Roman"/>
          <w:sz w:val="28"/>
          <w:szCs w:val="28"/>
        </w:rPr>
        <w:t>инансирование и кассовое исполнение</w:t>
      </w:r>
      <w:r w:rsidR="004E2763">
        <w:rPr>
          <w:rFonts w:ascii="Times New Roman" w:hAnsi="Times New Roman" w:cs="Times New Roman"/>
          <w:sz w:val="28"/>
          <w:szCs w:val="28"/>
        </w:rPr>
        <w:t xml:space="preserve"> по указанным мероприятиям</w:t>
      </w:r>
      <w:r w:rsidR="004E2763" w:rsidRPr="001F38C7">
        <w:rPr>
          <w:rFonts w:ascii="Times New Roman" w:hAnsi="Times New Roman" w:cs="Times New Roman"/>
          <w:sz w:val="28"/>
          <w:szCs w:val="28"/>
        </w:rPr>
        <w:t xml:space="preserve"> произведено в полном объеме</w:t>
      </w:r>
      <w:r w:rsidR="004E2763">
        <w:rPr>
          <w:rFonts w:ascii="Times New Roman" w:hAnsi="Times New Roman" w:cs="Times New Roman"/>
          <w:sz w:val="28"/>
          <w:szCs w:val="28"/>
        </w:rPr>
        <w:t>.</w:t>
      </w:r>
    </w:p>
    <w:p w:rsidR="004E2763" w:rsidRDefault="004E2763" w:rsidP="004D201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предусмотренные в рамках реализации регионального проекта «Спорт – норма жизни» </w:t>
      </w:r>
      <w:r w:rsidR="00636B00">
        <w:rPr>
          <w:rFonts w:ascii="Times New Roman" w:hAnsi="Times New Roman" w:cs="Times New Roman"/>
          <w:sz w:val="28"/>
          <w:szCs w:val="28"/>
        </w:rPr>
        <w:t>в 2020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898">
        <w:rPr>
          <w:rFonts w:ascii="Times New Roman" w:hAnsi="Times New Roman" w:cs="Times New Roman"/>
          <w:sz w:val="28"/>
          <w:szCs w:val="28"/>
        </w:rPr>
        <w:t>Мин</w:t>
      </w:r>
      <w:r w:rsidR="00636B00">
        <w:rPr>
          <w:rFonts w:ascii="Times New Roman" w:hAnsi="Times New Roman" w:cs="Times New Roman"/>
          <w:sz w:val="28"/>
          <w:szCs w:val="28"/>
        </w:rPr>
        <w:t>спорта</w:t>
      </w:r>
      <w:proofErr w:type="spellEnd"/>
      <w:r w:rsidR="00636B00">
        <w:rPr>
          <w:rFonts w:ascii="Times New Roman" w:hAnsi="Times New Roman" w:cs="Times New Roman"/>
          <w:sz w:val="28"/>
          <w:szCs w:val="28"/>
        </w:rPr>
        <w:t xml:space="preserve"> РИ и</w:t>
      </w:r>
      <w:r w:rsidR="001A0CDD">
        <w:rPr>
          <w:rFonts w:ascii="Times New Roman" w:hAnsi="Times New Roman" w:cs="Times New Roman"/>
          <w:sz w:val="28"/>
          <w:szCs w:val="28"/>
        </w:rPr>
        <w:t>сполнены полностью.</w:t>
      </w:r>
    </w:p>
    <w:p w:rsidR="004E2763" w:rsidRPr="00514271" w:rsidRDefault="004E2763" w:rsidP="004D201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2763" w:rsidRPr="00724FF9" w:rsidRDefault="004E2763" w:rsidP="001A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F9"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</w:p>
    <w:p w:rsidR="004E2763" w:rsidRPr="00514271" w:rsidRDefault="004E2763" w:rsidP="004E27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2763" w:rsidRPr="004C77E8" w:rsidRDefault="004E2763" w:rsidP="004E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реализуется 3 региональных проекта:</w:t>
      </w:r>
    </w:p>
    <w:p w:rsidR="004E2763" w:rsidRPr="00724FF9" w:rsidRDefault="004E2763" w:rsidP="00C84A9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FF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«Культурная среда».</w:t>
      </w:r>
    </w:p>
    <w:p w:rsidR="004E2763" w:rsidRPr="004C77E8" w:rsidRDefault="004E2763" w:rsidP="004E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>В целях реализации данного проекта Министерством культуры Российской Федерации с Правительством Республики Ингушетия заключены</w:t>
      </w:r>
      <w:r w:rsidR="001A0CDD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4C77E8">
        <w:rPr>
          <w:rFonts w:ascii="Times New Roman" w:hAnsi="Times New Roman" w:cs="Times New Roman"/>
          <w:sz w:val="28"/>
          <w:szCs w:val="28"/>
        </w:rPr>
        <w:t>:</w:t>
      </w:r>
    </w:p>
    <w:p w:rsidR="004E2763" w:rsidRPr="001A0CDD" w:rsidRDefault="004E2763" w:rsidP="00C84A9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DD">
        <w:rPr>
          <w:rFonts w:ascii="Times New Roman" w:hAnsi="Times New Roman" w:cs="Times New Roman"/>
          <w:color w:val="000000"/>
          <w:sz w:val="28"/>
          <w:szCs w:val="28"/>
        </w:rPr>
        <w:t>от 14.12.2019 г. № 054-09-2020-342</w:t>
      </w:r>
      <w:r w:rsidRPr="004C77E8">
        <w:t xml:space="preserve"> </w:t>
      </w:r>
      <w:r w:rsidRPr="001A0CDD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в 2020-2022 годах субсидии из федерального бюджета бюджету Республики Ингушетия в целях </w:t>
      </w:r>
      <w:proofErr w:type="spellStart"/>
      <w:r w:rsidRPr="001A0CDD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1A0CDD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модернизацию театров юного зрителя и театров кукол, в том числе </w:t>
      </w:r>
      <w:r w:rsidRPr="001A0CDD">
        <w:rPr>
          <w:rFonts w:ascii="Times New Roman" w:hAnsi="Times New Roman" w:cs="Times New Roman"/>
          <w:sz w:val="28"/>
          <w:szCs w:val="28"/>
        </w:rPr>
        <w:t xml:space="preserve">на 2020 год в сумме </w:t>
      </w:r>
      <w:r w:rsidRPr="001A0CDD">
        <w:rPr>
          <w:rFonts w:ascii="Times New Roman" w:hAnsi="Times New Roman" w:cs="Times New Roman"/>
          <w:color w:val="000000"/>
          <w:sz w:val="28"/>
          <w:szCs w:val="28"/>
        </w:rPr>
        <w:t>98 038,3</w:t>
      </w:r>
      <w:r w:rsidRPr="004C77E8">
        <w:t xml:space="preserve"> </w:t>
      </w:r>
      <w:r w:rsidRPr="001A0CDD">
        <w:rPr>
          <w:rFonts w:ascii="Times New Roman" w:hAnsi="Times New Roman" w:cs="Times New Roman"/>
          <w:sz w:val="28"/>
          <w:szCs w:val="28"/>
        </w:rPr>
        <w:t>тыс. руб. и из республиканского бюджета</w:t>
      </w:r>
      <w:r w:rsidR="001A0CDD" w:rsidRPr="001A0CDD">
        <w:rPr>
          <w:rFonts w:ascii="Times New Roman" w:hAnsi="Times New Roman" w:cs="Times New Roman"/>
          <w:sz w:val="28"/>
          <w:szCs w:val="28"/>
        </w:rPr>
        <w:t xml:space="preserve"> </w:t>
      </w:r>
      <w:r w:rsidRPr="001A0CDD">
        <w:rPr>
          <w:rFonts w:ascii="Times New Roman" w:hAnsi="Times New Roman" w:cs="Times New Roman"/>
          <w:sz w:val="28"/>
          <w:szCs w:val="28"/>
        </w:rPr>
        <w:t xml:space="preserve">– 990,3 тыс. руб. (всего – </w:t>
      </w:r>
      <w:r w:rsidRPr="001A0CDD">
        <w:rPr>
          <w:rStyle w:val="fontstyle01"/>
          <w:sz w:val="28"/>
          <w:szCs w:val="28"/>
        </w:rPr>
        <w:t>99 028,6 тыс. руб.</w:t>
      </w:r>
      <w:r w:rsidRPr="001A0C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A0CDD" w:rsidRDefault="001A0CDD" w:rsidP="004E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году ф</w:t>
      </w:r>
      <w:r w:rsidR="004E2763" w:rsidRPr="004C77E8">
        <w:rPr>
          <w:rFonts w:ascii="Times New Roman" w:hAnsi="Times New Roman" w:cs="Times New Roman"/>
          <w:sz w:val="28"/>
          <w:szCs w:val="28"/>
        </w:rPr>
        <w:t xml:space="preserve">актическое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и кассовое исполнение </w:t>
      </w:r>
      <w:r w:rsidR="004E2763" w:rsidRPr="004C77E8">
        <w:rPr>
          <w:rFonts w:ascii="Times New Roman" w:hAnsi="Times New Roman" w:cs="Times New Roman"/>
          <w:sz w:val="28"/>
          <w:szCs w:val="28"/>
        </w:rPr>
        <w:t xml:space="preserve">в рамках соглашения составило </w:t>
      </w:r>
      <w:r>
        <w:rPr>
          <w:rFonts w:ascii="Times New Roman" w:hAnsi="Times New Roman" w:cs="Times New Roman"/>
          <w:sz w:val="28"/>
          <w:szCs w:val="28"/>
        </w:rPr>
        <w:t>100 %.</w:t>
      </w:r>
    </w:p>
    <w:p w:rsidR="001A0CDD" w:rsidRDefault="001A0CDD" w:rsidP="004E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DD">
        <w:rPr>
          <w:rFonts w:ascii="Times New Roman" w:hAnsi="Times New Roman" w:cs="Times New Roman"/>
          <w:sz w:val="28"/>
          <w:szCs w:val="28"/>
        </w:rPr>
        <w:t xml:space="preserve">По информации Минкультуры Ингушетии, в 2020-2022 годах запланирован ремонт здания театра юного зрителя в г. Назрань, исполнение по которому на отчетную дату составило </w:t>
      </w:r>
      <w:r>
        <w:rPr>
          <w:rFonts w:ascii="Times New Roman" w:hAnsi="Times New Roman" w:cs="Times New Roman"/>
          <w:sz w:val="28"/>
          <w:szCs w:val="28"/>
        </w:rPr>
        <w:t>75 </w:t>
      </w:r>
      <w:r w:rsidRPr="001A0CDD">
        <w:rPr>
          <w:rFonts w:ascii="Times New Roman" w:hAnsi="Times New Roman" w:cs="Times New Roman"/>
          <w:sz w:val="28"/>
          <w:szCs w:val="28"/>
        </w:rPr>
        <w:t xml:space="preserve">% (техническая готовность по объекту запланирована в 2020 году на уровне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1A0CDD">
        <w:rPr>
          <w:rFonts w:ascii="Times New Roman" w:hAnsi="Times New Roman" w:cs="Times New Roman"/>
          <w:sz w:val="28"/>
          <w:szCs w:val="28"/>
        </w:rPr>
        <w:t>%, в 2021 году - 100%).</w:t>
      </w:r>
    </w:p>
    <w:p w:rsidR="007A3D0C" w:rsidRPr="007A3D0C" w:rsidRDefault="004E2763" w:rsidP="00C84A9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CDD">
        <w:rPr>
          <w:rFonts w:ascii="Times New Roman" w:hAnsi="Times New Roman" w:cs="Times New Roman"/>
          <w:sz w:val="28"/>
          <w:szCs w:val="28"/>
        </w:rPr>
        <w:t xml:space="preserve">от </w:t>
      </w:r>
      <w:r w:rsidRPr="001A0CDD">
        <w:rPr>
          <w:rFonts w:ascii="Times New Roman" w:hAnsi="Times New Roman"/>
          <w:sz w:val="28"/>
          <w:szCs w:val="28"/>
        </w:rPr>
        <w:t xml:space="preserve">14.12.2019 г. № 054-17-2020-074 </w:t>
      </w:r>
      <w:r w:rsidR="007A3D0C" w:rsidRPr="007A3D0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иного межбюджетного трансферта, имеющего целевое назначение. </w:t>
      </w:r>
      <w:r w:rsidR="007A3D0C" w:rsidRPr="007A3D0C">
        <w:rPr>
          <w:rFonts w:ascii="Times New Roman" w:eastAsia="Calibri" w:hAnsi="Times New Roman" w:cs="Times New Roman"/>
          <w:sz w:val="28"/>
          <w:szCs w:val="28"/>
        </w:rPr>
        <w:t xml:space="preserve">В рамках проекта из федерального бюджета бюджету республики на создание модельных муниципальных библиотек в Библиотеке-филиале №1 </w:t>
      </w:r>
      <w:proofErr w:type="spellStart"/>
      <w:r w:rsidR="007A3D0C" w:rsidRPr="007A3D0C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="007A3D0C" w:rsidRPr="007A3D0C">
        <w:rPr>
          <w:rFonts w:ascii="Times New Roman" w:eastAsia="Calibri" w:hAnsi="Times New Roman" w:cs="Times New Roman"/>
          <w:sz w:val="28"/>
          <w:szCs w:val="28"/>
        </w:rPr>
        <w:t>. Зязиков-Юрт МКУ «Централизованная библиотечная система Малгобекского муниципального района» и в МКУ «Централизованная библиотечная система г. Назрань» на 2020 год предусмотрено 10 000,0 тыс. рублей, из республиканского бюджета - 101,0 тыс. рублей (всего – 10 101,0 тыс. рублей).</w:t>
      </w:r>
    </w:p>
    <w:p w:rsidR="007A3D0C" w:rsidRPr="007A3D0C" w:rsidRDefault="007A3D0C" w:rsidP="007A3D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D0C">
        <w:rPr>
          <w:rFonts w:ascii="Times New Roman" w:eastAsia="Calibri" w:hAnsi="Times New Roman" w:cs="Times New Roman"/>
          <w:sz w:val="28"/>
          <w:szCs w:val="28"/>
        </w:rPr>
        <w:t xml:space="preserve">По итогам 2020 года </w:t>
      </w:r>
      <w:r w:rsidRPr="007A3D0C">
        <w:rPr>
          <w:rFonts w:ascii="Times New Roman" w:hAnsi="Times New Roman" w:cs="Times New Roman"/>
          <w:sz w:val="28"/>
          <w:szCs w:val="28"/>
        </w:rPr>
        <w:t xml:space="preserve">финансирование и кассовое исполнение по указанному проекту составили 100% от запланированных значений, </w:t>
      </w:r>
      <w:r w:rsidRPr="007A3D0C">
        <w:rPr>
          <w:rFonts w:ascii="Times New Roman" w:eastAsia="Calibri" w:hAnsi="Times New Roman" w:cs="Times New Roman"/>
          <w:sz w:val="28"/>
          <w:szCs w:val="28"/>
        </w:rPr>
        <w:t>мероприятия по созданию модельных муниципальных библиотек полностью завершены.</w:t>
      </w:r>
    </w:p>
    <w:p w:rsidR="004E2763" w:rsidRPr="007A3D0C" w:rsidRDefault="004E2763" w:rsidP="00C84A9C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A3D0C">
        <w:rPr>
          <w:rStyle w:val="fontstyle01"/>
          <w:sz w:val="28"/>
          <w:szCs w:val="28"/>
        </w:rPr>
        <w:t xml:space="preserve">от 11.02.2019 № 054-09-2019-125 (в реакции от </w:t>
      </w:r>
      <w:r w:rsidRPr="007A3D0C">
        <w:rPr>
          <w:rFonts w:ascii="Times New Roman" w:hAnsi="Times New Roman"/>
          <w:sz w:val="28"/>
          <w:szCs w:val="28"/>
        </w:rPr>
        <w:t xml:space="preserve">18.12.2019 г. № 054-09-2019-125/3) </w:t>
      </w:r>
      <w:r w:rsidR="007A3D0C" w:rsidRPr="007A3D0C">
        <w:rPr>
          <w:rStyle w:val="fontstyle01"/>
          <w:sz w:val="28"/>
          <w:szCs w:val="28"/>
        </w:rPr>
        <w:t xml:space="preserve">о предоставлении субсидии из федерального бюджета бюджету субъекта Российской Федерации </w:t>
      </w:r>
      <w:r w:rsidRPr="007A3D0C">
        <w:rPr>
          <w:rFonts w:ascii="Times New Roman" w:hAnsi="Times New Roman"/>
          <w:sz w:val="28"/>
          <w:szCs w:val="28"/>
        </w:rPr>
        <w:t xml:space="preserve">на 2020 год в сумме </w:t>
      </w:r>
      <w:r w:rsidRPr="007A3D0C">
        <w:rPr>
          <w:rFonts w:ascii="Times New Roman" w:hAnsi="Times New Roman" w:cs="Times New Roman"/>
          <w:color w:val="000000"/>
          <w:sz w:val="28"/>
          <w:szCs w:val="28"/>
        </w:rPr>
        <w:t xml:space="preserve">101 634,7 тыс. руб. </w:t>
      </w:r>
      <w:r w:rsidRPr="007A3D0C">
        <w:rPr>
          <w:rStyle w:val="fontstyle01"/>
          <w:sz w:val="28"/>
          <w:szCs w:val="28"/>
        </w:rPr>
        <w:t xml:space="preserve">и из </w:t>
      </w:r>
      <w:r w:rsidR="007A3D0C" w:rsidRPr="007A3D0C">
        <w:rPr>
          <w:rStyle w:val="fontstyle01"/>
          <w:sz w:val="28"/>
          <w:szCs w:val="28"/>
        </w:rPr>
        <w:t>республиканского бюджета</w:t>
      </w:r>
      <w:r w:rsidRPr="007A3D0C">
        <w:rPr>
          <w:rStyle w:val="fontstyle01"/>
          <w:sz w:val="28"/>
          <w:szCs w:val="28"/>
        </w:rPr>
        <w:t xml:space="preserve"> 5 300,6 тыс. руб. (всего - </w:t>
      </w:r>
      <w:r w:rsidRPr="007A3D0C">
        <w:rPr>
          <w:rFonts w:ascii="Times New Roman" w:hAnsi="Times New Roman" w:cs="Times New Roman"/>
          <w:color w:val="000000"/>
          <w:sz w:val="28"/>
          <w:szCs w:val="28"/>
        </w:rPr>
        <w:t>106 935,3</w:t>
      </w:r>
      <w:r w:rsidRPr="00586E97">
        <w:t xml:space="preserve"> </w:t>
      </w:r>
      <w:r w:rsidRPr="007A3D0C">
        <w:rPr>
          <w:rStyle w:val="fontstyle01"/>
          <w:sz w:val="28"/>
          <w:szCs w:val="28"/>
        </w:rPr>
        <w:t xml:space="preserve">тыс. руб.). </w:t>
      </w:r>
      <w:r w:rsidRPr="007A3D0C">
        <w:rPr>
          <w:rFonts w:ascii="Times New Roman" w:eastAsia="Calibri" w:hAnsi="Times New Roman"/>
          <w:sz w:val="28"/>
          <w:szCs w:val="28"/>
        </w:rPr>
        <w:t xml:space="preserve">В </w:t>
      </w:r>
      <w:r w:rsidRPr="007A3D0C">
        <w:rPr>
          <w:rFonts w:ascii="Times New Roman" w:eastAsia="Calibri" w:hAnsi="Times New Roman"/>
          <w:sz w:val="28"/>
          <w:szCs w:val="28"/>
        </w:rPr>
        <w:lastRenderedPageBreak/>
        <w:t>рамках Соглашения на 2020 г</w:t>
      </w:r>
      <w:r w:rsidR="007A3D0C" w:rsidRPr="007A3D0C">
        <w:rPr>
          <w:rFonts w:ascii="Times New Roman" w:eastAsia="Calibri" w:hAnsi="Times New Roman"/>
          <w:sz w:val="28"/>
          <w:szCs w:val="28"/>
        </w:rPr>
        <w:t>од</w:t>
      </w:r>
      <w:r w:rsidRPr="007A3D0C">
        <w:rPr>
          <w:rFonts w:ascii="Times New Roman" w:eastAsia="Calibri" w:hAnsi="Times New Roman"/>
          <w:sz w:val="28"/>
          <w:szCs w:val="28"/>
        </w:rPr>
        <w:t xml:space="preserve"> запланировано строительство и реконструкция 5 учреждений культурно-досугового типа, а также приобретение музыкальных инструментов и оборудова</w:t>
      </w:r>
      <w:r w:rsidR="007A3D0C" w:rsidRPr="007A3D0C">
        <w:rPr>
          <w:rFonts w:ascii="Times New Roman" w:eastAsia="Calibri" w:hAnsi="Times New Roman"/>
          <w:sz w:val="28"/>
          <w:szCs w:val="28"/>
        </w:rPr>
        <w:t>ния для детской школы искусств.</w:t>
      </w:r>
    </w:p>
    <w:p w:rsidR="004E2763" w:rsidRPr="00586E97" w:rsidRDefault="00963A14" w:rsidP="004E27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в </w:t>
      </w:r>
      <w:r w:rsidRPr="00586E97">
        <w:rPr>
          <w:rFonts w:ascii="Times New Roman" w:hAnsi="Times New Roman" w:cs="Times New Roman"/>
          <w:sz w:val="28"/>
          <w:szCs w:val="28"/>
        </w:rPr>
        <w:t>рамках соглашения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4E2763" w:rsidRPr="00586E97">
        <w:rPr>
          <w:rFonts w:ascii="Times New Roman" w:hAnsi="Times New Roman" w:cs="Times New Roman"/>
          <w:sz w:val="28"/>
          <w:szCs w:val="28"/>
        </w:rPr>
        <w:t>актическ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763" w:rsidRPr="00586E97">
        <w:rPr>
          <w:rFonts w:ascii="Times New Roman" w:hAnsi="Times New Roman" w:cs="Times New Roman"/>
          <w:sz w:val="28"/>
          <w:szCs w:val="28"/>
        </w:rPr>
        <w:t xml:space="preserve"> финансирован</w:t>
      </w:r>
      <w:r>
        <w:rPr>
          <w:rFonts w:ascii="Times New Roman" w:hAnsi="Times New Roman" w:cs="Times New Roman"/>
          <w:sz w:val="28"/>
          <w:szCs w:val="28"/>
        </w:rPr>
        <w:t>о 106 935,3 тыс. руб.</w:t>
      </w:r>
      <w:r w:rsidR="004E2763" w:rsidRPr="00586E97">
        <w:rPr>
          <w:rFonts w:ascii="Times New Roman" w:hAnsi="Times New Roman" w:cs="Times New Roman"/>
          <w:sz w:val="28"/>
          <w:szCs w:val="28"/>
        </w:rPr>
        <w:t>, в том числе:</w:t>
      </w:r>
      <w:r w:rsidR="004E2763" w:rsidRPr="004C77E8">
        <w:rPr>
          <w:rFonts w:ascii="Times New Roman" w:hAnsi="Times New Roman" w:cs="Times New Roman"/>
          <w:sz w:val="28"/>
          <w:szCs w:val="28"/>
        </w:rPr>
        <w:t xml:space="preserve"> из </w:t>
      </w:r>
      <w:r w:rsidR="007A3D0C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4E2763" w:rsidRPr="004C77E8">
        <w:rPr>
          <w:rFonts w:ascii="Times New Roman" w:hAnsi="Times New Roman" w:cs="Times New Roman"/>
          <w:sz w:val="28"/>
          <w:szCs w:val="28"/>
        </w:rPr>
        <w:t xml:space="preserve">– </w:t>
      </w:r>
      <w:r w:rsidR="004E2763">
        <w:rPr>
          <w:rFonts w:ascii="Times New Roman" w:hAnsi="Times New Roman" w:cs="Times New Roman"/>
          <w:sz w:val="28"/>
          <w:szCs w:val="28"/>
        </w:rPr>
        <w:t>101 634,7</w:t>
      </w:r>
      <w:r w:rsidR="007A3D0C">
        <w:rPr>
          <w:rFonts w:ascii="Times New Roman" w:hAnsi="Times New Roman" w:cs="Times New Roman"/>
          <w:sz w:val="28"/>
          <w:szCs w:val="28"/>
        </w:rPr>
        <w:t xml:space="preserve"> тыс. руб., из бюджета республики </w:t>
      </w:r>
      <w:r w:rsidR="004E2763" w:rsidRPr="004C77E8">
        <w:rPr>
          <w:rFonts w:ascii="Times New Roman" w:hAnsi="Times New Roman" w:cs="Times New Roman"/>
          <w:sz w:val="28"/>
          <w:szCs w:val="28"/>
        </w:rPr>
        <w:t xml:space="preserve">– </w:t>
      </w:r>
      <w:r w:rsidR="004E2763">
        <w:rPr>
          <w:rFonts w:ascii="Times New Roman" w:hAnsi="Times New Roman" w:cs="Times New Roman"/>
          <w:sz w:val="28"/>
          <w:szCs w:val="28"/>
        </w:rPr>
        <w:t>5 300,6</w:t>
      </w:r>
      <w:r w:rsidR="004E2763" w:rsidRPr="004C77E8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763" w:rsidRPr="00586E97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106 935,3 тыс. руб. (100 %).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4E2763" w:rsidRPr="00586E97">
        <w:rPr>
          <w:rFonts w:ascii="Times New Roman" w:eastAsia="Calibri" w:hAnsi="Times New Roman"/>
          <w:sz w:val="28"/>
          <w:szCs w:val="28"/>
        </w:rPr>
        <w:t>строительству и реконструкции домов культуры</w:t>
      </w:r>
      <w:r>
        <w:rPr>
          <w:rFonts w:ascii="Times New Roman" w:eastAsia="Calibri" w:hAnsi="Times New Roman"/>
          <w:sz w:val="28"/>
          <w:szCs w:val="28"/>
        </w:rPr>
        <w:t xml:space="preserve">, а также </w:t>
      </w:r>
      <w:r w:rsidR="004E2763" w:rsidRPr="00586E97">
        <w:rPr>
          <w:rFonts w:ascii="Times New Roman" w:eastAsia="Calibri" w:hAnsi="Times New Roman"/>
          <w:sz w:val="28"/>
          <w:szCs w:val="28"/>
        </w:rPr>
        <w:t xml:space="preserve">приобретению инструментов </w:t>
      </w:r>
      <w:r>
        <w:rPr>
          <w:rFonts w:ascii="Times New Roman" w:eastAsia="Calibri" w:hAnsi="Times New Roman"/>
          <w:sz w:val="28"/>
          <w:szCs w:val="28"/>
        </w:rPr>
        <w:t>выполнены в полном объеме.</w:t>
      </w:r>
    </w:p>
    <w:p w:rsidR="004E2763" w:rsidRDefault="004E2763" w:rsidP="004E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eastAsia="Calibri" w:hAnsi="Times New Roman"/>
          <w:sz w:val="28"/>
          <w:szCs w:val="28"/>
        </w:rPr>
        <w:t xml:space="preserve">Общая сумма предусмотренного финансирования на реализацию трех вышеуказанных соглашений в 2020 году составляет 216 064,8 тыс. руб., в том числе </w:t>
      </w:r>
      <w:r w:rsidR="00963A14">
        <w:rPr>
          <w:rFonts w:ascii="Times New Roman" w:eastAsia="Calibri" w:hAnsi="Times New Roman"/>
          <w:sz w:val="28"/>
          <w:szCs w:val="28"/>
        </w:rPr>
        <w:t>за счет средств федерального бюджета</w:t>
      </w:r>
      <w:r w:rsidRPr="00586E97">
        <w:rPr>
          <w:rFonts w:ascii="Times New Roman" w:eastAsia="Calibri" w:hAnsi="Times New Roman"/>
          <w:sz w:val="28"/>
          <w:szCs w:val="28"/>
        </w:rPr>
        <w:t xml:space="preserve"> – </w:t>
      </w:r>
      <w:r w:rsidR="00963A14">
        <w:rPr>
          <w:rFonts w:ascii="Times New Roman" w:hAnsi="Times New Roman"/>
          <w:sz w:val="28"/>
          <w:szCs w:val="28"/>
        </w:rPr>
        <w:t xml:space="preserve">209 673,0 тыс. руб., республиканского бюджета </w:t>
      </w:r>
      <w:r w:rsidRPr="00586E97">
        <w:rPr>
          <w:rFonts w:ascii="Times New Roman" w:hAnsi="Times New Roman"/>
          <w:sz w:val="28"/>
          <w:szCs w:val="28"/>
        </w:rPr>
        <w:t xml:space="preserve">– 6 391,8 тыс. руб. </w:t>
      </w:r>
      <w:r w:rsidR="00963A14">
        <w:rPr>
          <w:rFonts w:ascii="Times New Roman" w:hAnsi="Times New Roman"/>
          <w:sz w:val="28"/>
          <w:szCs w:val="28"/>
        </w:rPr>
        <w:t>На отчетную дату ф</w:t>
      </w:r>
      <w:r w:rsidRPr="00586E97">
        <w:rPr>
          <w:rFonts w:ascii="Times New Roman" w:hAnsi="Times New Roman"/>
          <w:sz w:val="28"/>
          <w:szCs w:val="28"/>
        </w:rPr>
        <w:t xml:space="preserve">актическое финансирование </w:t>
      </w:r>
      <w:r w:rsidR="00963A14">
        <w:rPr>
          <w:rFonts w:ascii="Times New Roman" w:hAnsi="Times New Roman"/>
          <w:sz w:val="28"/>
          <w:szCs w:val="28"/>
        </w:rPr>
        <w:t>и к</w:t>
      </w:r>
      <w:r w:rsidRPr="00586E97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="00963A14">
        <w:rPr>
          <w:rFonts w:ascii="Times New Roman" w:hAnsi="Times New Roman" w:cs="Times New Roman"/>
          <w:sz w:val="28"/>
          <w:szCs w:val="28"/>
        </w:rPr>
        <w:t>произведено в полном объеме (100</w:t>
      </w:r>
      <w:r w:rsidRPr="00586E97">
        <w:rPr>
          <w:rFonts w:ascii="Times New Roman" w:hAnsi="Times New Roman" w:cs="Times New Roman"/>
          <w:sz w:val="28"/>
          <w:szCs w:val="28"/>
        </w:rPr>
        <w:t>%).</w:t>
      </w:r>
    </w:p>
    <w:p w:rsidR="004E2763" w:rsidRPr="00724FF9" w:rsidRDefault="004E2763" w:rsidP="00724F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FF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«Творческие люди».</w:t>
      </w:r>
    </w:p>
    <w:p w:rsidR="004E2763" w:rsidRPr="004C77E8" w:rsidRDefault="004E2763" w:rsidP="004E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>Финансирование на реализацию данного регионального проекта в 2020 году не предусмотрено.</w:t>
      </w:r>
    </w:p>
    <w:p w:rsidR="004E2763" w:rsidRDefault="004E2763" w:rsidP="004E27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77E8">
        <w:rPr>
          <w:rFonts w:ascii="Times New Roman" w:eastAsia="Calibri" w:hAnsi="Times New Roman"/>
          <w:sz w:val="28"/>
          <w:szCs w:val="28"/>
        </w:rPr>
        <w:t xml:space="preserve">В рамках данного регионального проекта </w:t>
      </w:r>
      <w:r>
        <w:rPr>
          <w:rFonts w:ascii="Times New Roman" w:eastAsia="Calibri" w:hAnsi="Times New Roman"/>
          <w:sz w:val="28"/>
          <w:szCs w:val="28"/>
        </w:rPr>
        <w:t xml:space="preserve">на 2020 год </w:t>
      </w:r>
      <w:r w:rsidRPr="004C77E8">
        <w:rPr>
          <w:rFonts w:ascii="Times New Roman" w:eastAsia="Calibri" w:hAnsi="Times New Roman"/>
          <w:sz w:val="28"/>
          <w:szCs w:val="28"/>
        </w:rPr>
        <w:t xml:space="preserve">запланировано повышение квалификации творческих и управленческих кадров в сфере культуры на базе Центров непрерывного </w:t>
      </w:r>
      <w:r w:rsidR="001A0CDD">
        <w:rPr>
          <w:rFonts w:ascii="Times New Roman" w:eastAsia="Calibri" w:hAnsi="Times New Roman"/>
          <w:sz w:val="28"/>
          <w:szCs w:val="28"/>
        </w:rPr>
        <w:t>образования в количестве 68 человек.</w:t>
      </w:r>
      <w:r w:rsidRPr="004C77E8">
        <w:rPr>
          <w:rFonts w:ascii="Times New Roman" w:eastAsia="Calibri" w:hAnsi="Times New Roman"/>
          <w:sz w:val="28"/>
          <w:szCs w:val="28"/>
        </w:rPr>
        <w:t xml:space="preserve"> </w:t>
      </w:r>
      <w:r w:rsidR="001A0CDD">
        <w:rPr>
          <w:rFonts w:ascii="Times New Roman" w:eastAsia="Calibri" w:hAnsi="Times New Roman"/>
          <w:sz w:val="28"/>
          <w:szCs w:val="28"/>
        </w:rPr>
        <w:t xml:space="preserve">На отчетную дату </w:t>
      </w:r>
      <w:r w:rsidRPr="004C77E8">
        <w:rPr>
          <w:rFonts w:ascii="Times New Roman" w:eastAsia="Calibri" w:hAnsi="Times New Roman"/>
          <w:sz w:val="28"/>
          <w:szCs w:val="28"/>
        </w:rPr>
        <w:t xml:space="preserve">исполнение по обучению специалистов </w:t>
      </w:r>
      <w:r>
        <w:rPr>
          <w:rFonts w:ascii="Times New Roman" w:eastAsia="Calibri" w:hAnsi="Times New Roman"/>
          <w:sz w:val="28"/>
          <w:szCs w:val="28"/>
        </w:rPr>
        <w:t>выполнено на 100</w:t>
      </w:r>
      <w:r w:rsidR="001A0CDD">
        <w:rPr>
          <w:rFonts w:ascii="Times New Roman" w:eastAsia="Calibri" w:hAnsi="Times New Roman"/>
          <w:sz w:val="28"/>
          <w:szCs w:val="28"/>
        </w:rPr>
        <w:t> </w:t>
      </w:r>
      <w:r w:rsidRPr="004C77E8">
        <w:rPr>
          <w:rFonts w:ascii="Times New Roman" w:eastAsia="Calibri" w:hAnsi="Times New Roman"/>
          <w:sz w:val="28"/>
          <w:szCs w:val="28"/>
        </w:rPr>
        <w:t>% (</w:t>
      </w:r>
      <w:r>
        <w:rPr>
          <w:rFonts w:ascii="Times New Roman" w:eastAsia="Calibri" w:hAnsi="Times New Roman"/>
          <w:sz w:val="28"/>
          <w:szCs w:val="28"/>
        </w:rPr>
        <w:t>68</w:t>
      </w:r>
      <w:r w:rsidRPr="004C77E8">
        <w:rPr>
          <w:rFonts w:ascii="Times New Roman" w:eastAsia="Calibri" w:hAnsi="Times New Roman"/>
          <w:sz w:val="28"/>
          <w:szCs w:val="28"/>
        </w:rPr>
        <w:t xml:space="preserve"> человек)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E2763" w:rsidRPr="00724FF9" w:rsidRDefault="004E2763" w:rsidP="00724F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FF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культура».</w:t>
      </w:r>
    </w:p>
    <w:p w:rsidR="004E2763" w:rsidRDefault="004E2763" w:rsidP="004E27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>По информации Минкультуры Р</w:t>
      </w:r>
      <w:r w:rsidR="001A0CDD">
        <w:rPr>
          <w:rFonts w:ascii="Times New Roman" w:hAnsi="Times New Roman" w:cs="Times New Roman"/>
          <w:sz w:val="28"/>
          <w:szCs w:val="28"/>
        </w:rPr>
        <w:t>И</w:t>
      </w:r>
      <w:r w:rsidRPr="004C77E8">
        <w:rPr>
          <w:rFonts w:ascii="Times New Roman" w:hAnsi="Times New Roman" w:cs="Times New Roman"/>
          <w:sz w:val="28"/>
          <w:szCs w:val="28"/>
        </w:rPr>
        <w:t xml:space="preserve">, </w:t>
      </w:r>
      <w:r w:rsidRPr="004C77E8">
        <w:rPr>
          <w:rFonts w:ascii="Times New Roman" w:eastAsia="Calibri" w:hAnsi="Times New Roman"/>
          <w:sz w:val="28"/>
          <w:szCs w:val="28"/>
        </w:rPr>
        <w:t>в 2020 году мероприятия в рамках данного регионального проекта не запланированы.</w:t>
      </w:r>
      <w:r w:rsidRPr="00087D15">
        <w:rPr>
          <w:rFonts w:ascii="Times New Roman" w:eastAsia="Calibri" w:hAnsi="Times New Roman"/>
          <w:sz w:val="28"/>
          <w:szCs w:val="28"/>
        </w:rPr>
        <w:t xml:space="preserve"> </w:t>
      </w:r>
    </w:p>
    <w:p w:rsidR="004E2763" w:rsidRDefault="004E2763" w:rsidP="004E27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14271" w:rsidRPr="00724FF9" w:rsidRDefault="00514271" w:rsidP="005142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F9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:rsidR="00514271" w:rsidRPr="00514271" w:rsidRDefault="00514271" w:rsidP="00514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712" w:rsidRPr="00CE5712" w:rsidRDefault="00CE5712" w:rsidP="00CE57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712">
        <w:rPr>
          <w:rFonts w:ascii="Times New Roman" w:hAnsi="Times New Roman" w:cs="Times New Roman"/>
          <w:sz w:val="28"/>
          <w:szCs w:val="28"/>
        </w:rPr>
        <w:t>В рамках национального проекта «Экология» в Республике Ингушетия реа</w:t>
      </w:r>
      <w:r>
        <w:rPr>
          <w:rFonts w:ascii="Times New Roman" w:hAnsi="Times New Roman" w:cs="Times New Roman"/>
          <w:sz w:val="28"/>
          <w:szCs w:val="28"/>
        </w:rPr>
        <w:t>лизуется 4 региональных проекта:</w:t>
      </w:r>
    </w:p>
    <w:p w:rsidR="00514271" w:rsidRPr="00724FF9" w:rsidRDefault="00514271" w:rsidP="00724FF9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FF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«Сохранение уникальных водных объектов»</w:t>
      </w:r>
      <w:r w:rsidR="00CE5712" w:rsidRPr="00724F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6591" w:rsidRPr="00186591" w:rsidRDefault="00186591" w:rsidP="0018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91">
        <w:rPr>
          <w:rFonts w:ascii="Times New Roman" w:hAnsi="Times New Roman" w:cs="Times New Roman"/>
          <w:sz w:val="28"/>
          <w:szCs w:val="28"/>
        </w:rPr>
        <w:t>Цель проекта: сохранение к 2024 году не менее 98 уникальных водных объектов за счет восстановления и экологической реабилитации не менее 23,5 тыс. га водных объектов, расчистки участков русел рек не менее 260 км, а также очистки от мусора берегов и прибрежной акватории озер и рек.</w:t>
      </w:r>
    </w:p>
    <w:p w:rsidR="00186591" w:rsidRPr="00186591" w:rsidRDefault="00186591" w:rsidP="0018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91">
        <w:rPr>
          <w:rFonts w:ascii="Times New Roman" w:hAnsi="Times New Roman" w:cs="Times New Roman"/>
          <w:sz w:val="28"/>
          <w:szCs w:val="28"/>
        </w:rPr>
        <w:t>В целях реализации Проекта для Республики Ингушетия на 2020 год установлены следующие целевые показатели:</w:t>
      </w:r>
    </w:p>
    <w:p w:rsidR="00186591" w:rsidRPr="00186591" w:rsidRDefault="00186591" w:rsidP="00186591">
      <w:pPr>
        <w:pStyle w:val="a3"/>
        <w:numPr>
          <w:ilvl w:val="0"/>
          <w:numId w:val="26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91">
        <w:rPr>
          <w:rFonts w:ascii="Times New Roman" w:hAnsi="Times New Roman" w:cs="Times New Roman"/>
          <w:sz w:val="28"/>
          <w:szCs w:val="28"/>
        </w:rPr>
        <w:t>площадь восстановленных водных объектов – 31 га;</w:t>
      </w:r>
    </w:p>
    <w:p w:rsidR="00186591" w:rsidRPr="00186591" w:rsidRDefault="00186591" w:rsidP="00186591">
      <w:pPr>
        <w:pStyle w:val="a3"/>
        <w:numPr>
          <w:ilvl w:val="0"/>
          <w:numId w:val="26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91">
        <w:rPr>
          <w:rFonts w:ascii="Times New Roman" w:hAnsi="Times New Roman" w:cs="Times New Roman"/>
          <w:sz w:val="28"/>
          <w:szCs w:val="28"/>
        </w:rPr>
        <w:t>количество населения, улучшившего экологические условия проживания вблизи водных объектов – 5,2 тыс. человек;</w:t>
      </w:r>
    </w:p>
    <w:p w:rsidR="00186591" w:rsidRPr="00186591" w:rsidRDefault="00186591" w:rsidP="00186591">
      <w:pPr>
        <w:pStyle w:val="a3"/>
        <w:numPr>
          <w:ilvl w:val="0"/>
          <w:numId w:val="26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91">
        <w:rPr>
          <w:rFonts w:ascii="Times New Roman" w:hAnsi="Times New Roman" w:cs="Times New Roman"/>
          <w:sz w:val="28"/>
          <w:szCs w:val="28"/>
        </w:rPr>
        <w:t>протяженность расчищенных участков русел рек – 0 км (планируется достижение целевого показателя в 2024 году – 1,4 км).</w:t>
      </w:r>
    </w:p>
    <w:p w:rsidR="00186591" w:rsidRPr="00186591" w:rsidRDefault="00186591" w:rsidP="0018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9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отчетом о ходе реализации регионального проекта, представленным Минприроды РИ за 2020 год процент исполнения целевых показателей равен </w:t>
      </w:r>
      <w:r>
        <w:rPr>
          <w:rFonts w:ascii="Times New Roman" w:hAnsi="Times New Roman" w:cs="Times New Roman"/>
          <w:sz w:val="28"/>
          <w:szCs w:val="28"/>
        </w:rPr>
        <w:t>100 %</w:t>
      </w:r>
      <w:r w:rsidRPr="00186591">
        <w:rPr>
          <w:rFonts w:ascii="Times New Roman" w:hAnsi="Times New Roman" w:cs="Times New Roman"/>
          <w:sz w:val="28"/>
          <w:szCs w:val="28"/>
        </w:rPr>
        <w:t>.</w:t>
      </w:r>
    </w:p>
    <w:p w:rsidR="00186591" w:rsidRPr="00186591" w:rsidRDefault="00186591" w:rsidP="0018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91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на 2020 год паспортом Проекта предусмотрено финансирование в размере</w:t>
      </w:r>
      <w:r>
        <w:rPr>
          <w:rFonts w:ascii="Times New Roman" w:hAnsi="Times New Roman" w:cs="Times New Roman"/>
          <w:sz w:val="28"/>
          <w:szCs w:val="28"/>
        </w:rPr>
        <w:t xml:space="preserve"> 153 </w:t>
      </w:r>
      <w:r w:rsidRPr="00186591">
        <w:rPr>
          <w:rFonts w:ascii="Times New Roman" w:hAnsi="Times New Roman" w:cs="Times New Roman"/>
          <w:sz w:val="28"/>
          <w:szCs w:val="28"/>
        </w:rPr>
        <w:t>201,7 тыс. рублей, в том числе:</w:t>
      </w:r>
    </w:p>
    <w:p w:rsidR="00186591" w:rsidRPr="00186591" w:rsidRDefault="00186591" w:rsidP="001865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91">
        <w:rPr>
          <w:rFonts w:ascii="Times New Roman" w:hAnsi="Times New Roman" w:cs="Times New Roman"/>
          <w:sz w:val="28"/>
          <w:szCs w:val="28"/>
        </w:rPr>
        <w:t>•</w:t>
      </w:r>
      <w:r w:rsidRPr="00186591">
        <w:rPr>
          <w:rFonts w:ascii="Times New Roman" w:hAnsi="Times New Roman" w:cs="Times New Roman"/>
          <w:sz w:val="28"/>
          <w:szCs w:val="28"/>
        </w:rPr>
        <w:tab/>
        <w:t>из федерального бюджета - в сумме 151 475,0 тыс. рублей (98,87%);</w:t>
      </w:r>
    </w:p>
    <w:p w:rsidR="00186591" w:rsidRDefault="00186591" w:rsidP="001865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91">
        <w:rPr>
          <w:rFonts w:ascii="Times New Roman" w:hAnsi="Times New Roman" w:cs="Times New Roman"/>
          <w:sz w:val="28"/>
          <w:szCs w:val="28"/>
        </w:rPr>
        <w:t>•</w:t>
      </w:r>
      <w:r w:rsidRPr="00186591">
        <w:rPr>
          <w:rFonts w:ascii="Times New Roman" w:hAnsi="Times New Roman" w:cs="Times New Roman"/>
          <w:sz w:val="28"/>
          <w:szCs w:val="28"/>
        </w:rPr>
        <w:tab/>
        <w:t>из республиканского бюджета - в размере 1 726,7 тыс. рублей (1,13%).</w:t>
      </w:r>
    </w:p>
    <w:p w:rsidR="00514271" w:rsidRPr="00514271" w:rsidRDefault="00186591" w:rsidP="001865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591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514271">
        <w:rPr>
          <w:rFonts w:ascii="Times New Roman" w:hAnsi="Times New Roman" w:cs="Times New Roman"/>
          <w:sz w:val="28"/>
          <w:szCs w:val="28"/>
        </w:rPr>
        <w:t>на 01.01.2021</w:t>
      </w:r>
      <w:r>
        <w:rPr>
          <w:rFonts w:ascii="Times New Roman" w:hAnsi="Times New Roman" w:cs="Times New Roman"/>
          <w:sz w:val="28"/>
          <w:szCs w:val="28"/>
        </w:rPr>
        <w:t xml:space="preserve"> г. </w:t>
      </w:r>
      <w:r w:rsidRPr="00186591">
        <w:rPr>
          <w:rFonts w:ascii="Times New Roman" w:hAnsi="Times New Roman" w:cs="Times New Roman"/>
          <w:sz w:val="28"/>
          <w:szCs w:val="28"/>
        </w:rPr>
        <w:t xml:space="preserve">кассовое исполнение регионального проекта относительно доведенных бюджетных ассигнований и лимитов бюджетных обязательств составляет </w:t>
      </w:r>
      <w:r w:rsidR="00514271" w:rsidRPr="00514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53 </w:t>
      </w:r>
      <w:r w:rsidR="00514271" w:rsidRPr="00514271">
        <w:rPr>
          <w:rFonts w:ascii="Times New Roman" w:hAnsi="Times New Roman" w:cs="Times New Roman"/>
          <w:sz w:val="28"/>
          <w:szCs w:val="28"/>
        </w:rPr>
        <w:t>201,7 тыс. руб. или 100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14271" w:rsidRPr="0051427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предусмотренных средств.</w:t>
      </w:r>
    </w:p>
    <w:p w:rsidR="00186591" w:rsidRPr="00724FF9" w:rsidRDefault="00186591" w:rsidP="001865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FF9">
        <w:rPr>
          <w:rFonts w:ascii="Times New Roman" w:hAnsi="Times New Roman" w:cs="Times New Roman"/>
          <w:i/>
          <w:sz w:val="28"/>
          <w:szCs w:val="28"/>
        </w:rPr>
        <w:t>Выводы: все установленные на 2020 год целевые показатели регионального проекта «Сохранение уникальных водных объектов» достигнуты. Предусмотренные на реализацию проекта бюджетные средства использованы в полном объеме.</w:t>
      </w:r>
    </w:p>
    <w:p w:rsidR="00514271" w:rsidRPr="00724FF9" w:rsidRDefault="00514271" w:rsidP="00186591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FF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«Сохранение лесов»</w:t>
      </w:r>
    </w:p>
    <w:p w:rsidR="00F025EA" w:rsidRPr="00F025EA" w:rsidRDefault="00F025EA" w:rsidP="00F0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>Цель проекта: обеспечение баланса выбытия и воспроизводства лесов в соотношении 100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25EA">
        <w:rPr>
          <w:rFonts w:ascii="Times New Roman" w:hAnsi="Times New Roman" w:cs="Times New Roman"/>
          <w:sz w:val="28"/>
          <w:szCs w:val="28"/>
        </w:rPr>
        <w:t>% к 2024 году.</w:t>
      </w:r>
    </w:p>
    <w:p w:rsidR="00F025EA" w:rsidRDefault="00F025EA" w:rsidP="00F0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EA">
        <w:rPr>
          <w:rFonts w:ascii="Times New Roman" w:hAnsi="Times New Roman" w:cs="Times New Roman"/>
          <w:sz w:val="28"/>
          <w:szCs w:val="28"/>
        </w:rPr>
        <w:t xml:space="preserve">В рамках реализации целей и задач Проекта для республики на 2020 год определен следующий целевой показатель: «отношение площади </w:t>
      </w:r>
      <w:proofErr w:type="spellStart"/>
      <w:r w:rsidRPr="00F025EA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F025EA">
        <w:rPr>
          <w:rFonts w:ascii="Times New Roman" w:hAnsi="Times New Roman" w:cs="Times New Roman"/>
          <w:sz w:val="28"/>
          <w:szCs w:val="28"/>
        </w:rPr>
        <w:t xml:space="preserve"> и лесоразведения к площади вырубленных и погибших лесных насаждений – 42,5 %».</w:t>
      </w:r>
    </w:p>
    <w:p w:rsidR="00514271" w:rsidRPr="00514271" w:rsidRDefault="00004FB1" w:rsidP="0018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4271" w:rsidRPr="00514271">
        <w:rPr>
          <w:rFonts w:ascii="Times New Roman" w:hAnsi="Times New Roman" w:cs="Times New Roman"/>
          <w:sz w:val="28"/>
          <w:szCs w:val="28"/>
        </w:rPr>
        <w:t xml:space="preserve">огласно отчету о ходе реализации </w:t>
      </w:r>
      <w:r w:rsidR="00F025EA">
        <w:rPr>
          <w:rFonts w:ascii="Times New Roman" w:hAnsi="Times New Roman" w:cs="Times New Roman"/>
          <w:sz w:val="28"/>
          <w:szCs w:val="28"/>
        </w:rPr>
        <w:t>р</w:t>
      </w:r>
      <w:r w:rsidR="00514271" w:rsidRPr="00514271">
        <w:rPr>
          <w:rFonts w:ascii="Times New Roman" w:hAnsi="Times New Roman" w:cs="Times New Roman"/>
          <w:sz w:val="28"/>
          <w:szCs w:val="28"/>
        </w:rPr>
        <w:t>егионального проекта за 2020 год данный показатель достиг целевого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100 </w:t>
      </w:r>
      <w:r w:rsidR="00514271" w:rsidRPr="005142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FB1" w:rsidRPr="00004FB1" w:rsidRDefault="00004FB1" w:rsidP="0000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B1">
        <w:rPr>
          <w:rFonts w:ascii="Times New Roman" w:hAnsi="Times New Roman" w:cs="Times New Roman"/>
          <w:sz w:val="28"/>
          <w:szCs w:val="28"/>
        </w:rPr>
        <w:t>На реализацию мероприятий регионального проекта «Сохранение лесов» в 2020 году предусмотр</w:t>
      </w:r>
      <w:r>
        <w:rPr>
          <w:rFonts w:ascii="Times New Roman" w:hAnsi="Times New Roman" w:cs="Times New Roman"/>
          <w:sz w:val="28"/>
          <w:szCs w:val="28"/>
        </w:rPr>
        <w:t>ено финансирование в размере 15 </w:t>
      </w:r>
      <w:r w:rsidRPr="00004FB1">
        <w:rPr>
          <w:rFonts w:ascii="Times New Roman" w:hAnsi="Times New Roman" w:cs="Times New Roman"/>
          <w:sz w:val="28"/>
          <w:szCs w:val="28"/>
        </w:rPr>
        <w:t>951,2 тыс. рублей (средства федерального бюджета), в том числе:</w:t>
      </w:r>
    </w:p>
    <w:p w:rsidR="00004FB1" w:rsidRPr="00004FB1" w:rsidRDefault="00004FB1" w:rsidP="00004FB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B1">
        <w:rPr>
          <w:rFonts w:ascii="Times New Roman" w:hAnsi="Times New Roman" w:cs="Times New Roman"/>
          <w:sz w:val="28"/>
          <w:szCs w:val="28"/>
        </w:rPr>
        <w:t>на увелич</w:t>
      </w:r>
      <w:r>
        <w:rPr>
          <w:rFonts w:ascii="Times New Roman" w:hAnsi="Times New Roman" w:cs="Times New Roman"/>
          <w:sz w:val="28"/>
          <w:szCs w:val="28"/>
        </w:rPr>
        <w:t>ение площади восстановления – 2 </w:t>
      </w:r>
      <w:r w:rsidRPr="00004FB1">
        <w:rPr>
          <w:rFonts w:ascii="Times New Roman" w:hAnsi="Times New Roman" w:cs="Times New Roman"/>
          <w:sz w:val="28"/>
          <w:szCs w:val="28"/>
        </w:rPr>
        <w:t>743,4 тыс. рублей;</w:t>
      </w:r>
    </w:p>
    <w:p w:rsidR="00004FB1" w:rsidRPr="00004FB1" w:rsidRDefault="00004FB1" w:rsidP="00004FB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B1">
        <w:rPr>
          <w:rFonts w:ascii="Times New Roman" w:hAnsi="Times New Roman" w:cs="Times New Roman"/>
          <w:sz w:val="28"/>
          <w:szCs w:val="28"/>
        </w:rPr>
        <w:t xml:space="preserve">на оснащение специализированных учреждений </w:t>
      </w:r>
      <w:proofErr w:type="spellStart"/>
      <w:r w:rsidRPr="00004FB1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004FB1">
        <w:rPr>
          <w:rFonts w:ascii="Times New Roman" w:hAnsi="Times New Roman" w:cs="Times New Roman"/>
          <w:sz w:val="28"/>
          <w:szCs w:val="28"/>
        </w:rPr>
        <w:t xml:space="preserve"> техникой и оборудованием для проведения комплекса мероприятий </w:t>
      </w:r>
      <w:r>
        <w:rPr>
          <w:rFonts w:ascii="Times New Roman" w:hAnsi="Times New Roman" w:cs="Times New Roman"/>
          <w:sz w:val="28"/>
          <w:szCs w:val="28"/>
        </w:rPr>
        <w:t>по охране лесов от пожаров – 13 </w:t>
      </w:r>
      <w:r w:rsidRPr="00004FB1">
        <w:rPr>
          <w:rFonts w:ascii="Times New Roman" w:hAnsi="Times New Roman" w:cs="Times New Roman"/>
          <w:sz w:val="28"/>
          <w:szCs w:val="28"/>
        </w:rPr>
        <w:t>207,8 тыс. рублей.</w:t>
      </w:r>
    </w:p>
    <w:p w:rsidR="00004FB1" w:rsidRDefault="00F7231F" w:rsidP="0018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004FB1">
        <w:rPr>
          <w:rFonts w:ascii="Times New Roman" w:hAnsi="Times New Roman" w:cs="Times New Roman"/>
          <w:sz w:val="28"/>
          <w:szCs w:val="28"/>
        </w:rPr>
        <w:t xml:space="preserve">периоде кассовое исполнение регионального проекта </w:t>
      </w:r>
      <w:r w:rsidR="00004FB1" w:rsidRPr="00514271">
        <w:rPr>
          <w:rFonts w:ascii="Times New Roman" w:hAnsi="Times New Roman" w:cs="Times New Roman"/>
          <w:sz w:val="28"/>
          <w:szCs w:val="28"/>
        </w:rPr>
        <w:t xml:space="preserve">относительно доведенных бюджетных ассигнований и лимитов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04FB1">
        <w:rPr>
          <w:rFonts w:ascii="Times New Roman" w:hAnsi="Times New Roman" w:cs="Times New Roman"/>
          <w:sz w:val="28"/>
          <w:szCs w:val="28"/>
        </w:rPr>
        <w:t>всем направлениям составило 100 %.</w:t>
      </w:r>
    </w:p>
    <w:p w:rsidR="002C5455" w:rsidRPr="002C5455" w:rsidRDefault="002C5455" w:rsidP="002C54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455">
        <w:rPr>
          <w:rFonts w:ascii="Times New Roman" w:hAnsi="Times New Roman" w:cs="Times New Roman"/>
          <w:i/>
          <w:sz w:val="28"/>
          <w:szCs w:val="28"/>
        </w:rPr>
        <w:t>Выводы: установленны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2C5455">
        <w:rPr>
          <w:rFonts w:ascii="Times New Roman" w:hAnsi="Times New Roman" w:cs="Times New Roman"/>
          <w:i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2C5455">
        <w:rPr>
          <w:rFonts w:ascii="Times New Roman" w:hAnsi="Times New Roman" w:cs="Times New Roman"/>
          <w:i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2C5455">
        <w:rPr>
          <w:rFonts w:ascii="Times New Roman" w:hAnsi="Times New Roman" w:cs="Times New Roman"/>
          <w:i/>
          <w:sz w:val="28"/>
          <w:szCs w:val="28"/>
        </w:rPr>
        <w:t xml:space="preserve"> регионального проекта «Сохранение лесов» достигнут. Предусмотренные на реализацию проекта бюджетные средства использованы в полном объеме.</w:t>
      </w:r>
    </w:p>
    <w:p w:rsidR="00514271" w:rsidRPr="002C5455" w:rsidRDefault="00514271" w:rsidP="002C5455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455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«Чистая страна»</w:t>
      </w:r>
    </w:p>
    <w:p w:rsidR="000E0A29" w:rsidRPr="000E0A29" w:rsidRDefault="000E0A29" w:rsidP="000E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A29">
        <w:rPr>
          <w:rFonts w:ascii="Times New Roman" w:hAnsi="Times New Roman" w:cs="Times New Roman"/>
          <w:sz w:val="28"/>
          <w:szCs w:val="28"/>
        </w:rPr>
        <w:t>Цель проекта: эффективное обращение с отходами производства и потребления, включая ликвидацию всех выявленных на 1 января 2018 года несанкционированных свалок в границах городов.</w:t>
      </w:r>
    </w:p>
    <w:p w:rsidR="000E0A29" w:rsidRDefault="000E0A29" w:rsidP="000E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A29">
        <w:rPr>
          <w:rFonts w:ascii="Times New Roman" w:hAnsi="Times New Roman" w:cs="Times New Roman"/>
          <w:sz w:val="28"/>
          <w:szCs w:val="28"/>
        </w:rPr>
        <w:t>В целях реализации Проекта для Ингушетии на 2020 год установлен</w:t>
      </w:r>
      <w:r>
        <w:rPr>
          <w:rFonts w:ascii="Times New Roman" w:hAnsi="Times New Roman" w:cs="Times New Roman"/>
          <w:sz w:val="28"/>
          <w:szCs w:val="28"/>
        </w:rPr>
        <w:t>ы следующие целевые показатели:</w:t>
      </w:r>
    </w:p>
    <w:p w:rsidR="000E0A29" w:rsidRPr="000E0A29" w:rsidRDefault="000E0A29" w:rsidP="006B4C0D">
      <w:pPr>
        <w:pStyle w:val="a3"/>
        <w:numPr>
          <w:ilvl w:val="0"/>
          <w:numId w:val="27"/>
        </w:numPr>
        <w:tabs>
          <w:tab w:val="clear" w:pos="14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A29">
        <w:rPr>
          <w:rFonts w:ascii="Times New Roman" w:hAnsi="Times New Roman" w:cs="Times New Roman"/>
          <w:sz w:val="28"/>
          <w:szCs w:val="28"/>
        </w:rPr>
        <w:lastRenderedPageBreak/>
        <w:t>количество ликвидированных несанкционированных свалок в границах городов – 2 шт.;</w:t>
      </w:r>
    </w:p>
    <w:p w:rsidR="000E0A29" w:rsidRPr="000E0A29" w:rsidRDefault="000E0A29" w:rsidP="006B4C0D">
      <w:pPr>
        <w:pStyle w:val="a3"/>
        <w:numPr>
          <w:ilvl w:val="0"/>
          <w:numId w:val="27"/>
        </w:numPr>
        <w:tabs>
          <w:tab w:val="clear" w:pos="14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A29">
        <w:rPr>
          <w:rFonts w:ascii="Times New Roman" w:hAnsi="Times New Roman" w:cs="Times New Roman"/>
          <w:sz w:val="28"/>
          <w:szCs w:val="28"/>
        </w:rPr>
        <w:t>численность населения, качество жизни которого улучшится в связи с ликвидацией несанкционированных свалок в границах городов – 150 тыс. человек.</w:t>
      </w:r>
    </w:p>
    <w:p w:rsidR="000E0A29" w:rsidRDefault="000E0A29" w:rsidP="000E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целевые показатели проекта исполнены в полном объеме.</w:t>
      </w:r>
    </w:p>
    <w:p w:rsidR="002C5455" w:rsidRDefault="000E0A29" w:rsidP="000E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A29">
        <w:rPr>
          <w:rFonts w:ascii="Times New Roman" w:hAnsi="Times New Roman" w:cs="Times New Roman"/>
          <w:sz w:val="28"/>
          <w:szCs w:val="28"/>
        </w:rPr>
        <w:t>В 2020 году финансирование регионального проекта «Чистая страна» не предусмотрено.</w:t>
      </w:r>
    </w:p>
    <w:p w:rsidR="00514271" w:rsidRPr="000E0A29" w:rsidRDefault="00514271" w:rsidP="000E0A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A29">
        <w:rPr>
          <w:rFonts w:ascii="Times New Roman" w:hAnsi="Times New Roman" w:cs="Times New Roman"/>
          <w:i/>
          <w:sz w:val="28"/>
          <w:szCs w:val="28"/>
        </w:rPr>
        <w:t>Выводы: целевые показатели, предусмотренные региональным проектом «Чистая страна»</w:t>
      </w:r>
      <w:r w:rsidR="000E0A29">
        <w:rPr>
          <w:rFonts w:ascii="Times New Roman" w:hAnsi="Times New Roman" w:cs="Times New Roman"/>
          <w:i/>
          <w:sz w:val="28"/>
          <w:szCs w:val="28"/>
        </w:rPr>
        <w:t>,</w:t>
      </w:r>
      <w:r w:rsidRPr="000E0A29">
        <w:rPr>
          <w:rFonts w:ascii="Times New Roman" w:hAnsi="Times New Roman" w:cs="Times New Roman"/>
          <w:i/>
          <w:sz w:val="28"/>
          <w:szCs w:val="28"/>
        </w:rPr>
        <w:t xml:space="preserve"> в 2020 году достигли своих плановых значений.</w:t>
      </w:r>
    </w:p>
    <w:p w:rsidR="00514271" w:rsidRPr="000E0A29" w:rsidRDefault="000E0A29" w:rsidP="000E0A2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4271" w:rsidRPr="000E0A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«Комплексная система обращения с твердыми коммунальными отходами»</w:t>
      </w:r>
    </w:p>
    <w:p w:rsidR="00017F7C" w:rsidRDefault="00017F7C" w:rsidP="0001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7C">
        <w:rPr>
          <w:rFonts w:ascii="Times New Roman" w:hAnsi="Times New Roman" w:cs="Times New Roman"/>
          <w:sz w:val="28"/>
          <w:szCs w:val="28"/>
        </w:rPr>
        <w:t>Цель проекта: эффективное обращение с отходами производства и потребления, включая ликвидацию всех выявленных на 1 января 2018 года несанкционированных свалок в границах городов.</w:t>
      </w:r>
    </w:p>
    <w:p w:rsidR="001C6679" w:rsidRPr="001C6679" w:rsidRDefault="001C6679" w:rsidP="001C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1C6679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по региональному проекту </w:t>
      </w:r>
      <w:r w:rsidRPr="001C6679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017F7C" w:rsidRDefault="00017F7C" w:rsidP="0001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7C">
        <w:rPr>
          <w:rFonts w:ascii="Times New Roman" w:hAnsi="Times New Roman" w:cs="Times New Roman"/>
          <w:sz w:val="28"/>
          <w:szCs w:val="28"/>
        </w:rPr>
        <w:t>Согласно паспорта Проекта для республики на 2020 год установлены следующие целевые показатели:</w:t>
      </w:r>
    </w:p>
    <w:p w:rsidR="00017F7C" w:rsidRPr="00017F7C" w:rsidRDefault="00017F7C" w:rsidP="006B4C0D">
      <w:pPr>
        <w:pStyle w:val="a3"/>
        <w:numPr>
          <w:ilvl w:val="0"/>
          <w:numId w:val="27"/>
        </w:numPr>
        <w:tabs>
          <w:tab w:val="clear" w:pos="1428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7C">
        <w:rPr>
          <w:rFonts w:ascii="Times New Roman" w:hAnsi="Times New Roman" w:cs="Times New Roman"/>
          <w:sz w:val="28"/>
          <w:szCs w:val="28"/>
        </w:rPr>
        <w:t>доля направленных на захоронение твердых коммунальных отходов, в том числе прошедших обработку (сортировку), в общей массе образованных твер</w:t>
      </w:r>
      <w:r>
        <w:rPr>
          <w:rFonts w:ascii="Times New Roman" w:hAnsi="Times New Roman" w:cs="Times New Roman"/>
          <w:sz w:val="28"/>
          <w:szCs w:val="28"/>
        </w:rPr>
        <w:t>дых коммунальных отходов – 99,1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F7C">
        <w:rPr>
          <w:rFonts w:ascii="Times New Roman" w:hAnsi="Times New Roman" w:cs="Times New Roman"/>
          <w:sz w:val="28"/>
          <w:szCs w:val="28"/>
        </w:rPr>
        <w:t>%;</w:t>
      </w:r>
    </w:p>
    <w:p w:rsidR="00017F7C" w:rsidRPr="00017F7C" w:rsidRDefault="00017F7C" w:rsidP="006B4C0D">
      <w:pPr>
        <w:pStyle w:val="a3"/>
        <w:numPr>
          <w:ilvl w:val="0"/>
          <w:numId w:val="27"/>
        </w:numPr>
        <w:tabs>
          <w:tab w:val="clear" w:pos="1428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7C">
        <w:rPr>
          <w:rFonts w:ascii="Times New Roman" w:hAnsi="Times New Roman" w:cs="Times New Roman"/>
          <w:sz w:val="28"/>
          <w:szCs w:val="28"/>
        </w:rPr>
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– 0,9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F7C">
        <w:rPr>
          <w:rFonts w:ascii="Times New Roman" w:hAnsi="Times New Roman" w:cs="Times New Roman"/>
          <w:sz w:val="28"/>
          <w:szCs w:val="28"/>
        </w:rPr>
        <w:t>%;</w:t>
      </w:r>
    </w:p>
    <w:p w:rsidR="00017F7C" w:rsidRPr="00017F7C" w:rsidRDefault="00017F7C" w:rsidP="006B4C0D">
      <w:pPr>
        <w:pStyle w:val="a3"/>
        <w:numPr>
          <w:ilvl w:val="0"/>
          <w:numId w:val="27"/>
        </w:numPr>
        <w:tabs>
          <w:tab w:val="clear" w:pos="1428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7C">
        <w:rPr>
          <w:rFonts w:ascii="Times New Roman" w:hAnsi="Times New Roman" w:cs="Times New Roman"/>
          <w:sz w:val="28"/>
          <w:szCs w:val="28"/>
        </w:rPr>
        <w:t>доля твердых коммунальных отходов, направленных на обработку (сортировку), в общем объеме образованных твердых коммунальных отходов – 9,8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F7C">
        <w:rPr>
          <w:rFonts w:ascii="Times New Roman" w:hAnsi="Times New Roman" w:cs="Times New Roman"/>
          <w:sz w:val="28"/>
          <w:szCs w:val="28"/>
        </w:rPr>
        <w:t>%;</w:t>
      </w:r>
    </w:p>
    <w:p w:rsidR="00017F7C" w:rsidRPr="00017F7C" w:rsidRDefault="00017F7C" w:rsidP="006B4C0D">
      <w:pPr>
        <w:pStyle w:val="a3"/>
        <w:numPr>
          <w:ilvl w:val="0"/>
          <w:numId w:val="27"/>
        </w:numPr>
        <w:tabs>
          <w:tab w:val="clear" w:pos="1428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7C">
        <w:rPr>
          <w:rFonts w:ascii="Times New Roman" w:hAnsi="Times New Roman" w:cs="Times New Roman"/>
          <w:sz w:val="28"/>
          <w:szCs w:val="28"/>
        </w:rPr>
        <w:t>доля разработанных электронн</w:t>
      </w:r>
      <w:r>
        <w:rPr>
          <w:rFonts w:ascii="Times New Roman" w:hAnsi="Times New Roman" w:cs="Times New Roman"/>
          <w:sz w:val="28"/>
          <w:szCs w:val="28"/>
        </w:rPr>
        <w:t>ых моделей – 100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F7C">
        <w:rPr>
          <w:rFonts w:ascii="Times New Roman" w:hAnsi="Times New Roman" w:cs="Times New Roman"/>
          <w:sz w:val="28"/>
          <w:szCs w:val="28"/>
        </w:rPr>
        <w:t>%;</w:t>
      </w:r>
    </w:p>
    <w:p w:rsidR="00017F7C" w:rsidRPr="00017F7C" w:rsidRDefault="00017F7C" w:rsidP="006B4C0D">
      <w:pPr>
        <w:pStyle w:val="a3"/>
        <w:numPr>
          <w:ilvl w:val="0"/>
          <w:numId w:val="27"/>
        </w:numPr>
        <w:tabs>
          <w:tab w:val="clear" w:pos="1428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7C">
        <w:rPr>
          <w:rFonts w:ascii="Times New Roman" w:hAnsi="Times New Roman" w:cs="Times New Roman"/>
          <w:sz w:val="28"/>
          <w:szCs w:val="28"/>
        </w:rPr>
        <w:t>доля импорта оборудования для обработки и утилизации т</w:t>
      </w:r>
      <w:r>
        <w:rPr>
          <w:rFonts w:ascii="Times New Roman" w:hAnsi="Times New Roman" w:cs="Times New Roman"/>
          <w:sz w:val="28"/>
          <w:szCs w:val="28"/>
        </w:rPr>
        <w:t>вердых коммунальных отходов – 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F7C">
        <w:rPr>
          <w:rFonts w:ascii="Times New Roman" w:hAnsi="Times New Roman" w:cs="Times New Roman"/>
          <w:sz w:val="28"/>
          <w:szCs w:val="28"/>
        </w:rPr>
        <w:t>%;</w:t>
      </w:r>
    </w:p>
    <w:p w:rsidR="00017F7C" w:rsidRPr="00017F7C" w:rsidRDefault="00017F7C" w:rsidP="006B4C0D">
      <w:pPr>
        <w:pStyle w:val="a3"/>
        <w:numPr>
          <w:ilvl w:val="0"/>
          <w:numId w:val="27"/>
        </w:numPr>
        <w:tabs>
          <w:tab w:val="clear" w:pos="1428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7C">
        <w:rPr>
          <w:rFonts w:ascii="Times New Roman" w:hAnsi="Times New Roman" w:cs="Times New Roman"/>
          <w:sz w:val="28"/>
          <w:szCs w:val="28"/>
        </w:rPr>
        <w:t>доля населения, охваченного услугой по обращению с твердыми коммунальными отходами, – 90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F7C">
        <w:rPr>
          <w:rFonts w:ascii="Times New Roman" w:hAnsi="Times New Roman" w:cs="Times New Roman"/>
          <w:sz w:val="28"/>
          <w:szCs w:val="28"/>
        </w:rPr>
        <w:t>%.</w:t>
      </w:r>
    </w:p>
    <w:p w:rsidR="00017F7C" w:rsidRPr="00514271" w:rsidRDefault="00017F7C" w:rsidP="000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DF5402">
        <w:rPr>
          <w:rFonts w:ascii="Times New Roman" w:hAnsi="Times New Roman" w:cs="Times New Roman"/>
          <w:sz w:val="28"/>
          <w:szCs w:val="28"/>
        </w:rPr>
        <w:t>указанные в о</w:t>
      </w:r>
      <w:r w:rsidRPr="00514271">
        <w:rPr>
          <w:rFonts w:ascii="Times New Roman" w:hAnsi="Times New Roman" w:cs="Times New Roman"/>
          <w:sz w:val="28"/>
          <w:szCs w:val="28"/>
        </w:rPr>
        <w:t xml:space="preserve">тчете Минприроды РИ о ходе реализации </w:t>
      </w:r>
      <w:r w:rsidRPr="00017F7C">
        <w:rPr>
          <w:rFonts w:ascii="Times New Roman" w:hAnsi="Times New Roman" w:cs="Times New Roman"/>
          <w:sz w:val="28"/>
          <w:szCs w:val="28"/>
        </w:rPr>
        <w:t>р</w:t>
      </w:r>
      <w:r w:rsidRPr="00514271">
        <w:rPr>
          <w:rFonts w:ascii="Times New Roman" w:hAnsi="Times New Roman" w:cs="Times New Roman"/>
          <w:sz w:val="28"/>
          <w:szCs w:val="28"/>
        </w:rPr>
        <w:t>егионального проекта за 2020 год целевые показатели</w:t>
      </w:r>
      <w:r w:rsidR="00DF5402">
        <w:rPr>
          <w:rFonts w:ascii="Times New Roman" w:hAnsi="Times New Roman" w:cs="Times New Roman"/>
          <w:sz w:val="28"/>
          <w:szCs w:val="28"/>
        </w:rPr>
        <w:t xml:space="preserve"> отличаются от установленных Паспортом проекта</w:t>
      </w:r>
      <w:r w:rsidRPr="00514271">
        <w:rPr>
          <w:rFonts w:ascii="Times New Roman" w:hAnsi="Times New Roman" w:cs="Times New Roman"/>
          <w:sz w:val="28"/>
          <w:szCs w:val="28"/>
        </w:rPr>
        <w:t>:</w:t>
      </w:r>
    </w:p>
    <w:p w:rsidR="00017F7C" w:rsidRPr="00DF5402" w:rsidRDefault="00017F7C" w:rsidP="006B4C0D">
      <w:pPr>
        <w:pStyle w:val="a3"/>
        <w:numPr>
          <w:ilvl w:val="0"/>
          <w:numId w:val="27"/>
        </w:numPr>
        <w:tabs>
          <w:tab w:val="clear" w:pos="1428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02">
        <w:rPr>
          <w:rFonts w:ascii="Times New Roman" w:hAnsi="Times New Roman" w:cs="Times New Roman"/>
          <w:sz w:val="28"/>
          <w:szCs w:val="28"/>
        </w:rPr>
        <w:t>доля твердых коммунальных отходов, направленных на утилизацию, в общем объеме образованных твердых коммунальных отходов – 0,198 млн. т;</w:t>
      </w:r>
    </w:p>
    <w:p w:rsidR="00017F7C" w:rsidRPr="00DF5402" w:rsidRDefault="00017F7C" w:rsidP="006B4C0D">
      <w:pPr>
        <w:pStyle w:val="a3"/>
        <w:numPr>
          <w:ilvl w:val="0"/>
          <w:numId w:val="27"/>
        </w:numPr>
        <w:tabs>
          <w:tab w:val="clear" w:pos="1428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02">
        <w:rPr>
          <w:rFonts w:ascii="Times New Roman" w:hAnsi="Times New Roman" w:cs="Times New Roman"/>
          <w:sz w:val="28"/>
          <w:szCs w:val="28"/>
        </w:rPr>
        <w:t>доля твердых коммунальных отходов, направленных на обработку, в общем объеме образованных твердых коммунальных отходов – 0,0666 млн. т;</w:t>
      </w:r>
    </w:p>
    <w:p w:rsidR="00017F7C" w:rsidRPr="00DF5402" w:rsidRDefault="00017F7C" w:rsidP="006B4C0D">
      <w:pPr>
        <w:pStyle w:val="a3"/>
        <w:numPr>
          <w:ilvl w:val="0"/>
          <w:numId w:val="27"/>
        </w:numPr>
        <w:tabs>
          <w:tab w:val="clear" w:pos="1428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02">
        <w:rPr>
          <w:rFonts w:ascii="Times New Roman" w:hAnsi="Times New Roman" w:cs="Times New Roman"/>
          <w:sz w:val="28"/>
          <w:szCs w:val="28"/>
        </w:rPr>
        <w:t>количество разработанных электронных моделей – 100</w:t>
      </w:r>
      <w:r w:rsidR="00DF5402">
        <w:rPr>
          <w:rFonts w:ascii="Times New Roman" w:hAnsi="Times New Roman" w:cs="Times New Roman"/>
          <w:sz w:val="28"/>
          <w:szCs w:val="28"/>
        </w:rPr>
        <w:t> </w:t>
      </w:r>
      <w:r w:rsidRPr="00DF5402">
        <w:rPr>
          <w:rFonts w:ascii="Times New Roman" w:hAnsi="Times New Roman" w:cs="Times New Roman"/>
          <w:sz w:val="28"/>
          <w:szCs w:val="28"/>
        </w:rPr>
        <w:t>%;</w:t>
      </w:r>
    </w:p>
    <w:p w:rsidR="00017F7C" w:rsidRPr="00DF5402" w:rsidRDefault="00017F7C" w:rsidP="006B4C0D">
      <w:pPr>
        <w:pStyle w:val="a3"/>
        <w:numPr>
          <w:ilvl w:val="0"/>
          <w:numId w:val="27"/>
        </w:numPr>
        <w:tabs>
          <w:tab w:val="clear" w:pos="1428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02">
        <w:rPr>
          <w:rFonts w:ascii="Times New Roman" w:hAnsi="Times New Roman" w:cs="Times New Roman"/>
          <w:sz w:val="28"/>
          <w:szCs w:val="28"/>
        </w:rPr>
        <w:t>доля импорта оборудования для обработки и утилизации твердых коммунальных отходов – 0</w:t>
      </w:r>
      <w:r w:rsidR="00DF5402">
        <w:rPr>
          <w:rFonts w:ascii="Times New Roman" w:hAnsi="Times New Roman" w:cs="Times New Roman"/>
          <w:sz w:val="28"/>
          <w:szCs w:val="28"/>
        </w:rPr>
        <w:t> </w:t>
      </w:r>
      <w:r w:rsidRPr="00DF5402">
        <w:rPr>
          <w:rFonts w:ascii="Times New Roman" w:hAnsi="Times New Roman" w:cs="Times New Roman"/>
          <w:sz w:val="28"/>
          <w:szCs w:val="28"/>
        </w:rPr>
        <w:t>%.</w:t>
      </w:r>
    </w:p>
    <w:p w:rsidR="00514271" w:rsidRPr="00514271" w:rsidRDefault="00514271" w:rsidP="005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7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связи с тем, что количество, </w:t>
      </w:r>
      <w:r w:rsidR="00DF5402" w:rsidRPr="00514271">
        <w:rPr>
          <w:rFonts w:ascii="Times New Roman" w:hAnsi="Times New Roman" w:cs="Times New Roman"/>
          <w:sz w:val="28"/>
          <w:szCs w:val="28"/>
        </w:rPr>
        <w:t>наименование,</w:t>
      </w:r>
      <w:r w:rsidR="00DF5402">
        <w:rPr>
          <w:rFonts w:ascii="Times New Roman" w:hAnsi="Times New Roman" w:cs="Times New Roman"/>
          <w:sz w:val="28"/>
          <w:szCs w:val="28"/>
        </w:rPr>
        <w:t xml:space="preserve"> </w:t>
      </w:r>
      <w:r w:rsidRPr="00514271">
        <w:rPr>
          <w:rFonts w:ascii="Times New Roman" w:hAnsi="Times New Roman" w:cs="Times New Roman"/>
          <w:sz w:val="28"/>
          <w:szCs w:val="28"/>
        </w:rPr>
        <w:t>числовые значения и единицы измерения целевых показателей, указанных в паспорте проекта</w:t>
      </w:r>
      <w:r w:rsidR="001C6679">
        <w:rPr>
          <w:rFonts w:ascii="Times New Roman" w:hAnsi="Times New Roman" w:cs="Times New Roman"/>
          <w:sz w:val="28"/>
          <w:szCs w:val="28"/>
        </w:rPr>
        <w:t>,</w:t>
      </w:r>
      <w:r w:rsidRPr="00514271">
        <w:rPr>
          <w:rFonts w:ascii="Times New Roman" w:hAnsi="Times New Roman" w:cs="Times New Roman"/>
          <w:sz w:val="28"/>
          <w:szCs w:val="28"/>
        </w:rPr>
        <w:t xml:space="preserve"> не соответствуют аналогичным данным, представленным в отчете о ходе </w:t>
      </w:r>
      <w:r w:rsidR="00DF5402">
        <w:rPr>
          <w:rFonts w:ascii="Times New Roman" w:hAnsi="Times New Roman" w:cs="Times New Roman"/>
          <w:sz w:val="28"/>
          <w:szCs w:val="28"/>
        </w:rPr>
        <w:t xml:space="preserve">его </w:t>
      </w:r>
      <w:r w:rsidRPr="00514271">
        <w:rPr>
          <w:rFonts w:ascii="Times New Roman" w:hAnsi="Times New Roman" w:cs="Times New Roman"/>
          <w:sz w:val="28"/>
          <w:szCs w:val="28"/>
        </w:rPr>
        <w:t xml:space="preserve">реализации, сравнение и проверка </w:t>
      </w:r>
      <w:r w:rsidR="00DF5402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514271">
        <w:rPr>
          <w:rFonts w:ascii="Times New Roman" w:hAnsi="Times New Roman" w:cs="Times New Roman"/>
          <w:sz w:val="28"/>
          <w:szCs w:val="28"/>
        </w:rPr>
        <w:t xml:space="preserve">целевых показателей не представляется </w:t>
      </w:r>
      <w:r w:rsidR="00DF5402">
        <w:rPr>
          <w:rFonts w:ascii="Times New Roman" w:hAnsi="Times New Roman" w:cs="Times New Roman"/>
          <w:sz w:val="28"/>
          <w:szCs w:val="28"/>
        </w:rPr>
        <w:t>возможным</w:t>
      </w:r>
      <w:r w:rsidRPr="00514271">
        <w:rPr>
          <w:rFonts w:ascii="Times New Roman" w:hAnsi="Times New Roman" w:cs="Times New Roman"/>
          <w:sz w:val="28"/>
          <w:szCs w:val="28"/>
        </w:rPr>
        <w:t>.</w:t>
      </w:r>
    </w:p>
    <w:p w:rsidR="00514271" w:rsidRPr="001C6679" w:rsidRDefault="00514271" w:rsidP="005142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271">
        <w:rPr>
          <w:rFonts w:ascii="Times New Roman" w:hAnsi="Times New Roman" w:cs="Times New Roman"/>
          <w:sz w:val="28"/>
          <w:szCs w:val="28"/>
        </w:rPr>
        <w:tab/>
      </w:r>
      <w:r w:rsidR="001C6679" w:rsidRPr="001C6679">
        <w:rPr>
          <w:rFonts w:ascii="Times New Roman" w:hAnsi="Times New Roman" w:cs="Times New Roman"/>
          <w:i/>
          <w:sz w:val="28"/>
          <w:szCs w:val="28"/>
        </w:rPr>
        <w:t>Вывод: д</w:t>
      </w:r>
      <w:r w:rsidRPr="001C6679">
        <w:rPr>
          <w:rFonts w:ascii="Times New Roman" w:hAnsi="Times New Roman" w:cs="Times New Roman"/>
          <w:i/>
          <w:sz w:val="28"/>
          <w:szCs w:val="28"/>
        </w:rPr>
        <w:t xml:space="preserve">ля устранения </w:t>
      </w:r>
      <w:r w:rsidR="001C6679" w:rsidRPr="001C6679">
        <w:rPr>
          <w:rFonts w:ascii="Times New Roman" w:hAnsi="Times New Roman" w:cs="Times New Roman"/>
          <w:i/>
          <w:sz w:val="28"/>
          <w:szCs w:val="28"/>
        </w:rPr>
        <w:t xml:space="preserve">данного </w:t>
      </w:r>
      <w:r w:rsidRPr="001C6679">
        <w:rPr>
          <w:rFonts w:ascii="Times New Roman" w:hAnsi="Times New Roman" w:cs="Times New Roman"/>
          <w:i/>
          <w:sz w:val="28"/>
          <w:szCs w:val="28"/>
        </w:rPr>
        <w:t xml:space="preserve">нарушения необходимо привести в соответствие </w:t>
      </w:r>
      <w:r w:rsidR="001C6679" w:rsidRPr="001C6679">
        <w:rPr>
          <w:rFonts w:ascii="Times New Roman" w:hAnsi="Times New Roman" w:cs="Times New Roman"/>
          <w:i/>
          <w:sz w:val="28"/>
          <w:szCs w:val="28"/>
        </w:rPr>
        <w:t>целевые показатели</w:t>
      </w:r>
      <w:r w:rsidRPr="001C6679">
        <w:rPr>
          <w:rFonts w:ascii="Times New Roman" w:hAnsi="Times New Roman" w:cs="Times New Roman"/>
          <w:i/>
          <w:sz w:val="28"/>
          <w:szCs w:val="28"/>
        </w:rPr>
        <w:t>, указанные в отчете о ходе реализации</w:t>
      </w:r>
      <w:r w:rsidR="001C6679" w:rsidRPr="001C667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1C6679">
        <w:rPr>
          <w:rFonts w:ascii="Times New Roman" w:hAnsi="Times New Roman" w:cs="Times New Roman"/>
          <w:i/>
          <w:sz w:val="28"/>
          <w:szCs w:val="28"/>
        </w:rPr>
        <w:t>паспорт</w:t>
      </w:r>
      <w:r w:rsidR="001C6679" w:rsidRPr="001C6679">
        <w:rPr>
          <w:rFonts w:ascii="Times New Roman" w:hAnsi="Times New Roman" w:cs="Times New Roman"/>
          <w:i/>
          <w:sz w:val="28"/>
          <w:szCs w:val="28"/>
        </w:rPr>
        <w:t>е</w:t>
      </w:r>
      <w:r w:rsidRPr="001C66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679" w:rsidRPr="001C6679">
        <w:rPr>
          <w:rFonts w:ascii="Times New Roman" w:hAnsi="Times New Roman" w:cs="Times New Roman"/>
          <w:i/>
          <w:sz w:val="28"/>
          <w:szCs w:val="28"/>
        </w:rPr>
        <w:t>р</w:t>
      </w:r>
      <w:r w:rsidRPr="001C6679">
        <w:rPr>
          <w:rFonts w:ascii="Times New Roman" w:hAnsi="Times New Roman" w:cs="Times New Roman"/>
          <w:i/>
          <w:sz w:val="28"/>
          <w:szCs w:val="28"/>
        </w:rPr>
        <w:t>егионального проекта.</w:t>
      </w:r>
    </w:p>
    <w:p w:rsidR="00514271" w:rsidRPr="002F2912" w:rsidRDefault="00514271" w:rsidP="005142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271" w:rsidRDefault="00514271" w:rsidP="00514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6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Национальные проекты «Малое и среднее предпринимательство и поддержка индивидуальной </w:t>
      </w:r>
      <w:r w:rsidR="001C6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предпринимательской инициативы»</w:t>
      </w:r>
    </w:p>
    <w:p w:rsidR="001C6679" w:rsidRPr="00514271" w:rsidRDefault="001C6679" w:rsidP="00514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6679" w:rsidRPr="00D15C14" w:rsidRDefault="001C6679" w:rsidP="001C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национального проекта «Малое и среднее предпринимательство и поддержка индивидуальной предпринимательской инициативы» реализуются региональные проекты «Расширение доступа субъектов малого и среднего предпринимательства к финансовой поддержке, в том числе к льготному финансированию»</w:t>
      </w:r>
      <w:r w:rsidRPr="00D15C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15C14">
        <w:rPr>
          <w:rFonts w:ascii="Times New Roman" w:hAnsi="Times New Roman" w:cs="Times New Roman"/>
          <w:sz w:val="28"/>
          <w:szCs w:val="28"/>
        </w:rPr>
        <w:t>«Акселерация субъектов малого и среднего предпринимательства», «Популяризация предпринимательства», «Улучшение условий ведения предпринимательской деятельности».</w:t>
      </w:r>
    </w:p>
    <w:p w:rsidR="001C6679" w:rsidRPr="00D15C14" w:rsidRDefault="001C6679" w:rsidP="001C667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C14">
        <w:rPr>
          <w:rFonts w:ascii="Times New Roman" w:hAnsi="Times New Roman" w:cs="Times New Roman"/>
          <w:i/>
          <w:sz w:val="28"/>
          <w:szCs w:val="28"/>
        </w:rPr>
        <w:t>1.</w:t>
      </w:r>
      <w:r w:rsidRPr="00D15C14">
        <w:rPr>
          <w:rFonts w:ascii="Times New Roman" w:hAnsi="Times New Roman" w:cs="Times New Roman"/>
          <w:i/>
          <w:sz w:val="28"/>
          <w:szCs w:val="28"/>
        </w:rPr>
        <w:tab/>
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</w:t>
      </w:r>
    </w:p>
    <w:p w:rsidR="001C6679" w:rsidRPr="00D15C14" w:rsidRDefault="001C6679" w:rsidP="001C6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упрощение доступа субъектов МСП к льготному финансированию, в том числе ежегодное увеличение объема льготных кредитов, выдаваемых субъектам малого и среднего предпринимательства (далее – МСП), включая индивидуальных предпринимателей.</w:t>
      </w:r>
    </w:p>
    <w:p w:rsidR="001C6679" w:rsidRPr="00D15C14" w:rsidRDefault="001C6679" w:rsidP="001C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рамках проекта для Ингушетии на 2020 год установлен целевой показатель: количество выдаваемых 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МФО субъектам МСП в размере 699 единиц (по данным Минэкономразвития РИ показатель установлен на уровне 651 единицы).</w:t>
      </w:r>
    </w:p>
    <w:p w:rsidR="00514271" w:rsidRDefault="00CB39EB" w:rsidP="005142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39EB">
        <w:rPr>
          <w:rFonts w:ascii="Times New Roman" w:hAnsi="Times New Roman" w:cs="Times New Roman"/>
          <w:sz w:val="28"/>
          <w:szCs w:val="28"/>
        </w:rPr>
        <w:t xml:space="preserve">На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CB39EB">
        <w:rPr>
          <w:rFonts w:ascii="Times New Roman" w:hAnsi="Times New Roman" w:cs="Times New Roman"/>
          <w:sz w:val="28"/>
          <w:szCs w:val="28"/>
        </w:rPr>
        <w:t xml:space="preserve"> текущего года целевой показатель равен </w:t>
      </w:r>
      <w:r>
        <w:rPr>
          <w:rFonts w:ascii="Times New Roman" w:hAnsi="Times New Roman" w:cs="Times New Roman"/>
          <w:sz w:val="28"/>
          <w:szCs w:val="28"/>
        </w:rPr>
        <w:t xml:space="preserve">655 единиц или </w:t>
      </w:r>
      <w:r w:rsidR="00514271" w:rsidRPr="00514271">
        <w:rPr>
          <w:rFonts w:ascii="Times New Roman" w:hAnsi="Times New Roman" w:cs="Times New Roman"/>
          <w:sz w:val="28"/>
          <w:szCs w:val="28"/>
        </w:rPr>
        <w:t>93,7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14271" w:rsidRPr="00514271">
        <w:rPr>
          <w:rFonts w:ascii="Times New Roman" w:hAnsi="Times New Roman" w:cs="Times New Roman"/>
          <w:sz w:val="28"/>
          <w:szCs w:val="28"/>
        </w:rPr>
        <w:t>% от запланированно</w:t>
      </w:r>
      <w:r>
        <w:rPr>
          <w:rFonts w:ascii="Times New Roman" w:hAnsi="Times New Roman" w:cs="Times New Roman"/>
          <w:sz w:val="28"/>
          <w:szCs w:val="28"/>
        </w:rPr>
        <w:t>й величины.</w:t>
      </w:r>
    </w:p>
    <w:p w:rsidR="00CB39EB" w:rsidRPr="00D15C14" w:rsidRDefault="00CB39EB" w:rsidP="00CB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по Проекту предусмотрено финансирование в сумме 60 268,5 тыс. рублей, в том числе за счет средств федерального бюджета - 59 665,8 тыс. рублей, республиканского бюджета</w:t>
      </w:r>
      <w:r w:rsidRPr="00D15C1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15C14">
        <w:rPr>
          <w:rFonts w:ascii="Times New Roman" w:hAnsi="Times New Roman" w:cs="Times New Roman"/>
          <w:sz w:val="28"/>
          <w:szCs w:val="28"/>
        </w:rPr>
        <w:t>602,7 тыс. рублей.</w:t>
      </w:r>
    </w:p>
    <w:p w:rsidR="00CB39EB" w:rsidRPr="00D15C14" w:rsidRDefault="00CB39EB" w:rsidP="00CB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рассматриваемом периоде финансирование регионального проекта осуществлено в полном объеме: из федерального бюджета - в размере 59 665,8 тыс. рублей, из республиканского бюджета – 602,7 тыс. рублей.</w:t>
      </w:r>
    </w:p>
    <w:p w:rsidR="00CB39EB" w:rsidRPr="00D15C14" w:rsidRDefault="00CB39EB" w:rsidP="00CB39E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Кассовое исполнение Проекта также выполнено в полном объеме (100,0 %).</w:t>
      </w:r>
    </w:p>
    <w:p w:rsidR="00514271" w:rsidRPr="00EA28C2" w:rsidRDefault="00514271" w:rsidP="00EA28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8C2">
        <w:rPr>
          <w:rFonts w:ascii="Times New Roman" w:hAnsi="Times New Roman" w:cs="Times New Roman"/>
          <w:i/>
          <w:sz w:val="28"/>
          <w:szCs w:val="28"/>
        </w:rPr>
        <w:t xml:space="preserve">Выводы: кассовое исполнение регионального проекта </w:t>
      </w:r>
      <w:r w:rsidR="00EA28C2" w:rsidRPr="00EA28C2">
        <w:rPr>
          <w:rFonts w:ascii="Times New Roman" w:hAnsi="Times New Roman" w:cs="Times New Roman"/>
          <w:i/>
          <w:sz w:val="28"/>
          <w:szCs w:val="28"/>
        </w:rPr>
        <w:t>«Расширение доступа субъектов малого и среднего предпринимательства к финансовой поддержке, в том числе к льготному финансированию»</w:t>
      </w:r>
      <w:r w:rsidR="00EA2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28C2">
        <w:rPr>
          <w:rFonts w:ascii="Times New Roman" w:hAnsi="Times New Roman" w:cs="Times New Roman"/>
          <w:i/>
          <w:sz w:val="28"/>
          <w:szCs w:val="28"/>
        </w:rPr>
        <w:t xml:space="preserve">осуществлено в полном </w:t>
      </w:r>
      <w:r w:rsidRPr="00EA28C2">
        <w:rPr>
          <w:rFonts w:ascii="Times New Roman" w:hAnsi="Times New Roman" w:cs="Times New Roman"/>
          <w:i/>
          <w:sz w:val="28"/>
          <w:szCs w:val="28"/>
        </w:rPr>
        <w:lastRenderedPageBreak/>
        <w:t>объеме</w:t>
      </w:r>
      <w:r w:rsidR="00B11F53">
        <w:rPr>
          <w:rFonts w:ascii="Times New Roman" w:hAnsi="Times New Roman" w:cs="Times New Roman"/>
          <w:i/>
          <w:sz w:val="28"/>
          <w:szCs w:val="28"/>
        </w:rPr>
        <w:t>. При этом,</w:t>
      </w:r>
      <w:r w:rsidRPr="00EA2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268" w:rsidRPr="001E1268">
        <w:rPr>
          <w:rFonts w:ascii="Times New Roman" w:hAnsi="Times New Roman" w:cs="Times New Roman"/>
          <w:i/>
          <w:sz w:val="28"/>
          <w:szCs w:val="28"/>
        </w:rPr>
        <w:t>предусмотренны</w:t>
      </w:r>
      <w:r w:rsidR="001E1268">
        <w:rPr>
          <w:rFonts w:ascii="Times New Roman" w:hAnsi="Times New Roman" w:cs="Times New Roman"/>
          <w:i/>
          <w:sz w:val="28"/>
          <w:szCs w:val="28"/>
        </w:rPr>
        <w:t>й</w:t>
      </w:r>
      <w:r w:rsidR="001E1268" w:rsidRPr="001E1268">
        <w:rPr>
          <w:rFonts w:ascii="Times New Roman" w:hAnsi="Times New Roman" w:cs="Times New Roman"/>
          <w:i/>
          <w:sz w:val="28"/>
          <w:szCs w:val="28"/>
        </w:rPr>
        <w:t xml:space="preserve"> региональным проектом показател</w:t>
      </w:r>
      <w:r w:rsidR="001E1268">
        <w:rPr>
          <w:rFonts w:ascii="Times New Roman" w:hAnsi="Times New Roman" w:cs="Times New Roman"/>
          <w:i/>
          <w:sz w:val="28"/>
          <w:szCs w:val="28"/>
        </w:rPr>
        <w:t>ь</w:t>
      </w:r>
      <w:r w:rsidR="001E1268" w:rsidRPr="001E1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268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1E1268" w:rsidRPr="001E1268">
        <w:rPr>
          <w:rFonts w:ascii="Times New Roman" w:hAnsi="Times New Roman" w:cs="Times New Roman"/>
          <w:i/>
          <w:sz w:val="28"/>
          <w:szCs w:val="28"/>
        </w:rPr>
        <w:t>достиг целев</w:t>
      </w:r>
      <w:r w:rsidR="001E1268">
        <w:rPr>
          <w:rFonts w:ascii="Times New Roman" w:hAnsi="Times New Roman" w:cs="Times New Roman"/>
          <w:i/>
          <w:sz w:val="28"/>
          <w:szCs w:val="28"/>
        </w:rPr>
        <w:t>ого</w:t>
      </w:r>
      <w:r w:rsidR="001E1268" w:rsidRPr="001E1268">
        <w:rPr>
          <w:rFonts w:ascii="Times New Roman" w:hAnsi="Times New Roman" w:cs="Times New Roman"/>
          <w:i/>
          <w:sz w:val="28"/>
          <w:szCs w:val="28"/>
        </w:rPr>
        <w:t xml:space="preserve"> значени</w:t>
      </w:r>
      <w:r w:rsidR="001E1268">
        <w:rPr>
          <w:rFonts w:ascii="Times New Roman" w:hAnsi="Times New Roman" w:cs="Times New Roman"/>
          <w:i/>
          <w:sz w:val="28"/>
          <w:szCs w:val="28"/>
        </w:rPr>
        <w:t xml:space="preserve">я и составил </w:t>
      </w:r>
      <w:r w:rsidRPr="00EA28C2">
        <w:rPr>
          <w:rFonts w:ascii="Times New Roman" w:hAnsi="Times New Roman" w:cs="Times New Roman"/>
          <w:i/>
          <w:sz w:val="28"/>
          <w:szCs w:val="28"/>
        </w:rPr>
        <w:t>93,7</w:t>
      </w:r>
      <w:r w:rsidR="001E1268">
        <w:rPr>
          <w:rFonts w:ascii="Times New Roman" w:hAnsi="Times New Roman" w:cs="Times New Roman"/>
          <w:i/>
          <w:sz w:val="28"/>
          <w:szCs w:val="28"/>
        </w:rPr>
        <w:t> </w:t>
      </w:r>
      <w:r w:rsidRPr="00EA28C2">
        <w:rPr>
          <w:rFonts w:ascii="Times New Roman" w:hAnsi="Times New Roman" w:cs="Times New Roman"/>
          <w:i/>
          <w:sz w:val="28"/>
          <w:szCs w:val="28"/>
        </w:rPr>
        <w:t>% от план</w:t>
      </w:r>
      <w:r w:rsidR="001E1268">
        <w:rPr>
          <w:rFonts w:ascii="Times New Roman" w:hAnsi="Times New Roman" w:cs="Times New Roman"/>
          <w:i/>
          <w:sz w:val="28"/>
          <w:szCs w:val="28"/>
        </w:rPr>
        <w:t>а</w:t>
      </w:r>
      <w:r w:rsidRPr="00EA28C2">
        <w:rPr>
          <w:rFonts w:ascii="Times New Roman" w:hAnsi="Times New Roman" w:cs="Times New Roman"/>
          <w:i/>
          <w:sz w:val="28"/>
          <w:szCs w:val="28"/>
        </w:rPr>
        <w:t>.</w:t>
      </w:r>
    </w:p>
    <w:p w:rsidR="00514271" w:rsidRPr="00EA28C2" w:rsidRDefault="00EA28C2" w:rsidP="00EA28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4271" w:rsidRPr="00EA28C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«Акселерация субъектов малого и среднего предпринимательства»</w:t>
      </w:r>
    </w:p>
    <w:p w:rsidR="0007338A" w:rsidRPr="0007338A" w:rsidRDefault="0007338A" w:rsidP="0007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A">
        <w:rPr>
          <w:rFonts w:ascii="Times New Roman" w:hAnsi="Times New Roman" w:cs="Times New Roman"/>
          <w:sz w:val="28"/>
          <w:szCs w:val="28"/>
        </w:rPr>
        <w:t>Цели проекта - увеличение к 2024 году:</w:t>
      </w:r>
    </w:p>
    <w:p w:rsidR="0007338A" w:rsidRPr="0007338A" w:rsidRDefault="0007338A" w:rsidP="000733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A">
        <w:rPr>
          <w:rFonts w:ascii="Times New Roman" w:hAnsi="Times New Roman" w:cs="Times New Roman"/>
          <w:sz w:val="28"/>
          <w:szCs w:val="28"/>
        </w:rPr>
        <w:t>•</w:t>
      </w:r>
      <w:r w:rsidRPr="0007338A">
        <w:rPr>
          <w:rFonts w:ascii="Times New Roman" w:hAnsi="Times New Roman" w:cs="Times New Roman"/>
          <w:sz w:val="28"/>
          <w:szCs w:val="28"/>
        </w:rPr>
        <w:tab/>
        <w:t>численности занятых в сфере малого и среднего предпринимательства, включая индивидуальных предпринимателей, в том числе за счет поддержки, оказанной субъектам МСП в рамках федерального проекта «Акселерация субъектов МСП» и числа субъектов МСП, получивших поддержку;</w:t>
      </w:r>
    </w:p>
    <w:p w:rsidR="0007338A" w:rsidRPr="0007338A" w:rsidRDefault="0007338A" w:rsidP="000733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A">
        <w:rPr>
          <w:rFonts w:ascii="Times New Roman" w:hAnsi="Times New Roman" w:cs="Times New Roman"/>
          <w:sz w:val="28"/>
          <w:szCs w:val="28"/>
        </w:rPr>
        <w:t>•</w:t>
      </w:r>
      <w:r w:rsidRPr="0007338A">
        <w:rPr>
          <w:rFonts w:ascii="Times New Roman" w:hAnsi="Times New Roman" w:cs="Times New Roman"/>
          <w:sz w:val="28"/>
          <w:szCs w:val="28"/>
        </w:rPr>
        <w:tab/>
        <w:t xml:space="preserve">доли экспортеров, являющихся субъектами МСП, включая индивидуальных предпринимателей, в общем объеме </w:t>
      </w:r>
      <w:proofErr w:type="spellStart"/>
      <w:r w:rsidRPr="0007338A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07338A">
        <w:rPr>
          <w:rFonts w:ascii="Times New Roman" w:hAnsi="Times New Roman" w:cs="Times New Roman"/>
          <w:sz w:val="28"/>
          <w:szCs w:val="28"/>
        </w:rPr>
        <w:t xml:space="preserve"> экспорта республики до 10% за счет увеличения количества субъектов МСП, выведенных на экспорт при поддержке центров (агентств) координации поддержки экспортно-ориентированных субъектов МСП.</w:t>
      </w:r>
    </w:p>
    <w:p w:rsidR="0007338A" w:rsidRPr="0007338A" w:rsidRDefault="0007338A" w:rsidP="000733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A">
        <w:rPr>
          <w:rFonts w:ascii="Times New Roman" w:hAnsi="Times New Roman" w:cs="Times New Roman"/>
          <w:sz w:val="28"/>
          <w:szCs w:val="28"/>
        </w:rPr>
        <w:t>В рамках проекта предусмотрено достижение следующих целевых показателей (нарастающим итогом с 2019 года):</w:t>
      </w:r>
    </w:p>
    <w:p w:rsidR="0007338A" w:rsidRPr="0007338A" w:rsidRDefault="0007338A" w:rsidP="000733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A">
        <w:rPr>
          <w:rFonts w:ascii="Times New Roman" w:hAnsi="Times New Roman" w:cs="Times New Roman"/>
          <w:sz w:val="28"/>
          <w:szCs w:val="28"/>
        </w:rPr>
        <w:t>•</w:t>
      </w:r>
      <w:r w:rsidRPr="0007338A">
        <w:rPr>
          <w:rFonts w:ascii="Times New Roman" w:hAnsi="Times New Roman" w:cs="Times New Roman"/>
          <w:sz w:val="28"/>
          <w:szCs w:val="28"/>
        </w:rPr>
        <w:tab/>
        <w:t xml:space="preserve">количество субъектов МСП и </w:t>
      </w:r>
      <w:proofErr w:type="spellStart"/>
      <w:r w:rsidRPr="0007338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7338A">
        <w:rPr>
          <w:rFonts w:ascii="Times New Roman" w:hAnsi="Times New Roman" w:cs="Times New Roman"/>
          <w:sz w:val="28"/>
          <w:szCs w:val="28"/>
        </w:rPr>
        <w:t xml:space="preserve"> граждан, получивших поддержку в рамках регионального проекта – 411 единица;</w:t>
      </w:r>
    </w:p>
    <w:p w:rsidR="00220F7D" w:rsidRDefault="0007338A" w:rsidP="000733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A">
        <w:rPr>
          <w:rFonts w:ascii="Times New Roman" w:hAnsi="Times New Roman" w:cs="Times New Roman"/>
          <w:sz w:val="28"/>
          <w:szCs w:val="28"/>
        </w:rPr>
        <w:t>•</w:t>
      </w:r>
      <w:r w:rsidRPr="0007338A">
        <w:rPr>
          <w:rFonts w:ascii="Times New Roman" w:hAnsi="Times New Roman" w:cs="Times New Roman"/>
          <w:sz w:val="28"/>
          <w:szCs w:val="28"/>
        </w:rPr>
        <w:tab/>
        <w:t>количество субъектов МСП, выведенных на экспорт при поддержке центров (агентств) координации поддержки экспортно-ориентированных субъектов МСП – 6 единиц.</w:t>
      </w:r>
    </w:p>
    <w:p w:rsidR="0007338A" w:rsidRDefault="0007338A" w:rsidP="0007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A">
        <w:rPr>
          <w:rFonts w:ascii="Times New Roman" w:hAnsi="Times New Roman" w:cs="Times New Roman"/>
          <w:sz w:val="28"/>
          <w:szCs w:val="28"/>
        </w:rPr>
        <w:t xml:space="preserve">Согласно информации, представленной Минэкономразвития РИ, по состоянию на 1 </w:t>
      </w:r>
      <w:r>
        <w:rPr>
          <w:rFonts w:ascii="Times New Roman" w:hAnsi="Times New Roman" w:cs="Times New Roman"/>
          <w:sz w:val="28"/>
          <w:szCs w:val="28"/>
        </w:rPr>
        <w:t xml:space="preserve">января 2021 </w:t>
      </w:r>
      <w:r w:rsidRPr="0007338A">
        <w:rPr>
          <w:rFonts w:ascii="Times New Roman" w:hAnsi="Times New Roman" w:cs="Times New Roman"/>
          <w:sz w:val="28"/>
          <w:szCs w:val="28"/>
        </w:rPr>
        <w:t xml:space="preserve">года оба показателя </w:t>
      </w:r>
      <w:r>
        <w:rPr>
          <w:rFonts w:ascii="Times New Roman" w:hAnsi="Times New Roman" w:cs="Times New Roman"/>
          <w:sz w:val="28"/>
          <w:szCs w:val="28"/>
        </w:rPr>
        <w:t xml:space="preserve">достигли </w:t>
      </w:r>
      <w:r w:rsidR="00052551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07338A">
        <w:rPr>
          <w:rFonts w:ascii="Times New Roman" w:hAnsi="Times New Roman" w:cs="Times New Roman"/>
          <w:sz w:val="28"/>
          <w:szCs w:val="28"/>
        </w:rPr>
        <w:t>значени</w:t>
      </w:r>
      <w:r w:rsidR="00052551">
        <w:rPr>
          <w:rFonts w:ascii="Times New Roman" w:hAnsi="Times New Roman" w:cs="Times New Roman"/>
          <w:sz w:val="28"/>
          <w:szCs w:val="28"/>
        </w:rPr>
        <w:t>й:</w:t>
      </w:r>
    </w:p>
    <w:p w:rsidR="00052551" w:rsidRPr="00B364A9" w:rsidRDefault="00052551" w:rsidP="006B4C0D">
      <w:pPr>
        <w:pStyle w:val="a3"/>
        <w:numPr>
          <w:ilvl w:val="0"/>
          <w:numId w:val="27"/>
        </w:numPr>
        <w:tabs>
          <w:tab w:val="clear" w:pos="14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A9">
        <w:rPr>
          <w:rFonts w:ascii="Times New Roman" w:hAnsi="Times New Roman" w:cs="Times New Roman"/>
          <w:sz w:val="28"/>
          <w:szCs w:val="28"/>
        </w:rPr>
        <w:t xml:space="preserve">количество субъектов МСП и </w:t>
      </w:r>
      <w:proofErr w:type="spellStart"/>
      <w:r w:rsidRPr="00B364A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364A9">
        <w:rPr>
          <w:rFonts w:ascii="Times New Roman" w:hAnsi="Times New Roman" w:cs="Times New Roman"/>
          <w:sz w:val="28"/>
          <w:szCs w:val="28"/>
        </w:rPr>
        <w:t xml:space="preserve"> граждан, получивших поддержку в рамках регионального проекта – 416 единиц (процент достижения </w:t>
      </w:r>
      <w:r w:rsidR="00B364A9">
        <w:rPr>
          <w:rFonts w:ascii="Times New Roman" w:hAnsi="Times New Roman" w:cs="Times New Roman"/>
          <w:sz w:val="28"/>
          <w:szCs w:val="28"/>
        </w:rPr>
        <w:t>-</w:t>
      </w:r>
      <w:r w:rsidRPr="00B364A9">
        <w:rPr>
          <w:rFonts w:ascii="Times New Roman" w:hAnsi="Times New Roman" w:cs="Times New Roman"/>
          <w:sz w:val="28"/>
          <w:szCs w:val="28"/>
        </w:rPr>
        <w:t xml:space="preserve"> 101,2</w:t>
      </w:r>
      <w:r w:rsidR="00B364A9">
        <w:rPr>
          <w:rFonts w:ascii="Times New Roman" w:hAnsi="Times New Roman" w:cs="Times New Roman"/>
          <w:sz w:val="28"/>
          <w:szCs w:val="28"/>
        </w:rPr>
        <w:t> </w:t>
      </w:r>
      <w:r w:rsidRPr="00B364A9">
        <w:rPr>
          <w:rFonts w:ascii="Times New Roman" w:hAnsi="Times New Roman" w:cs="Times New Roman"/>
          <w:sz w:val="28"/>
          <w:szCs w:val="28"/>
        </w:rPr>
        <w:t>%</w:t>
      </w:r>
      <w:r w:rsidR="00B364A9">
        <w:rPr>
          <w:rFonts w:ascii="Times New Roman" w:hAnsi="Times New Roman" w:cs="Times New Roman"/>
          <w:sz w:val="28"/>
          <w:szCs w:val="28"/>
        </w:rPr>
        <w:t>)</w:t>
      </w:r>
      <w:r w:rsidRPr="00B364A9">
        <w:rPr>
          <w:rFonts w:ascii="Times New Roman" w:hAnsi="Times New Roman" w:cs="Times New Roman"/>
          <w:sz w:val="28"/>
          <w:szCs w:val="28"/>
        </w:rPr>
        <w:t>;</w:t>
      </w:r>
    </w:p>
    <w:p w:rsidR="00052551" w:rsidRPr="00B364A9" w:rsidRDefault="00052551" w:rsidP="006B4C0D">
      <w:pPr>
        <w:pStyle w:val="a3"/>
        <w:numPr>
          <w:ilvl w:val="0"/>
          <w:numId w:val="27"/>
        </w:numPr>
        <w:tabs>
          <w:tab w:val="clear" w:pos="1428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A9">
        <w:rPr>
          <w:rFonts w:ascii="Times New Roman" w:hAnsi="Times New Roman" w:cs="Times New Roman"/>
          <w:sz w:val="28"/>
          <w:szCs w:val="28"/>
        </w:rPr>
        <w:t>количество субъектов МСП, выведенных на экспорт при поддержке центров (агентств) координации поддержки экспортно-ориентированных субъектов МСП – 6 единиц (100</w:t>
      </w:r>
      <w:r w:rsidR="00B364A9">
        <w:rPr>
          <w:rFonts w:ascii="Times New Roman" w:hAnsi="Times New Roman" w:cs="Times New Roman"/>
          <w:sz w:val="28"/>
          <w:szCs w:val="28"/>
        </w:rPr>
        <w:t> </w:t>
      </w:r>
      <w:r w:rsidRPr="00B364A9">
        <w:rPr>
          <w:rFonts w:ascii="Times New Roman" w:hAnsi="Times New Roman" w:cs="Times New Roman"/>
          <w:sz w:val="28"/>
          <w:szCs w:val="28"/>
        </w:rPr>
        <w:t>%</w:t>
      </w:r>
      <w:r w:rsidR="00B364A9">
        <w:rPr>
          <w:rFonts w:ascii="Times New Roman" w:hAnsi="Times New Roman" w:cs="Times New Roman"/>
          <w:sz w:val="28"/>
          <w:szCs w:val="28"/>
        </w:rPr>
        <w:t xml:space="preserve"> от плана)</w:t>
      </w:r>
      <w:r w:rsidRPr="00B364A9">
        <w:rPr>
          <w:rFonts w:ascii="Times New Roman" w:hAnsi="Times New Roman" w:cs="Times New Roman"/>
          <w:sz w:val="28"/>
          <w:szCs w:val="28"/>
        </w:rPr>
        <w:t>.</w:t>
      </w:r>
    </w:p>
    <w:p w:rsidR="00A47242" w:rsidRDefault="0007338A" w:rsidP="0007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A">
        <w:rPr>
          <w:rFonts w:ascii="Times New Roman" w:hAnsi="Times New Roman" w:cs="Times New Roman"/>
          <w:sz w:val="28"/>
          <w:szCs w:val="28"/>
        </w:rPr>
        <w:t>На реализацию мероприятий регионального проекта предусмотр</w:t>
      </w:r>
      <w:r w:rsidR="00A47242">
        <w:rPr>
          <w:rFonts w:ascii="Times New Roman" w:hAnsi="Times New Roman" w:cs="Times New Roman"/>
          <w:sz w:val="28"/>
          <w:szCs w:val="28"/>
        </w:rPr>
        <w:t>ено финансирование в объеме 285 </w:t>
      </w:r>
      <w:r w:rsidRPr="0007338A">
        <w:rPr>
          <w:rFonts w:ascii="Times New Roman" w:hAnsi="Times New Roman" w:cs="Times New Roman"/>
          <w:sz w:val="28"/>
          <w:szCs w:val="28"/>
        </w:rPr>
        <w:t xml:space="preserve">508,8 тыс. рублей. </w:t>
      </w:r>
      <w:r w:rsidR="00A47242" w:rsidRPr="00514271">
        <w:rPr>
          <w:rFonts w:ascii="Times New Roman" w:hAnsi="Times New Roman" w:cs="Times New Roman"/>
          <w:sz w:val="28"/>
          <w:szCs w:val="28"/>
        </w:rPr>
        <w:t xml:space="preserve">Дополнительным соглашением от 14.12.2020 № 139-09-2019-170/4 к Соглашению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 от 13.02.2019 № 139-09-2019-170 общий объем бюджетных ассигнований, предусматриваемых в бюджете </w:t>
      </w:r>
      <w:r w:rsidR="00A47242">
        <w:rPr>
          <w:rFonts w:ascii="Times New Roman" w:hAnsi="Times New Roman" w:cs="Times New Roman"/>
          <w:sz w:val="28"/>
          <w:szCs w:val="28"/>
        </w:rPr>
        <w:t>р</w:t>
      </w:r>
      <w:r w:rsidR="00A47242" w:rsidRPr="00514271">
        <w:rPr>
          <w:rFonts w:ascii="Times New Roman" w:hAnsi="Times New Roman" w:cs="Times New Roman"/>
          <w:sz w:val="28"/>
          <w:szCs w:val="28"/>
        </w:rPr>
        <w:t>еспублики на финансовое обеспечение расходных обязательств, направленных на достижение результатов регионального проекта в 2020 году, установлен в размере 32 983,5 тыс. руб</w:t>
      </w:r>
      <w:r w:rsidR="00A47242">
        <w:rPr>
          <w:rFonts w:ascii="Times New Roman" w:hAnsi="Times New Roman" w:cs="Times New Roman"/>
          <w:sz w:val="28"/>
          <w:szCs w:val="28"/>
        </w:rPr>
        <w:t>лей</w:t>
      </w:r>
      <w:r w:rsidR="00A47242" w:rsidRPr="00514271">
        <w:rPr>
          <w:rFonts w:ascii="Times New Roman" w:hAnsi="Times New Roman" w:cs="Times New Roman"/>
          <w:sz w:val="28"/>
          <w:szCs w:val="28"/>
        </w:rPr>
        <w:t>.</w:t>
      </w:r>
      <w:r w:rsidR="009359B6">
        <w:rPr>
          <w:rFonts w:ascii="Times New Roman" w:hAnsi="Times New Roman" w:cs="Times New Roman"/>
          <w:sz w:val="28"/>
          <w:szCs w:val="28"/>
        </w:rPr>
        <w:t xml:space="preserve"> </w:t>
      </w:r>
      <w:r w:rsidR="00A47242" w:rsidRPr="00514271">
        <w:rPr>
          <w:rFonts w:ascii="Times New Roman" w:hAnsi="Times New Roman" w:cs="Times New Roman"/>
          <w:sz w:val="28"/>
          <w:szCs w:val="28"/>
        </w:rPr>
        <w:t xml:space="preserve">Основная часть бюджетных ассигнований </w:t>
      </w:r>
      <w:r w:rsidR="009359B6" w:rsidRPr="00514271">
        <w:rPr>
          <w:rFonts w:ascii="Times New Roman" w:hAnsi="Times New Roman" w:cs="Times New Roman"/>
          <w:sz w:val="28"/>
          <w:szCs w:val="28"/>
        </w:rPr>
        <w:t>32 653,7 тыс. руб</w:t>
      </w:r>
      <w:r w:rsidR="009359B6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A47242" w:rsidRPr="00514271">
        <w:rPr>
          <w:rFonts w:ascii="Times New Roman" w:hAnsi="Times New Roman" w:cs="Times New Roman"/>
          <w:sz w:val="28"/>
          <w:szCs w:val="28"/>
        </w:rPr>
        <w:t>99</w:t>
      </w:r>
      <w:r w:rsidR="00A47242">
        <w:rPr>
          <w:rFonts w:ascii="Times New Roman" w:hAnsi="Times New Roman" w:cs="Times New Roman"/>
          <w:sz w:val="28"/>
          <w:szCs w:val="28"/>
        </w:rPr>
        <w:t> </w:t>
      </w:r>
      <w:r w:rsidR="009359B6">
        <w:rPr>
          <w:rFonts w:ascii="Times New Roman" w:hAnsi="Times New Roman" w:cs="Times New Roman"/>
          <w:sz w:val="28"/>
          <w:szCs w:val="28"/>
        </w:rPr>
        <w:t xml:space="preserve">% </w:t>
      </w:r>
      <w:r w:rsidR="00A47242" w:rsidRPr="00514271">
        <w:rPr>
          <w:rFonts w:ascii="Times New Roman" w:hAnsi="Times New Roman" w:cs="Times New Roman"/>
          <w:sz w:val="28"/>
          <w:szCs w:val="28"/>
        </w:rPr>
        <w:t xml:space="preserve">– средства федерального бюджета </w:t>
      </w:r>
      <w:r w:rsidR="00A47242">
        <w:rPr>
          <w:rFonts w:ascii="Times New Roman" w:hAnsi="Times New Roman" w:cs="Times New Roman"/>
          <w:sz w:val="28"/>
          <w:szCs w:val="28"/>
        </w:rPr>
        <w:t xml:space="preserve">и </w:t>
      </w:r>
      <w:r w:rsidR="00A47242" w:rsidRPr="00514271">
        <w:rPr>
          <w:rFonts w:ascii="Times New Roman" w:hAnsi="Times New Roman" w:cs="Times New Roman"/>
          <w:sz w:val="28"/>
          <w:szCs w:val="28"/>
        </w:rPr>
        <w:t>329,8 тыс. руб</w:t>
      </w:r>
      <w:r w:rsidR="00A47242">
        <w:rPr>
          <w:rFonts w:ascii="Times New Roman" w:hAnsi="Times New Roman" w:cs="Times New Roman"/>
          <w:sz w:val="28"/>
          <w:szCs w:val="28"/>
        </w:rPr>
        <w:t>лей</w:t>
      </w:r>
      <w:r w:rsidR="009359B6">
        <w:rPr>
          <w:rFonts w:ascii="Times New Roman" w:hAnsi="Times New Roman" w:cs="Times New Roman"/>
          <w:sz w:val="28"/>
          <w:szCs w:val="28"/>
        </w:rPr>
        <w:t xml:space="preserve"> или 1 </w:t>
      </w:r>
      <w:r w:rsidR="009359B6" w:rsidRPr="00514271">
        <w:rPr>
          <w:rFonts w:ascii="Times New Roman" w:hAnsi="Times New Roman" w:cs="Times New Roman"/>
          <w:sz w:val="28"/>
          <w:szCs w:val="28"/>
        </w:rPr>
        <w:t>%</w:t>
      </w:r>
      <w:r w:rsidR="00A47242" w:rsidRPr="00514271">
        <w:rPr>
          <w:rFonts w:ascii="Times New Roman" w:hAnsi="Times New Roman" w:cs="Times New Roman"/>
          <w:sz w:val="28"/>
          <w:szCs w:val="28"/>
        </w:rPr>
        <w:t xml:space="preserve"> – ср</w:t>
      </w:r>
      <w:r w:rsidR="00A47242">
        <w:rPr>
          <w:rFonts w:ascii="Times New Roman" w:hAnsi="Times New Roman" w:cs="Times New Roman"/>
          <w:sz w:val="28"/>
          <w:szCs w:val="28"/>
        </w:rPr>
        <w:t>едства республиканского бюджета.</w:t>
      </w:r>
    </w:p>
    <w:p w:rsidR="00A47242" w:rsidRDefault="0007338A" w:rsidP="0007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A">
        <w:rPr>
          <w:rFonts w:ascii="Times New Roman" w:hAnsi="Times New Roman" w:cs="Times New Roman"/>
          <w:sz w:val="28"/>
          <w:szCs w:val="28"/>
        </w:rPr>
        <w:t>Фактическое финансирование</w:t>
      </w:r>
      <w:r w:rsidR="00A47242">
        <w:rPr>
          <w:rFonts w:ascii="Times New Roman" w:hAnsi="Times New Roman" w:cs="Times New Roman"/>
          <w:sz w:val="28"/>
          <w:szCs w:val="28"/>
        </w:rPr>
        <w:t xml:space="preserve"> и кассовое исполнение</w:t>
      </w:r>
      <w:r w:rsidRPr="0007338A">
        <w:rPr>
          <w:rFonts w:ascii="Times New Roman" w:hAnsi="Times New Roman" w:cs="Times New Roman"/>
          <w:sz w:val="28"/>
          <w:szCs w:val="28"/>
        </w:rPr>
        <w:t xml:space="preserve"> в отчетном периоде составило </w:t>
      </w:r>
      <w:r w:rsidR="00A47242">
        <w:rPr>
          <w:rFonts w:ascii="Times New Roman" w:hAnsi="Times New Roman" w:cs="Times New Roman"/>
          <w:sz w:val="28"/>
          <w:szCs w:val="28"/>
        </w:rPr>
        <w:t>32 983,5</w:t>
      </w:r>
      <w:r w:rsidRPr="0007338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47242">
        <w:rPr>
          <w:rFonts w:ascii="Times New Roman" w:hAnsi="Times New Roman" w:cs="Times New Roman"/>
          <w:sz w:val="28"/>
          <w:szCs w:val="28"/>
        </w:rPr>
        <w:t>100,0</w:t>
      </w:r>
      <w:r w:rsidRPr="0007338A">
        <w:rPr>
          <w:rFonts w:ascii="Times New Roman" w:hAnsi="Times New Roman" w:cs="Times New Roman"/>
          <w:sz w:val="28"/>
          <w:szCs w:val="28"/>
        </w:rPr>
        <w:t>% от п</w:t>
      </w:r>
      <w:r w:rsidR="00A47242">
        <w:rPr>
          <w:rFonts w:ascii="Times New Roman" w:hAnsi="Times New Roman" w:cs="Times New Roman"/>
          <w:sz w:val="28"/>
          <w:szCs w:val="28"/>
        </w:rPr>
        <w:t>лана.</w:t>
      </w:r>
    </w:p>
    <w:p w:rsidR="00A47242" w:rsidRDefault="00514271" w:rsidP="00A472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2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Выводы: </w:t>
      </w:r>
      <w:r w:rsidR="00A47242" w:rsidRPr="00A47242">
        <w:rPr>
          <w:rFonts w:ascii="Times New Roman" w:hAnsi="Times New Roman" w:cs="Times New Roman"/>
          <w:i/>
          <w:sz w:val="28"/>
          <w:szCs w:val="28"/>
        </w:rPr>
        <w:t>ц</w:t>
      </w:r>
      <w:r w:rsidRPr="00A47242">
        <w:rPr>
          <w:rFonts w:ascii="Times New Roman" w:hAnsi="Times New Roman" w:cs="Times New Roman"/>
          <w:i/>
          <w:sz w:val="28"/>
          <w:szCs w:val="28"/>
        </w:rPr>
        <w:t>елевые показатели, предусмотренные региональным проектом «</w:t>
      </w:r>
      <w:r w:rsidRPr="00A47242">
        <w:rPr>
          <w:rFonts w:ascii="Times New Roman" w:eastAsia="Arial Unicode MS" w:hAnsi="Times New Roman" w:cs="Times New Roman"/>
          <w:i/>
          <w:sz w:val="28"/>
          <w:szCs w:val="28"/>
        </w:rPr>
        <w:t>Акселерация субъектов МСП</w:t>
      </w:r>
      <w:r w:rsidRPr="00A47242">
        <w:rPr>
          <w:rFonts w:ascii="Times New Roman" w:hAnsi="Times New Roman" w:cs="Times New Roman"/>
          <w:i/>
          <w:sz w:val="28"/>
          <w:szCs w:val="28"/>
        </w:rPr>
        <w:t xml:space="preserve">», достигли своих плановых значений. </w:t>
      </w:r>
      <w:r w:rsidR="00A47242" w:rsidRPr="00A47242">
        <w:rPr>
          <w:rFonts w:ascii="Times New Roman" w:hAnsi="Times New Roman" w:cs="Times New Roman"/>
          <w:i/>
          <w:sz w:val="28"/>
          <w:szCs w:val="28"/>
        </w:rPr>
        <w:t>Предусмотренные на реализацию проекта бюджетные средства освоены в полном объеме.</w:t>
      </w:r>
    </w:p>
    <w:p w:rsidR="00514271" w:rsidRPr="00A47242" w:rsidRDefault="00A47242" w:rsidP="00A472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4271" w:rsidRPr="00A4724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«Популяризация предпринимательства»</w:t>
      </w:r>
    </w:p>
    <w:p w:rsidR="00F7797D" w:rsidRPr="00F7797D" w:rsidRDefault="00F7797D" w:rsidP="00F7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7D">
        <w:rPr>
          <w:rFonts w:ascii="Times New Roman" w:hAnsi="Times New Roman" w:cs="Times New Roman"/>
          <w:sz w:val="28"/>
          <w:szCs w:val="28"/>
        </w:rPr>
        <w:t xml:space="preserve">Цель проекта: формирование положительного образа предпринимательства среди населения Республики Ингушетия, а также вовлечение различных категорий граждан, включая </w:t>
      </w:r>
      <w:proofErr w:type="spellStart"/>
      <w:r w:rsidRPr="00F7797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F7797D">
        <w:rPr>
          <w:rFonts w:ascii="Times New Roman" w:hAnsi="Times New Roman" w:cs="Times New Roman"/>
          <w:sz w:val="28"/>
          <w:szCs w:val="28"/>
        </w:rPr>
        <w:t xml:space="preserve">, в сектор малого и среднего предпринимательства, в том числе создание новых субъектов. </w:t>
      </w:r>
    </w:p>
    <w:p w:rsidR="00F7797D" w:rsidRPr="00F7797D" w:rsidRDefault="00F7797D" w:rsidP="00F7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7D">
        <w:rPr>
          <w:rFonts w:ascii="Times New Roman" w:hAnsi="Times New Roman" w:cs="Times New Roman"/>
          <w:sz w:val="28"/>
          <w:szCs w:val="28"/>
        </w:rPr>
        <w:t>Региональным проектом в 2020 году предусмотрено достижение следующих целевых показателей:</w:t>
      </w:r>
    </w:p>
    <w:p w:rsidR="00F7797D" w:rsidRPr="00F7797D" w:rsidRDefault="00F7797D" w:rsidP="00F77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7D">
        <w:rPr>
          <w:rFonts w:ascii="Times New Roman" w:hAnsi="Times New Roman" w:cs="Times New Roman"/>
          <w:sz w:val="28"/>
          <w:szCs w:val="28"/>
        </w:rPr>
        <w:t>•</w:t>
      </w:r>
      <w:r w:rsidRPr="00F7797D">
        <w:rPr>
          <w:rFonts w:ascii="Times New Roman" w:hAnsi="Times New Roman" w:cs="Times New Roman"/>
          <w:sz w:val="28"/>
          <w:szCs w:val="28"/>
        </w:rPr>
        <w:tab/>
        <w:t>количество физических лиц - участников федерального проекта, занятых в сфере малого и среднего предпринимательства, по итогам участия в проекте, нарастающим итогом – 438 человек;</w:t>
      </w:r>
    </w:p>
    <w:p w:rsidR="00F7797D" w:rsidRPr="00F7797D" w:rsidRDefault="00F7797D" w:rsidP="00F77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7D">
        <w:rPr>
          <w:rFonts w:ascii="Times New Roman" w:hAnsi="Times New Roman" w:cs="Times New Roman"/>
          <w:sz w:val="28"/>
          <w:szCs w:val="28"/>
        </w:rPr>
        <w:t>•</w:t>
      </w:r>
      <w:r w:rsidRPr="00F7797D">
        <w:rPr>
          <w:rFonts w:ascii="Times New Roman" w:hAnsi="Times New Roman" w:cs="Times New Roman"/>
          <w:sz w:val="28"/>
          <w:szCs w:val="28"/>
        </w:rPr>
        <w:tab/>
        <w:t>количество вновь созданных субъектов МСП участниками проекта, нарастающим итогом – 81 единица;</w:t>
      </w:r>
    </w:p>
    <w:p w:rsidR="00F7797D" w:rsidRPr="00F7797D" w:rsidRDefault="00F7797D" w:rsidP="00F77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7D">
        <w:rPr>
          <w:rFonts w:ascii="Times New Roman" w:hAnsi="Times New Roman" w:cs="Times New Roman"/>
          <w:sz w:val="28"/>
          <w:szCs w:val="28"/>
        </w:rPr>
        <w:t>•</w:t>
      </w:r>
      <w:r w:rsidRPr="00F7797D">
        <w:rPr>
          <w:rFonts w:ascii="Times New Roman" w:hAnsi="Times New Roman" w:cs="Times New Roman"/>
          <w:sz w:val="28"/>
          <w:szCs w:val="28"/>
        </w:rPr>
        <w:tab/>
        <w:t>количество обученных основам ведения бизнеса, финансовой грамотности и иным навыкам предпринимательской деятельности, нарастающим итогом – 671 человек;</w:t>
      </w:r>
    </w:p>
    <w:p w:rsidR="00F7797D" w:rsidRPr="00F7797D" w:rsidRDefault="00F7797D" w:rsidP="00F77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7D">
        <w:rPr>
          <w:rFonts w:ascii="Times New Roman" w:hAnsi="Times New Roman" w:cs="Times New Roman"/>
          <w:sz w:val="28"/>
          <w:szCs w:val="28"/>
        </w:rPr>
        <w:t>•</w:t>
      </w:r>
      <w:r w:rsidRPr="00F7797D">
        <w:rPr>
          <w:rFonts w:ascii="Times New Roman" w:hAnsi="Times New Roman" w:cs="Times New Roman"/>
          <w:sz w:val="28"/>
          <w:szCs w:val="28"/>
        </w:rPr>
        <w:tab/>
        <w:t xml:space="preserve">количество физических лиц - участников федерального </w:t>
      </w:r>
      <w:r>
        <w:rPr>
          <w:rFonts w:ascii="Times New Roman" w:hAnsi="Times New Roman" w:cs="Times New Roman"/>
          <w:sz w:val="28"/>
          <w:szCs w:val="28"/>
        </w:rPr>
        <w:t>проекта, нарастающим итогом – 3 </w:t>
      </w:r>
      <w:r w:rsidRPr="00F7797D">
        <w:rPr>
          <w:rFonts w:ascii="Times New Roman" w:hAnsi="Times New Roman" w:cs="Times New Roman"/>
          <w:sz w:val="28"/>
          <w:szCs w:val="28"/>
        </w:rPr>
        <w:t>694 человек.</w:t>
      </w:r>
    </w:p>
    <w:p w:rsidR="00F7797D" w:rsidRDefault="00F7797D" w:rsidP="00F77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97D">
        <w:rPr>
          <w:rFonts w:ascii="Times New Roman" w:hAnsi="Times New Roman" w:cs="Times New Roman"/>
          <w:sz w:val="28"/>
          <w:szCs w:val="28"/>
        </w:rPr>
        <w:t>На реализацию регион</w:t>
      </w:r>
      <w:r>
        <w:rPr>
          <w:rFonts w:ascii="Times New Roman" w:hAnsi="Times New Roman" w:cs="Times New Roman"/>
          <w:sz w:val="28"/>
          <w:szCs w:val="28"/>
        </w:rPr>
        <w:t>ального проекта предусмотрено 4 </w:t>
      </w:r>
      <w:r w:rsidRPr="00F7797D">
        <w:rPr>
          <w:rFonts w:ascii="Times New Roman" w:hAnsi="Times New Roman" w:cs="Times New Roman"/>
          <w:sz w:val="28"/>
          <w:szCs w:val="28"/>
        </w:rPr>
        <w:t>468,8 тыс. рублей, из которых ср</w:t>
      </w:r>
      <w:r>
        <w:rPr>
          <w:rFonts w:ascii="Times New Roman" w:hAnsi="Times New Roman" w:cs="Times New Roman"/>
          <w:sz w:val="28"/>
          <w:szCs w:val="28"/>
        </w:rPr>
        <w:t>едства федерального бюджета – 4 </w:t>
      </w:r>
      <w:r w:rsidRPr="00F7797D">
        <w:rPr>
          <w:rFonts w:ascii="Times New Roman" w:hAnsi="Times New Roman" w:cs="Times New Roman"/>
          <w:sz w:val="28"/>
          <w:szCs w:val="28"/>
        </w:rPr>
        <w:t>424,1 тыс. рублей, средства республиканского бюджета – 44,7 тыс. рублей.</w:t>
      </w:r>
    </w:p>
    <w:p w:rsidR="00514271" w:rsidRPr="00514271" w:rsidRDefault="00F7797D" w:rsidP="00A47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Минэкономразвития РИ по состоянию на 1 января 2021 года </w:t>
      </w:r>
      <w:r w:rsidR="00514271" w:rsidRPr="00514271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514271" w:rsidRPr="00514271">
        <w:rPr>
          <w:rFonts w:ascii="Times New Roman" w:hAnsi="Times New Roman" w:cs="Times New Roman"/>
          <w:sz w:val="28"/>
          <w:szCs w:val="28"/>
        </w:rPr>
        <w:t xml:space="preserve"> осуществлено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4271" w:rsidRPr="00514271">
        <w:rPr>
          <w:rFonts w:ascii="Times New Roman" w:hAnsi="Times New Roman" w:cs="Times New Roman"/>
          <w:sz w:val="28"/>
          <w:szCs w:val="28"/>
        </w:rPr>
        <w:t>кассовое исполнение мероприятий состав</w:t>
      </w:r>
      <w:r>
        <w:rPr>
          <w:rFonts w:ascii="Times New Roman" w:hAnsi="Times New Roman" w:cs="Times New Roman"/>
          <w:sz w:val="28"/>
          <w:szCs w:val="28"/>
        </w:rPr>
        <w:t xml:space="preserve">ило </w:t>
      </w:r>
      <w:r w:rsidR="00514271" w:rsidRPr="00514271">
        <w:rPr>
          <w:rFonts w:ascii="Times New Roman" w:hAnsi="Times New Roman" w:cs="Times New Roman"/>
          <w:sz w:val="28"/>
          <w:szCs w:val="28"/>
        </w:rPr>
        <w:t>100 % от предусмотренных средств.</w:t>
      </w:r>
    </w:p>
    <w:p w:rsidR="00514271" w:rsidRPr="00514271" w:rsidRDefault="00F7797D" w:rsidP="00A472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514271" w:rsidRPr="00514271">
        <w:rPr>
          <w:rFonts w:ascii="Times New Roman" w:hAnsi="Times New Roman" w:cs="Times New Roman"/>
          <w:sz w:val="28"/>
          <w:szCs w:val="28"/>
        </w:rPr>
        <w:t>все целевые пок</w:t>
      </w:r>
      <w:r>
        <w:rPr>
          <w:rFonts w:ascii="Times New Roman" w:hAnsi="Times New Roman" w:cs="Times New Roman"/>
          <w:sz w:val="28"/>
          <w:szCs w:val="28"/>
        </w:rPr>
        <w:t>азатели имеют нулевые значения.</w:t>
      </w:r>
    </w:p>
    <w:p w:rsidR="00514271" w:rsidRPr="00F7797D" w:rsidRDefault="00514271" w:rsidP="00A472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97D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A63964">
        <w:rPr>
          <w:rFonts w:ascii="Times New Roman" w:hAnsi="Times New Roman" w:cs="Times New Roman"/>
          <w:i/>
          <w:sz w:val="28"/>
          <w:szCs w:val="28"/>
        </w:rPr>
        <w:t xml:space="preserve">несмотря на стопроцентное </w:t>
      </w:r>
      <w:r w:rsidRPr="00F7797D">
        <w:rPr>
          <w:rFonts w:ascii="Times New Roman" w:hAnsi="Times New Roman" w:cs="Times New Roman"/>
          <w:i/>
          <w:sz w:val="28"/>
          <w:szCs w:val="28"/>
        </w:rPr>
        <w:t>кассово</w:t>
      </w:r>
      <w:r w:rsidR="00A63964">
        <w:rPr>
          <w:rFonts w:ascii="Times New Roman" w:hAnsi="Times New Roman" w:cs="Times New Roman"/>
          <w:i/>
          <w:sz w:val="28"/>
          <w:szCs w:val="28"/>
        </w:rPr>
        <w:t>е</w:t>
      </w:r>
      <w:r w:rsidRPr="00F7797D">
        <w:rPr>
          <w:rFonts w:ascii="Times New Roman" w:hAnsi="Times New Roman" w:cs="Times New Roman"/>
          <w:i/>
          <w:sz w:val="28"/>
          <w:szCs w:val="28"/>
        </w:rPr>
        <w:t xml:space="preserve"> исполнени</w:t>
      </w:r>
      <w:r w:rsidR="00A63964">
        <w:rPr>
          <w:rFonts w:ascii="Times New Roman" w:hAnsi="Times New Roman" w:cs="Times New Roman"/>
          <w:i/>
          <w:sz w:val="28"/>
          <w:szCs w:val="28"/>
        </w:rPr>
        <w:t xml:space="preserve">е мероприятий проекта, </w:t>
      </w:r>
      <w:r w:rsidRPr="00F7797D">
        <w:rPr>
          <w:rFonts w:ascii="Times New Roman" w:hAnsi="Times New Roman" w:cs="Times New Roman"/>
          <w:i/>
          <w:sz w:val="28"/>
          <w:szCs w:val="28"/>
        </w:rPr>
        <w:t>целевы</w:t>
      </w:r>
      <w:r w:rsidR="00A63964">
        <w:rPr>
          <w:rFonts w:ascii="Times New Roman" w:hAnsi="Times New Roman" w:cs="Times New Roman"/>
          <w:i/>
          <w:sz w:val="28"/>
          <w:szCs w:val="28"/>
        </w:rPr>
        <w:t>е</w:t>
      </w:r>
      <w:r w:rsidRPr="00F7797D">
        <w:rPr>
          <w:rFonts w:ascii="Times New Roman" w:hAnsi="Times New Roman" w:cs="Times New Roman"/>
          <w:i/>
          <w:sz w:val="28"/>
          <w:szCs w:val="28"/>
        </w:rPr>
        <w:t xml:space="preserve"> показател</w:t>
      </w:r>
      <w:r w:rsidR="00A6396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F7797D">
        <w:rPr>
          <w:rFonts w:ascii="Times New Roman" w:hAnsi="Times New Roman" w:cs="Times New Roman"/>
          <w:i/>
          <w:sz w:val="28"/>
          <w:szCs w:val="28"/>
        </w:rPr>
        <w:t>равны нулю</w:t>
      </w:r>
      <w:r w:rsidR="00A63964">
        <w:rPr>
          <w:rFonts w:ascii="Times New Roman" w:hAnsi="Times New Roman" w:cs="Times New Roman"/>
          <w:i/>
          <w:sz w:val="28"/>
          <w:szCs w:val="28"/>
        </w:rPr>
        <w:t xml:space="preserve">. Таким образом, в 2020 году </w:t>
      </w:r>
      <w:r w:rsidR="00A63964" w:rsidRPr="00F7797D">
        <w:rPr>
          <w:rFonts w:ascii="Times New Roman" w:hAnsi="Times New Roman" w:cs="Times New Roman"/>
          <w:i/>
          <w:sz w:val="28"/>
          <w:szCs w:val="28"/>
        </w:rPr>
        <w:t>не достигнут</w:t>
      </w:r>
      <w:r w:rsidR="00A63964">
        <w:rPr>
          <w:rFonts w:ascii="Times New Roman" w:hAnsi="Times New Roman" w:cs="Times New Roman"/>
          <w:i/>
          <w:sz w:val="28"/>
          <w:szCs w:val="28"/>
        </w:rPr>
        <w:t xml:space="preserve">ы цели и задачи, </w:t>
      </w:r>
      <w:r w:rsidR="00A63964" w:rsidRPr="00F7797D">
        <w:rPr>
          <w:rFonts w:ascii="Times New Roman" w:hAnsi="Times New Roman" w:cs="Times New Roman"/>
          <w:i/>
          <w:sz w:val="28"/>
          <w:szCs w:val="28"/>
        </w:rPr>
        <w:t>предусмотренные региональным проектом «Популяризация предпринимательства»</w:t>
      </w:r>
      <w:r w:rsidRPr="00F7797D">
        <w:rPr>
          <w:rFonts w:ascii="Times New Roman" w:hAnsi="Times New Roman" w:cs="Times New Roman"/>
          <w:i/>
          <w:sz w:val="28"/>
          <w:szCs w:val="28"/>
        </w:rPr>
        <w:t>.</w:t>
      </w:r>
    </w:p>
    <w:p w:rsidR="00514271" w:rsidRPr="00F7797D" w:rsidRDefault="00514271" w:rsidP="00A6396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97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«Улучшение условий ведения предпринимательской деятельности»</w:t>
      </w:r>
    </w:p>
    <w:p w:rsidR="00A63964" w:rsidRPr="00A63964" w:rsidRDefault="00A63964" w:rsidP="00A63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964">
        <w:rPr>
          <w:rFonts w:ascii="Times New Roman" w:hAnsi="Times New Roman" w:cs="Times New Roman"/>
          <w:sz w:val="28"/>
          <w:szCs w:val="28"/>
        </w:rPr>
        <w:t xml:space="preserve">Цель проекта: 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</w:t>
      </w:r>
      <w:proofErr w:type="spellStart"/>
      <w:r w:rsidRPr="00A6396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63964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A63964" w:rsidRPr="00A63964" w:rsidRDefault="00A63964" w:rsidP="00A63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964">
        <w:rPr>
          <w:rFonts w:ascii="Times New Roman" w:hAnsi="Times New Roman" w:cs="Times New Roman"/>
          <w:sz w:val="28"/>
          <w:szCs w:val="28"/>
        </w:rPr>
        <w:t xml:space="preserve">В соответствии с паспортом регионального проекта для Ингушетии целевым показателем является количество </w:t>
      </w:r>
      <w:proofErr w:type="spellStart"/>
      <w:r w:rsidRPr="00A6396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63964">
        <w:rPr>
          <w:rFonts w:ascii="Times New Roman" w:hAnsi="Times New Roman" w:cs="Times New Roman"/>
          <w:sz w:val="28"/>
          <w:szCs w:val="28"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A6396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63964">
        <w:rPr>
          <w:rFonts w:ascii="Times New Roman" w:hAnsi="Times New Roman" w:cs="Times New Roman"/>
          <w:sz w:val="28"/>
          <w:szCs w:val="28"/>
        </w:rPr>
        <w:t xml:space="preserve"> (показатель установлен с 2021 года).</w:t>
      </w:r>
    </w:p>
    <w:p w:rsidR="00A63964" w:rsidRPr="00A63964" w:rsidRDefault="00A63964" w:rsidP="00A63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964">
        <w:rPr>
          <w:rFonts w:ascii="Times New Roman" w:hAnsi="Times New Roman" w:cs="Times New Roman"/>
          <w:sz w:val="28"/>
          <w:szCs w:val="28"/>
        </w:rPr>
        <w:lastRenderedPageBreak/>
        <w:t>На реализацию регионального проекта в 2020 году финансирование не предусмотрено.</w:t>
      </w:r>
    </w:p>
    <w:p w:rsidR="001C6679" w:rsidRDefault="001C6679" w:rsidP="005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679" w:rsidRPr="001C6679" w:rsidRDefault="001C6679" w:rsidP="001C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  <w:r w:rsidRPr="001C6679">
        <w:rPr>
          <w:rFonts w:ascii="Times New Roman" w:hAnsi="Times New Roman" w:cs="Times New Roman"/>
          <w:b/>
          <w:sz w:val="28"/>
          <w:szCs w:val="28"/>
        </w:rPr>
        <w:t xml:space="preserve"> «Международная кооперация и экспорт»</w:t>
      </w:r>
    </w:p>
    <w:p w:rsidR="00A63964" w:rsidRDefault="00A63964" w:rsidP="005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64" w:rsidRPr="00A63964" w:rsidRDefault="00A63964" w:rsidP="00A6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64">
        <w:rPr>
          <w:rFonts w:ascii="Times New Roman" w:hAnsi="Times New Roman" w:cs="Times New Roman"/>
          <w:sz w:val="28"/>
          <w:szCs w:val="28"/>
        </w:rPr>
        <w:t>В рамках исполнения национального проекта «Международная кооперация и экспорт» в республике реализуется региональный проект «Экспорт услуг».</w:t>
      </w:r>
    </w:p>
    <w:p w:rsidR="00A63964" w:rsidRPr="00A63964" w:rsidRDefault="00A63964" w:rsidP="00A639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9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«Экспорт услуг»</w:t>
      </w:r>
    </w:p>
    <w:p w:rsidR="00A63964" w:rsidRPr="00A63964" w:rsidRDefault="00A63964" w:rsidP="00A6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64">
        <w:rPr>
          <w:rFonts w:ascii="Times New Roman" w:hAnsi="Times New Roman" w:cs="Times New Roman"/>
          <w:sz w:val="28"/>
          <w:szCs w:val="28"/>
        </w:rPr>
        <w:t>Цель проекта: реализация комплекса мер для создания благоприятной среды, направленных на поддержку экспорта туристических услуг.</w:t>
      </w:r>
    </w:p>
    <w:p w:rsidR="00A63964" w:rsidRPr="00A63964" w:rsidRDefault="00A63964" w:rsidP="00A6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64">
        <w:rPr>
          <w:rFonts w:ascii="Times New Roman" w:hAnsi="Times New Roman" w:cs="Times New Roman"/>
          <w:sz w:val="28"/>
          <w:szCs w:val="28"/>
        </w:rPr>
        <w:t>В рамках проекта предусмотрено развитие экспорта транспортных услуг и поддержка экспорта туристических услуг.</w:t>
      </w:r>
    </w:p>
    <w:p w:rsidR="00A63964" w:rsidRPr="00A63964" w:rsidRDefault="00A63964" w:rsidP="00A6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64">
        <w:rPr>
          <w:rFonts w:ascii="Times New Roman" w:hAnsi="Times New Roman" w:cs="Times New Roman"/>
          <w:sz w:val="28"/>
          <w:szCs w:val="28"/>
        </w:rPr>
        <w:t>На 2020 год значение целевых показателей (объем экспорта туристических услуг и объем экспорта транспортных услуг) для республики определены в размере по 100 тыс. долларов США каждый.</w:t>
      </w:r>
    </w:p>
    <w:p w:rsidR="00A63964" w:rsidRPr="00A63964" w:rsidRDefault="00A63964" w:rsidP="00A6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64">
        <w:rPr>
          <w:rFonts w:ascii="Times New Roman" w:hAnsi="Times New Roman" w:cs="Times New Roman"/>
          <w:sz w:val="28"/>
          <w:szCs w:val="28"/>
        </w:rPr>
        <w:t xml:space="preserve">Согласно информации, представленной Минэкономразвития РИ, по состоянию на 1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A63964">
        <w:rPr>
          <w:rFonts w:ascii="Times New Roman" w:hAnsi="Times New Roman" w:cs="Times New Roman"/>
          <w:sz w:val="28"/>
          <w:szCs w:val="28"/>
        </w:rPr>
        <w:t>2020 года целевые показатели имеют нулевые значения.</w:t>
      </w:r>
    </w:p>
    <w:p w:rsidR="00A63964" w:rsidRDefault="00A63964" w:rsidP="00A6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64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предусмотрено.</w:t>
      </w:r>
    </w:p>
    <w:p w:rsidR="00514271" w:rsidRPr="00514271" w:rsidRDefault="007F661B" w:rsidP="007F6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4271">
        <w:rPr>
          <w:rFonts w:ascii="Times New Roman" w:hAnsi="Times New Roman" w:cs="Times New Roman"/>
          <w:sz w:val="28"/>
          <w:szCs w:val="28"/>
        </w:rPr>
        <w:t>виду отсутствия финансирования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514271" w:rsidRPr="00514271">
        <w:rPr>
          <w:rFonts w:ascii="Times New Roman" w:hAnsi="Times New Roman" w:cs="Times New Roman"/>
          <w:sz w:val="28"/>
          <w:szCs w:val="28"/>
        </w:rPr>
        <w:t xml:space="preserve">анный проект </w:t>
      </w:r>
      <w:r>
        <w:rPr>
          <w:rFonts w:ascii="Times New Roman" w:hAnsi="Times New Roman" w:cs="Times New Roman"/>
          <w:sz w:val="28"/>
          <w:szCs w:val="28"/>
        </w:rPr>
        <w:t xml:space="preserve">31 декабря 2020 года </w:t>
      </w:r>
      <w:r w:rsidR="00514271" w:rsidRPr="00514271">
        <w:rPr>
          <w:rFonts w:ascii="Times New Roman" w:hAnsi="Times New Roman" w:cs="Times New Roman"/>
          <w:sz w:val="28"/>
          <w:szCs w:val="28"/>
        </w:rPr>
        <w:t>досрочно завершен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271" w:rsidRPr="00514271" w:rsidRDefault="00514271" w:rsidP="005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271" w:rsidRPr="00795582" w:rsidRDefault="00514271" w:rsidP="005142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82">
        <w:rPr>
          <w:rFonts w:ascii="Times New Roman" w:hAnsi="Times New Roman" w:cs="Times New Roman"/>
          <w:b/>
          <w:sz w:val="28"/>
          <w:szCs w:val="28"/>
        </w:rPr>
        <w:t>Национальный проект «Развитие здравоохранения»</w:t>
      </w:r>
    </w:p>
    <w:p w:rsidR="00514271" w:rsidRPr="002F2912" w:rsidRDefault="00514271" w:rsidP="005142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5582" w:rsidRDefault="00795582" w:rsidP="005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582" w:rsidRPr="00795582" w:rsidRDefault="00795582" w:rsidP="00795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5582">
        <w:rPr>
          <w:rFonts w:ascii="Times New Roman" w:hAnsi="Times New Roman" w:cs="Times New Roman"/>
          <w:sz w:val="28"/>
          <w:szCs w:val="28"/>
        </w:rPr>
        <w:t>В рамках национального проекта «Развитие здравоохранения» в республике реализуются 6 региональных проектов:</w:t>
      </w:r>
    </w:p>
    <w:p w:rsidR="00795582" w:rsidRPr="00795582" w:rsidRDefault="00795582" w:rsidP="007955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2">
        <w:rPr>
          <w:rFonts w:ascii="Times New Roman" w:hAnsi="Times New Roman" w:cs="Times New Roman"/>
          <w:sz w:val="28"/>
          <w:szCs w:val="28"/>
        </w:rPr>
        <w:t>•</w:t>
      </w:r>
      <w:r w:rsidRPr="00795582">
        <w:rPr>
          <w:rFonts w:ascii="Times New Roman" w:hAnsi="Times New Roman" w:cs="Times New Roman"/>
          <w:sz w:val="28"/>
          <w:szCs w:val="28"/>
        </w:rPr>
        <w:tab/>
        <w:t>«Борьба с сердечно-сосудистыми заболеваниями»;</w:t>
      </w:r>
    </w:p>
    <w:p w:rsidR="00795582" w:rsidRPr="00795582" w:rsidRDefault="00795582" w:rsidP="007955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2">
        <w:rPr>
          <w:rFonts w:ascii="Times New Roman" w:hAnsi="Times New Roman" w:cs="Times New Roman"/>
          <w:sz w:val="28"/>
          <w:szCs w:val="28"/>
        </w:rPr>
        <w:t>•</w:t>
      </w:r>
      <w:r w:rsidRPr="00795582">
        <w:rPr>
          <w:rFonts w:ascii="Times New Roman" w:hAnsi="Times New Roman" w:cs="Times New Roman"/>
          <w:sz w:val="28"/>
          <w:szCs w:val="28"/>
        </w:rPr>
        <w:tab/>
        <w:t>«Развитие детского здравоохранения, включая создание современной инфраструктуры оказания медицинской помощи детям»;</w:t>
      </w:r>
    </w:p>
    <w:p w:rsidR="00795582" w:rsidRPr="00795582" w:rsidRDefault="00795582" w:rsidP="007955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2">
        <w:rPr>
          <w:rFonts w:ascii="Times New Roman" w:hAnsi="Times New Roman" w:cs="Times New Roman"/>
          <w:sz w:val="28"/>
          <w:szCs w:val="28"/>
        </w:rPr>
        <w:t>•</w:t>
      </w:r>
      <w:r w:rsidRPr="00795582">
        <w:rPr>
          <w:rFonts w:ascii="Times New Roman" w:hAnsi="Times New Roman" w:cs="Times New Roman"/>
          <w:sz w:val="28"/>
          <w:szCs w:val="28"/>
        </w:rPr>
        <w:tab/>
        <w:t>«Борьба с онкологическими заболеваниями»;</w:t>
      </w:r>
    </w:p>
    <w:p w:rsidR="00795582" w:rsidRPr="00795582" w:rsidRDefault="00795582" w:rsidP="007955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2">
        <w:rPr>
          <w:rFonts w:ascii="Times New Roman" w:hAnsi="Times New Roman" w:cs="Times New Roman"/>
          <w:sz w:val="28"/>
          <w:szCs w:val="28"/>
        </w:rPr>
        <w:t>•</w:t>
      </w:r>
      <w:r w:rsidRPr="00795582">
        <w:rPr>
          <w:rFonts w:ascii="Times New Roman" w:hAnsi="Times New Roman" w:cs="Times New Roman"/>
          <w:sz w:val="28"/>
          <w:szCs w:val="28"/>
        </w:rPr>
        <w:tab/>
        <w:t>«Развитие системы оказания первичной медико-санитарной помощи»;</w:t>
      </w:r>
    </w:p>
    <w:p w:rsidR="00795582" w:rsidRPr="00795582" w:rsidRDefault="00795582" w:rsidP="007955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2">
        <w:rPr>
          <w:rFonts w:ascii="Times New Roman" w:hAnsi="Times New Roman" w:cs="Times New Roman"/>
          <w:sz w:val="28"/>
          <w:szCs w:val="28"/>
        </w:rPr>
        <w:t>•</w:t>
      </w:r>
      <w:r w:rsidRPr="00795582">
        <w:rPr>
          <w:rFonts w:ascii="Times New Roman" w:hAnsi="Times New Roman" w:cs="Times New Roman"/>
          <w:sz w:val="28"/>
          <w:szCs w:val="28"/>
        </w:rPr>
        <w:tab/>
        <w:t>«Создание единого цифрового контура в здравоохранении на основе единой государственной информационной системы здравоохранения (ЕГИСЗ)»;</w:t>
      </w:r>
    </w:p>
    <w:p w:rsidR="00795582" w:rsidRDefault="00795582" w:rsidP="007955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2">
        <w:rPr>
          <w:rFonts w:ascii="Times New Roman" w:hAnsi="Times New Roman" w:cs="Times New Roman"/>
          <w:sz w:val="28"/>
          <w:szCs w:val="28"/>
        </w:rPr>
        <w:t>•</w:t>
      </w:r>
      <w:r w:rsidRPr="00795582">
        <w:rPr>
          <w:rFonts w:ascii="Times New Roman" w:hAnsi="Times New Roman" w:cs="Times New Roman"/>
          <w:sz w:val="28"/>
          <w:szCs w:val="28"/>
        </w:rPr>
        <w:tab/>
        <w:t>«Обеспечение медицинских организаций системы здравоохранения квалифицированными кадрами».</w:t>
      </w:r>
    </w:p>
    <w:p w:rsidR="00514271" w:rsidRPr="0050614A" w:rsidRDefault="00514271" w:rsidP="006B4C0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14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сердечно-сосудистыми заболеваниями»</w:t>
      </w:r>
    </w:p>
    <w:p w:rsidR="0050614A" w:rsidRPr="00D15C14" w:rsidRDefault="0050614A" w:rsidP="0050614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снижение смертности от болезней кровообращения до 450 случаев на 100 тыс. населения к 2024 году.</w:t>
      </w:r>
    </w:p>
    <w:p w:rsidR="0050614A" w:rsidRPr="00D15C14" w:rsidRDefault="0050614A" w:rsidP="0050614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Для достижения целей, предусмотренных региональным проектом для Республики Ингушетия в 2020 году установлены следующие целевые показатели:</w:t>
      </w:r>
    </w:p>
    <w:p w:rsidR="0050614A" w:rsidRPr="00D15C14" w:rsidRDefault="0050614A" w:rsidP="006B4C0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 xml:space="preserve">смертность от инфаркта миокарда, на 100 тыс. населения – </w:t>
      </w:r>
      <w:r>
        <w:rPr>
          <w:rFonts w:ascii="Times New Roman" w:hAnsi="Times New Roman" w:cs="Times New Roman"/>
          <w:sz w:val="28"/>
          <w:szCs w:val="28"/>
        </w:rPr>
        <w:t>5,7</w:t>
      </w:r>
      <w:r w:rsidRPr="00D15C1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0614A" w:rsidRPr="00D15C14" w:rsidRDefault="0050614A" w:rsidP="006B4C0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от острого нарушения мозгового кровообращения, на 100 тыс. населения – 12,4 человек;</w:t>
      </w:r>
    </w:p>
    <w:p w:rsidR="0050614A" w:rsidRPr="00D15C14" w:rsidRDefault="0050614A" w:rsidP="006B4C0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больничная летальность от инфаркта миокарда – 12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D15C14">
        <w:rPr>
          <w:rFonts w:ascii="Times New Roman" w:hAnsi="Times New Roman" w:cs="Times New Roman"/>
          <w:sz w:val="28"/>
          <w:szCs w:val="28"/>
        </w:rPr>
        <w:t> %;</w:t>
      </w:r>
    </w:p>
    <w:p w:rsidR="0050614A" w:rsidRPr="00D15C14" w:rsidRDefault="0050614A" w:rsidP="006B4C0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больничная летальность от острого нарушения мозгового кровообращения – 7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D15C14">
        <w:rPr>
          <w:rFonts w:ascii="Times New Roman" w:hAnsi="Times New Roman" w:cs="Times New Roman"/>
          <w:sz w:val="28"/>
          <w:szCs w:val="28"/>
        </w:rPr>
        <w:t> %;</w:t>
      </w:r>
    </w:p>
    <w:p w:rsidR="0050614A" w:rsidRPr="00D15C14" w:rsidRDefault="0050614A" w:rsidP="006B4C0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отношение числа рентген-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к общему числу выбывших больных, перенесших острый коронарный синдром – 63 %;</w:t>
      </w:r>
    </w:p>
    <w:p w:rsidR="0050614A" w:rsidRPr="00D15C14" w:rsidRDefault="0050614A" w:rsidP="006B4C0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рентген-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–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D15C14">
        <w:rPr>
          <w:rFonts w:ascii="Times New Roman" w:hAnsi="Times New Roman" w:cs="Times New Roman"/>
          <w:sz w:val="28"/>
          <w:szCs w:val="28"/>
        </w:rPr>
        <w:t>9 единиц;</w:t>
      </w:r>
    </w:p>
    <w:p w:rsidR="0050614A" w:rsidRPr="00D15C14" w:rsidRDefault="0050614A" w:rsidP="006B4C0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профильных госпитализаций пациентов с острыми нарушениями мозгового кровообращения, доставленных автомобилями скорой медицинской помощи – 68,1 %.</w:t>
      </w:r>
    </w:p>
    <w:p w:rsidR="0050614A" w:rsidRPr="00D15C14" w:rsidRDefault="0050614A" w:rsidP="0050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По итогам 2020 года целевые показатели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5C14">
        <w:rPr>
          <w:rFonts w:ascii="Times New Roman" w:hAnsi="Times New Roman" w:cs="Times New Roman"/>
          <w:sz w:val="28"/>
          <w:szCs w:val="28"/>
        </w:rPr>
        <w:t>роекта достигли следующих значений:</w:t>
      </w:r>
    </w:p>
    <w:p w:rsidR="0050614A" w:rsidRPr="00D15C14" w:rsidRDefault="0050614A" w:rsidP="006B4C0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смертность от инфаркта миокарда, на 100 тыс. населения – 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D15C14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96,5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50614A" w:rsidRPr="00D15C14" w:rsidRDefault="0050614A" w:rsidP="006B4C0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от острого нарушения мозгового кровообращения, на 100 тыс. населения – 6,6 человек (53,2 %);</w:t>
      </w:r>
    </w:p>
    <w:p w:rsidR="0050614A" w:rsidRPr="00D15C14" w:rsidRDefault="0050614A" w:rsidP="006B4C0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больничная летальность от инфаркта миокарда – </w:t>
      </w:r>
      <w:r>
        <w:rPr>
          <w:rFonts w:ascii="Times New Roman" w:hAnsi="Times New Roman" w:cs="Times New Roman"/>
          <w:sz w:val="28"/>
          <w:szCs w:val="28"/>
        </w:rPr>
        <w:t>6,6</w:t>
      </w:r>
      <w:r w:rsidRPr="00D15C14">
        <w:rPr>
          <w:rFonts w:ascii="Times New Roman" w:hAnsi="Times New Roman" w:cs="Times New Roman"/>
          <w:sz w:val="28"/>
          <w:szCs w:val="28"/>
        </w:rPr>
        <w:t> % (</w:t>
      </w:r>
      <w:r>
        <w:rPr>
          <w:rFonts w:ascii="Times New Roman" w:hAnsi="Times New Roman" w:cs="Times New Roman"/>
          <w:sz w:val="28"/>
          <w:szCs w:val="28"/>
        </w:rPr>
        <w:t>51,1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50614A" w:rsidRPr="00D15C14" w:rsidRDefault="0050614A" w:rsidP="006B4C0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больничная летальность от острого нарушения мозгового кровообращения – </w:t>
      </w:r>
      <w:r>
        <w:rPr>
          <w:rFonts w:ascii="Times New Roman" w:hAnsi="Times New Roman" w:cs="Times New Roman"/>
          <w:sz w:val="28"/>
          <w:szCs w:val="28"/>
        </w:rPr>
        <w:t>9,9</w:t>
      </w:r>
      <w:r w:rsidRPr="00D15C14">
        <w:rPr>
          <w:rFonts w:ascii="Times New Roman" w:hAnsi="Times New Roman" w:cs="Times New Roman"/>
          <w:sz w:val="28"/>
          <w:szCs w:val="28"/>
        </w:rPr>
        <w:t> % (1</w:t>
      </w:r>
      <w:r>
        <w:rPr>
          <w:rFonts w:ascii="Times New Roman" w:hAnsi="Times New Roman" w:cs="Times New Roman"/>
          <w:sz w:val="28"/>
          <w:szCs w:val="28"/>
        </w:rPr>
        <w:t>33,8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50614A" w:rsidRPr="00D15C14" w:rsidRDefault="0050614A" w:rsidP="006B4C0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отношение числа рентген-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к общему числу выбывших больных, перенесших острый коронарный синдром – </w:t>
      </w:r>
      <w:r>
        <w:rPr>
          <w:rFonts w:ascii="Times New Roman" w:hAnsi="Times New Roman" w:cs="Times New Roman"/>
          <w:sz w:val="28"/>
          <w:szCs w:val="28"/>
        </w:rPr>
        <w:t>53,3</w:t>
      </w:r>
      <w:r w:rsidRPr="00D15C14">
        <w:rPr>
          <w:rFonts w:ascii="Times New Roman" w:hAnsi="Times New Roman" w:cs="Times New Roman"/>
          <w:sz w:val="28"/>
          <w:szCs w:val="28"/>
        </w:rPr>
        <w:t> % (</w:t>
      </w:r>
      <w:r>
        <w:rPr>
          <w:rFonts w:ascii="Times New Roman" w:hAnsi="Times New Roman" w:cs="Times New Roman"/>
          <w:sz w:val="28"/>
          <w:szCs w:val="28"/>
        </w:rPr>
        <w:t>84,6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50614A" w:rsidRPr="00D15C14" w:rsidRDefault="0050614A" w:rsidP="006B4C0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рентген-</w:t>
      </w:r>
      <w:proofErr w:type="spellStart"/>
      <w:r w:rsidRPr="00D15C14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D15C14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– </w:t>
      </w:r>
      <w:r>
        <w:rPr>
          <w:rFonts w:ascii="Times New Roman" w:hAnsi="Times New Roman" w:cs="Times New Roman"/>
          <w:sz w:val="28"/>
          <w:szCs w:val="28"/>
        </w:rPr>
        <w:t xml:space="preserve">579 </w:t>
      </w:r>
      <w:r w:rsidRPr="00D15C14">
        <w:rPr>
          <w:rFonts w:ascii="Times New Roman" w:hAnsi="Times New Roman" w:cs="Times New Roman"/>
          <w:sz w:val="28"/>
          <w:szCs w:val="28"/>
        </w:rPr>
        <w:t>единиц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50614A" w:rsidRPr="00D15C14" w:rsidRDefault="0050614A" w:rsidP="006B4C0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доля профильных госпитализаций пациентов с острыми нарушениями мозгового кровообращения, доставленных автомобилями скорой медицинской помощи – </w:t>
      </w:r>
      <w:r>
        <w:rPr>
          <w:rFonts w:ascii="Times New Roman" w:hAnsi="Times New Roman" w:cs="Times New Roman"/>
          <w:sz w:val="28"/>
          <w:szCs w:val="28"/>
        </w:rPr>
        <w:t>68,2</w:t>
      </w:r>
      <w:r w:rsidRPr="00D15C14">
        <w:rPr>
          <w:rFonts w:ascii="Times New Roman" w:hAnsi="Times New Roman" w:cs="Times New Roman"/>
          <w:sz w:val="28"/>
          <w:szCs w:val="28"/>
        </w:rPr>
        <w:t>% (10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D15C14">
        <w:rPr>
          <w:rFonts w:ascii="Times New Roman" w:hAnsi="Times New Roman" w:cs="Times New Roman"/>
          <w:sz w:val="28"/>
          <w:szCs w:val="28"/>
        </w:rPr>
        <w:t> %).</w:t>
      </w:r>
    </w:p>
    <w:p w:rsidR="00AE6A41" w:rsidRPr="00D15C14" w:rsidRDefault="00AE6A41" w:rsidP="00AE6A4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На реализацию мероприятий регионального проекта предусмотрено финансирование в общем объеме 99 137,7 тыс. рублей, из них на:</w:t>
      </w:r>
    </w:p>
    <w:p w:rsidR="00AE6A41" w:rsidRPr="00D15C14" w:rsidRDefault="00AE6A41" w:rsidP="006B4C0D">
      <w:pPr>
        <w:pStyle w:val="a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профилактику развития сердечно-сосудистых заболеваний и сердечно-сосудистых осложнений у пациентов высокого риска - 35 975, 7 тыс. рублей (в том числе: средства федерального бюджета - 35 615,9 тыс. рублей (или 99 %), средства республиканского бюджета - 359,8 тыс. рублей (или 1 %);</w:t>
      </w:r>
    </w:p>
    <w:p w:rsidR="00AE6A41" w:rsidRPr="00D15C14" w:rsidRDefault="00AE6A41" w:rsidP="006B4C0D">
      <w:pPr>
        <w:pStyle w:val="ae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переоснащение (дооснащение) медицинским оборудованием региональных сосудистых центров и первичных сосудистых отделений – 63 162,0 тыс. рублей (средства федерального бюджета - 63 162,0 тыс. рублей, финансирование из республиканского бюджета не предусмотрено).</w:t>
      </w:r>
    </w:p>
    <w:p w:rsidR="00514271" w:rsidRPr="00514271" w:rsidRDefault="00AE6A41" w:rsidP="00AE6A4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2020т году </w:t>
      </w:r>
      <w:r w:rsidR="00514271" w:rsidRPr="0051427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514271" w:rsidRPr="00514271">
        <w:rPr>
          <w:rFonts w:ascii="Times New Roman" w:hAnsi="Times New Roman" w:cs="Times New Roman"/>
          <w:sz w:val="28"/>
          <w:szCs w:val="28"/>
        </w:rPr>
        <w:t>осуществлено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При этом, к</w:t>
      </w:r>
      <w:r w:rsidR="00514271" w:rsidRPr="00514271">
        <w:rPr>
          <w:rFonts w:ascii="Times New Roman" w:hAnsi="Times New Roman" w:cs="Times New Roman"/>
          <w:sz w:val="28"/>
          <w:szCs w:val="28"/>
        </w:rPr>
        <w:t>ассовое исполнение составило</w:t>
      </w:r>
      <w:r>
        <w:rPr>
          <w:rFonts w:ascii="Times New Roman" w:hAnsi="Times New Roman" w:cs="Times New Roman"/>
          <w:sz w:val="28"/>
          <w:szCs w:val="28"/>
        </w:rPr>
        <w:t xml:space="preserve"> 97,3 %, в том числе по направлениям регионального проекта</w:t>
      </w:r>
      <w:r w:rsidR="00514271" w:rsidRPr="00514271">
        <w:rPr>
          <w:rFonts w:ascii="Times New Roman" w:hAnsi="Times New Roman" w:cs="Times New Roman"/>
          <w:sz w:val="28"/>
          <w:szCs w:val="28"/>
        </w:rPr>
        <w:t>:</w:t>
      </w:r>
    </w:p>
    <w:p w:rsidR="00514271" w:rsidRPr="00AE6A41" w:rsidRDefault="00514271" w:rsidP="006B4C0D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41">
        <w:rPr>
          <w:rFonts w:ascii="Times New Roman" w:hAnsi="Times New Roman" w:cs="Times New Roman"/>
          <w:sz w:val="28"/>
          <w:szCs w:val="28"/>
        </w:rPr>
        <w:lastRenderedPageBreak/>
        <w:t>на профилактику развития сердечно-сосудистых заболеваний и сердечно-сосудистых осложнений у пациентов высокого риска – 33 661,2 тыс. руб</w:t>
      </w:r>
      <w:r w:rsidR="00AE6A41">
        <w:rPr>
          <w:rFonts w:ascii="Times New Roman" w:hAnsi="Times New Roman" w:cs="Times New Roman"/>
          <w:sz w:val="28"/>
          <w:szCs w:val="28"/>
        </w:rPr>
        <w:t>лей</w:t>
      </w:r>
      <w:r w:rsidRPr="00AE6A41">
        <w:rPr>
          <w:rFonts w:ascii="Times New Roman" w:hAnsi="Times New Roman" w:cs="Times New Roman"/>
          <w:sz w:val="28"/>
          <w:szCs w:val="28"/>
        </w:rPr>
        <w:t xml:space="preserve"> (93,</w:t>
      </w:r>
      <w:r w:rsidR="00AE6A41">
        <w:rPr>
          <w:rFonts w:ascii="Times New Roman" w:hAnsi="Times New Roman" w:cs="Times New Roman"/>
          <w:sz w:val="28"/>
          <w:szCs w:val="28"/>
        </w:rPr>
        <w:t>6 </w:t>
      </w:r>
      <w:r w:rsidRPr="00AE6A41">
        <w:rPr>
          <w:rFonts w:ascii="Times New Roman" w:hAnsi="Times New Roman" w:cs="Times New Roman"/>
          <w:sz w:val="28"/>
          <w:szCs w:val="28"/>
        </w:rPr>
        <w:t>% от предусмотренного);</w:t>
      </w:r>
    </w:p>
    <w:p w:rsidR="00514271" w:rsidRPr="00AE6A41" w:rsidRDefault="00514271" w:rsidP="006B4C0D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41">
        <w:rPr>
          <w:rFonts w:ascii="Times New Roman" w:hAnsi="Times New Roman" w:cs="Times New Roman"/>
          <w:sz w:val="28"/>
          <w:szCs w:val="28"/>
        </w:rPr>
        <w:t>на переоснащение (дооснащение) медицинским оборудованием региональных сосудистых центров и первичных сосудистых отделений – 62 806,9 тыс. руб</w:t>
      </w:r>
      <w:r w:rsidR="00AE6A41">
        <w:rPr>
          <w:rFonts w:ascii="Times New Roman" w:hAnsi="Times New Roman" w:cs="Times New Roman"/>
          <w:sz w:val="28"/>
          <w:szCs w:val="28"/>
        </w:rPr>
        <w:t>лей</w:t>
      </w:r>
      <w:r w:rsidRPr="00AE6A41">
        <w:rPr>
          <w:rFonts w:ascii="Times New Roman" w:hAnsi="Times New Roman" w:cs="Times New Roman"/>
          <w:sz w:val="28"/>
          <w:szCs w:val="28"/>
        </w:rPr>
        <w:t xml:space="preserve"> (99,4</w:t>
      </w:r>
      <w:r w:rsidR="00AE6A41">
        <w:rPr>
          <w:rFonts w:ascii="Times New Roman" w:hAnsi="Times New Roman" w:cs="Times New Roman"/>
          <w:sz w:val="28"/>
          <w:szCs w:val="28"/>
        </w:rPr>
        <w:t> </w:t>
      </w:r>
      <w:r w:rsidRPr="00AE6A41">
        <w:rPr>
          <w:rFonts w:ascii="Times New Roman" w:hAnsi="Times New Roman" w:cs="Times New Roman"/>
          <w:sz w:val="28"/>
          <w:szCs w:val="28"/>
        </w:rPr>
        <w:t xml:space="preserve">% от предусмотренного), остаток денежных средств по итогам торгов </w:t>
      </w:r>
      <w:r w:rsidR="00AE6A41">
        <w:rPr>
          <w:rFonts w:ascii="Times New Roman" w:hAnsi="Times New Roman" w:cs="Times New Roman"/>
          <w:sz w:val="28"/>
          <w:szCs w:val="28"/>
        </w:rPr>
        <w:t>-</w:t>
      </w:r>
      <w:r w:rsidRPr="00AE6A41">
        <w:rPr>
          <w:rFonts w:ascii="Times New Roman" w:hAnsi="Times New Roman" w:cs="Times New Roman"/>
          <w:sz w:val="28"/>
          <w:szCs w:val="28"/>
        </w:rPr>
        <w:t xml:space="preserve"> 355,1 тыс. руб</w:t>
      </w:r>
      <w:r w:rsidR="00AE6A41">
        <w:rPr>
          <w:rFonts w:ascii="Times New Roman" w:hAnsi="Times New Roman" w:cs="Times New Roman"/>
          <w:sz w:val="28"/>
          <w:szCs w:val="28"/>
        </w:rPr>
        <w:t>лей</w:t>
      </w:r>
      <w:r w:rsidRPr="00AE6A41">
        <w:rPr>
          <w:rFonts w:ascii="Times New Roman" w:hAnsi="Times New Roman" w:cs="Times New Roman"/>
          <w:sz w:val="28"/>
          <w:szCs w:val="28"/>
        </w:rPr>
        <w:t>.</w:t>
      </w:r>
    </w:p>
    <w:p w:rsidR="00514271" w:rsidRPr="009F00AD" w:rsidRDefault="00514271" w:rsidP="005142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271">
        <w:rPr>
          <w:rFonts w:ascii="Times New Roman" w:hAnsi="Times New Roman" w:cs="Times New Roman"/>
          <w:sz w:val="28"/>
          <w:szCs w:val="28"/>
        </w:rPr>
        <w:tab/>
      </w:r>
      <w:r w:rsidRPr="009F00AD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925007" w:rsidRPr="009F00AD">
        <w:rPr>
          <w:rFonts w:ascii="Times New Roman" w:hAnsi="Times New Roman" w:cs="Times New Roman"/>
          <w:i/>
          <w:sz w:val="28"/>
          <w:szCs w:val="28"/>
        </w:rPr>
        <w:t>по двум из семи показателей</w:t>
      </w:r>
      <w:r w:rsidR="009250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007" w:rsidRPr="009F00AD">
        <w:rPr>
          <w:rFonts w:ascii="Times New Roman" w:hAnsi="Times New Roman" w:cs="Times New Roman"/>
          <w:i/>
          <w:sz w:val="28"/>
          <w:szCs w:val="28"/>
        </w:rPr>
        <w:t>региональн</w:t>
      </w:r>
      <w:r w:rsidR="00925007">
        <w:rPr>
          <w:rFonts w:ascii="Times New Roman" w:hAnsi="Times New Roman" w:cs="Times New Roman"/>
          <w:i/>
          <w:sz w:val="28"/>
          <w:szCs w:val="28"/>
        </w:rPr>
        <w:t>ого</w:t>
      </w:r>
      <w:r w:rsidR="00925007" w:rsidRPr="009F00AD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 w:rsidR="00925007">
        <w:rPr>
          <w:rFonts w:ascii="Times New Roman" w:hAnsi="Times New Roman" w:cs="Times New Roman"/>
          <w:i/>
          <w:sz w:val="28"/>
          <w:szCs w:val="28"/>
        </w:rPr>
        <w:t>а</w:t>
      </w:r>
      <w:r w:rsidR="00925007" w:rsidRPr="009F00AD">
        <w:rPr>
          <w:rFonts w:ascii="Times New Roman" w:hAnsi="Times New Roman" w:cs="Times New Roman"/>
          <w:i/>
          <w:sz w:val="28"/>
          <w:szCs w:val="28"/>
        </w:rPr>
        <w:t xml:space="preserve"> «Борьба с сердечно-сосудистыми заболеваниями»</w:t>
      </w:r>
      <w:r w:rsidR="009250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007" w:rsidRPr="009F00AD">
        <w:rPr>
          <w:rFonts w:ascii="Times New Roman" w:hAnsi="Times New Roman" w:cs="Times New Roman"/>
          <w:i/>
          <w:sz w:val="28"/>
          <w:szCs w:val="28"/>
        </w:rPr>
        <w:t xml:space="preserve">не достигнуты плановые </w:t>
      </w:r>
      <w:r w:rsidR="00925007">
        <w:rPr>
          <w:rFonts w:ascii="Times New Roman" w:hAnsi="Times New Roman" w:cs="Times New Roman"/>
          <w:i/>
          <w:sz w:val="28"/>
          <w:szCs w:val="28"/>
        </w:rPr>
        <w:t xml:space="preserve">значения, </w:t>
      </w:r>
      <w:r w:rsidRPr="009F00AD">
        <w:rPr>
          <w:rFonts w:ascii="Times New Roman" w:hAnsi="Times New Roman" w:cs="Times New Roman"/>
          <w:i/>
          <w:sz w:val="28"/>
          <w:szCs w:val="28"/>
        </w:rPr>
        <w:t xml:space="preserve">кассовое исполнение осуществлено </w:t>
      </w:r>
      <w:r w:rsidR="00925007">
        <w:rPr>
          <w:rFonts w:ascii="Times New Roman" w:hAnsi="Times New Roman" w:cs="Times New Roman"/>
          <w:i/>
          <w:sz w:val="28"/>
          <w:szCs w:val="28"/>
        </w:rPr>
        <w:t>на</w:t>
      </w:r>
      <w:r w:rsidRPr="009F00AD">
        <w:rPr>
          <w:rFonts w:ascii="Times New Roman" w:hAnsi="Times New Roman" w:cs="Times New Roman"/>
          <w:i/>
          <w:sz w:val="28"/>
          <w:szCs w:val="28"/>
        </w:rPr>
        <w:t xml:space="preserve"> 97,3</w:t>
      </w:r>
      <w:r w:rsidR="00B55F45">
        <w:rPr>
          <w:rFonts w:ascii="Times New Roman" w:hAnsi="Times New Roman" w:cs="Times New Roman"/>
          <w:i/>
          <w:sz w:val="28"/>
          <w:szCs w:val="28"/>
        </w:rPr>
        <w:t> </w:t>
      </w:r>
      <w:r w:rsidRPr="009F00AD">
        <w:rPr>
          <w:rFonts w:ascii="Times New Roman" w:hAnsi="Times New Roman" w:cs="Times New Roman"/>
          <w:i/>
          <w:sz w:val="28"/>
          <w:szCs w:val="28"/>
        </w:rPr>
        <w:t>%</w:t>
      </w:r>
      <w:r w:rsidR="00925007">
        <w:rPr>
          <w:rFonts w:ascii="Times New Roman" w:hAnsi="Times New Roman" w:cs="Times New Roman"/>
          <w:i/>
          <w:sz w:val="28"/>
          <w:szCs w:val="28"/>
        </w:rPr>
        <w:t>.</w:t>
      </w:r>
    </w:p>
    <w:p w:rsidR="00514271" w:rsidRPr="00925007" w:rsidRDefault="00514271" w:rsidP="006B4C0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500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</w:r>
    </w:p>
    <w:p w:rsidR="00925007" w:rsidRPr="00D15C14" w:rsidRDefault="00925007" w:rsidP="0092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снижение младенческой смертности (до 4,5 случая на 1 тыс. родившихся детей).</w:t>
      </w:r>
    </w:p>
    <w:p w:rsidR="00925007" w:rsidRPr="00D15C14" w:rsidRDefault="00925007" w:rsidP="0092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результате реализации программ развития детского здравоохранения, включая создание современной инфраструктуры оказания медицинской помощи детям, по итогам 2020 года планируется достичь следующих целевых показателей:</w:t>
      </w:r>
    </w:p>
    <w:p w:rsidR="00925007" w:rsidRPr="00D15C14" w:rsidRDefault="00925007" w:rsidP="006B4C0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снижение младенческой смертности (до 4,5 случая на 1 тыс. родившихся детей) – 6,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15C14">
        <w:rPr>
          <w:rFonts w:ascii="Times New Roman" w:hAnsi="Times New Roman" w:cs="Times New Roman"/>
          <w:sz w:val="28"/>
          <w:szCs w:val="28"/>
        </w:rPr>
        <w:t>промилле;</w:t>
      </w:r>
    </w:p>
    <w:p w:rsidR="00925007" w:rsidRPr="00D15C14" w:rsidRDefault="00925007" w:rsidP="006B4C0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нарушения обмена веществ – 99,8 %;</w:t>
      </w:r>
    </w:p>
    <w:p w:rsidR="00925007" w:rsidRPr="00D15C14" w:rsidRDefault="00925007" w:rsidP="006B4C0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преждевременных родов (22-37 недель) в перинатальных центрах – 74 %;</w:t>
      </w:r>
    </w:p>
    <w:p w:rsidR="00925007" w:rsidRPr="00D15C14" w:rsidRDefault="00925007" w:rsidP="006B4C0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детей в возрасте 0-4 года на 1000 родившихся живыми – 8,7 промилле;</w:t>
      </w:r>
    </w:p>
    <w:p w:rsidR="00925007" w:rsidRPr="00D15C14" w:rsidRDefault="00925007" w:rsidP="006B4C0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детей в возрасте 0-17 лет на 100 000 детей соответствующего возраста – 66 случаев;</w:t>
      </w:r>
    </w:p>
    <w:p w:rsidR="00925007" w:rsidRPr="00D15C14" w:rsidRDefault="00925007" w:rsidP="006B4C0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посещений детьми медицинских организаций с профилактическими целями – 36,1 %;</w:t>
      </w:r>
    </w:p>
    <w:p w:rsidR="00925007" w:rsidRPr="00D15C14" w:rsidRDefault="00925007" w:rsidP="006B4C0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костно-мышечной системы и соединительной ткани – 80 %;</w:t>
      </w:r>
    </w:p>
    <w:p w:rsidR="00925007" w:rsidRPr="00D15C14" w:rsidRDefault="00925007" w:rsidP="006B4C0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глаза и его придаточного аппарата – 80 %;</w:t>
      </w:r>
    </w:p>
    <w:p w:rsidR="00925007" w:rsidRPr="00D15C14" w:rsidRDefault="00925007" w:rsidP="006B4C0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органов пищеварения – 70 %;</w:t>
      </w:r>
    </w:p>
    <w:p w:rsidR="00925007" w:rsidRPr="00D15C14" w:rsidRDefault="00925007" w:rsidP="006B4C0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органов кровообращения – 85 %.</w:t>
      </w:r>
    </w:p>
    <w:p w:rsidR="00D37A04" w:rsidRPr="00D15C14" w:rsidRDefault="00D37A04" w:rsidP="00D3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В отчетном периоде фактическое исполнение указанных индикаторов сложилось следующим образом:</w:t>
      </w:r>
    </w:p>
    <w:p w:rsidR="00D37A04" w:rsidRPr="00D15C14" w:rsidRDefault="00D37A04" w:rsidP="006B4C0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снижение младенческой смертности (до 4,5 случая на 1 тыс. родившихся детей) – 5,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промилле (</w:t>
      </w:r>
      <w:r w:rsidR="00DE7C09">
        <w:rPr>
          <w:rFonts w:ascii="Times New Roman" w:hAnsi="Times New Roman" w:cs="Times New Roman"/>
          <w:sz w:val="28"/>
          <w:szCs w:val="28"/>
        </w:rPr>
        <w:t>95,1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D37A04" w:rsidRPr="00D15C14" w:rsidRDefault="00D37A04" w:rsidP="006B4C0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нарушения обмена веществ – 100 % (100,2 %);</w:t>
      </w:r>
    </w:p>
    <w:p w:rsidR="00D37A04" w:rsidRPr="00D15C14" w:rsidRDefault="00D37A04" w:rsidP="006B4C0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преждевременных родов (22-37 недель) в перинатальных центрах – 8</w:t>
      </w:r>
      <w:r w:rsidR="00DE7C09">
        <w:rPr>
          <w:rFonts w:ascii="Times New Roman" w:hAnsi="Times New Roman" w:cs="Times New Roman"/>
          <w:sz w:val="28"/>
          <w:szCs w:val="28"/>
        </w:rPr>
        <w:t>8,5 </w:t>
      </w:r>
      <w:r w:rsidRPr="00D15C14">
        <w:rPr>
          <w:rFonts w:ascii="Times New Roman" w:hAnsi="Times New Roman" w:cs="Times New Roman"/>
          <w:sz w:val="28"/>
          <w:szCs w:val="28"/>
        </w:rPr>
        <w:t>% (11</w:t>
      </w:r>
      <w:r w:rsidR="00DE7C09">
        <w:rPr>
          <w:rFonts w:ascii="Times New Roman" w:hAnsi="Times New Roman" w:cs="Times New Roman"/>
          <w:sz w:val="28"/>
          <w:szCs w:val="28"/>
        </w:rPr>
        <w:t>9</w:t>
      </w:r>
      <w:r w:rsidRPr="00D15C14">
        <w:rPr>
          <w:rFonts w:ascii="Times New Roman" w:hAnsi="Times New Roman" w:cs="Times New Roman"/>
          <w:sz w:val="28"/>
          <w:szCs w:val="28"/>
        </w:rPr>
        <w:t>,6 %);</w:t>
      </w:r>
    </w:p>
    <w:p w:rsidR="00D37A04" w:rsidRPr="00D15C14" w:rsidRDefault="00D37A04" w:rsidP="006B4C0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смертность детей в возрасте 0-4 года на 1000 родившихся живыми – 6,</w:t>
      </w:r>
      <w:r w:rsidR="00DE7C09">
        <w:rPr>
          <w:rFonts w:ascii="Times New Roman" w:hAnsi="Times New Roman" w:cs="Times New Roman"/>
          <w:sz w:val="28"/>
          <w:szCs w:val="28"/>
        </w:rPr>
        <w:t>9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промилле (7</w:t>
      </w:r>
      <w:r w:rsidR="00DE7C09">
        <w:rPr>
          <w:rFonts w:ascii="Times New Roman" w:hAnsi="Times New Roman" w:cs="Times New Roman"/>
          <w:sz w:val="28"/>
          <w:szCs w:val="28"/>
        </w:rPr>
        <w:t>9,3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D37A04" w:rsidRPr="00D15C14" w:rsidRDefault="00D37A04" w:rsidP="006B4C0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смертность детей в возрасте 0-17 лет на 100 000 детей соответствующего возраста – </w:t>
      </w:r>
      <w:r w:rsidR="00DE7C09">
        <w:rPr>
          <w:rFonts w:ascii="Times New Roman" w:hAnsi="Times New Roman" w:cs="Times New Roman"/>
          <w:sz w:val="28"/>
          <w:szCs w:val="28"/>
        </w:rPr>
        <w:t>43,6</w:t>
      </w:r>
      <w:r w:rsidRPr="00D15C14">
        <w:rPr>
          <w:rFonts w:ascii="Times New Roman" w:hAnsi="Times New Roman" w:cs="Times New Roman"/>
          <w:sz w:val="28"/>
          <w:szCs w:val="28"/>
        </w:rPr>
        <w:t xml:space="preserve"> случаев (6</w:t>
      </w:r>
      <w:r w:rsidR="00DE7C09">
        <w:rPr>
          <w:rFonts w:ascii="Times New Roman" w:hAnsi="Times New Roman" w:cs="Times New Roman"/>
          <w:sz w:val="28"/>
          <w:szCs w:val="28"/>
        </w:rPr>
        <w:t>6,1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D37A04" w:rsidRPr="00D15C14" w:rsidRDefault="00D37A04" w:rsidP="006B4C0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посещений детьми медицинских организаций с профилактическими целями – 36,</w:t>
      </w:r>
      <w:r w:rsidR="00DE7C09">
        <w:rPr>
          <w:rFonts w:ascii="Times New Roman" w:hAnsi="Times New Roman" w:cs="Times New Roman"/>
          <w:sz w:val="28"/>
          <w:szCs w:val="28"/>
        </w:rPr>
        <w:t>3</w:t>
      </w:r>
      <w:r w:rsidRPr="00D15C14">
        <w:rPr>
          <w:rFonts w:ascii="Times New Roman" w:hAnsi="Times New Roman" w:cs="Times New Roman"/>
          <w:sz w:val="28"/>
          <w:szCs w:val="28"/>
        </w:rPr>
        <w:t> % (100,</w:t>
      </w:r>
      <w:r w:rsidR="007D010F">
        <w:rPr>
          <w:rFonts w:ascii="Times New Roman" w:hAnsi="Times New Roman" w:cs="Times New Roman"/>
          <w:sz w:val="28"/>
          <w:szCs w:val="28"/>
        </w:rPr>
        <w:t>6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D37A04" w:rsidRPr="00D15C14" w:rsidRDefault="00D37A04" w:rsidP="006B4C0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костно-мышечной системы и соединительной ткани – </w:t>
      </w:r>
      <w:r w:rsidR="00DE7C09">
        <w:rPr>
          <w:rFonts w:ascii="Times New Roman" w:hAnsi="Times New Roman" w:cs="Times New Roman"/>
          <w:sz w:val="28"/>
          <w:szCs w:val="28"/>
        </w:rPr>
        <w:t>80,2 </w:t>
      </w:r>
      <w:r w:rsidRPr="00D15C14">
        <w:rPr>
          <w:rFonts w:ascii="Times New Roman" w:hAnsi="Times New Roman" w:cs="Times New Roman"/>
          <w:sz w:val="28"/>
          <w:szCs w:val="28"/>
        </w:rPr>
        <w:t>% (1</w:t>
      </w:r>
      <w:r w:rsidR="007D010F">
        <w:rPr>
          <w:rFonts w:ascii="Times New Roman" w:hAnsi="Times New Roman" w:cs="Times New Roman"/>
          <w:sz w:val="28"/>
          <w:szCs w:val="28"/>
        </w:rPr>
        <w:t>00,3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D37A04" w:rsidRPr="00D15C14" w:rsidRDefault="00D37A04" w:rsidP="006B4C0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глаза и его придаточного аппарата – </w:t>
      </w:r>
      <w:r w:rsidR="00DE7C09">
        <w:rPr>
          <w:rFonts w:ascii="Times New Roman" w:hAnsi="Times New Roman" w:cs="Times New Roman"/>
          <w:sz w:val="28"/>
          <w:szCs w:val="28"/>
        </w:rPr>
        <w:t>84,5 </w:t>
      </w:r>
      <w:r w:rsidRPr="00D15C14">
        <w:rPr>
          <w:rFonts w:ascii="Times New Roman" w:hAnsi="Times New Roman" w:cs="Times New Roman"/>
          <w:sz w:val="28"/>
          <w:szCs w:val="28"/>
        </w:rPr>
        <w:t>% (1</w:t>
      </w:r>
      <w:r w:rsidR="00DE7C09">
        <w:rPr>
          <w:rFonts w:ascii="Times New Roman" w:hAnsi="Times New Roman" w:cs="Times New Roman"/>
          <w:sz w:val="28"/>
          <w:szCs w:val="28"/>
        </w:rPr>
        <w:t>05,6</w:t>
      </w:r>
      <w:r w:rsidRPr="00D15C14">
        <w:rPr>
          <w:rFonts w:ascii="Times New Roman" w:hAnsi="Times New Roman" w:cs="Times New Roman"/>
          <w:sz w:val="28"/>
          <w:szCs w:val="28"/>
        </w:rPr>
        <w:t>%);</w:t>
      </w:r>
    </w:p>
    <w:p w:rsidR="00D37A04" w:rsidRPr="00D15C14" w:rsidRDefault="00D37A04" w:rsidP="006B4C0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органов пищеварения – </w:t>
      </w:r>
      <w:r w:rsidR="00DE7C09">
        <w:rPr>
          <w:rFonts w:ascii="Times New Roman" w:hAnsi="Times New Roman" w:cs="Times New Roman"/>
          <w:sz w:val="28"/>
          <w:szCs w:val="28"/>
        </w:rPr>
        <w:t>73,1</w:t>
      </w:r>
      <w:r w:rsidRPr="00D15C14">
        <w:rPr>
          <w:rFonts w:ascii="Times New Roman" w:hAnsi="Times New Roman" w:cs="Times New Roman"/>
          <w:sz w:val="28"/>
          <w:szCs w:val="28"/>
        </w:rPr>
        <w:t> % (1</w:t>
      </w:r>
      <w:r w:rsidR="00DE7C09">
        <w:rPr>
          <w:rFonts w:ascii="Times New Roman" w:hAnsi="Times New Roman" w:cs="Times New Roman"/>
          <w:sz w:val="28"/>
          <w:szCs w:val="28"/>
        </w:rPr>
        <w:t>04,4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D37A04" w:rsidRPr="00D15C14" w:rsidRDefault="00D37A04" w:rsidP="006B4C0D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органов кровообращения – 8</w:t>
      </w:r>
      <w:r w:rsidR="00DE7C09">
        <w:rPr>
          <w:rFonts w:ascii="Times New Roman" w:hAnsi="Times New Roman" w:cs="Times New Roman"/>
          <w:sz w:val="28"/>
          <w:szCs w:val="28"/>
        </w:rPr>
        <w:t>7,6</w:t>
      </w:r>
      <w:r w:rsidRPr="00D15C14">
        <w:rPr>
          <w:rFonts w:ascii="Times New Roman" w:hAnsi="Times New Roman" w:cs="Times New Roman"/>
          <w:sz w:val="28"/>
          <w:szCs w:val="28"/>
        </w:rPr>
        <w:t>% (10</w:t>
      </w:r>
      <w:r w:rsidR="00DE7C09">
        <w:rPr>
          <w:rFonts w:ascii="Times New Roman" w:hAnsi="Times New Roman" w:cs="Times New Roman"/>
          <w:sz w:val="28"/>
          <w:szCs w:val="28"/>
        </w:rPr>
        <w:t>3,1</w:t>
      </w:r>
      <w:r w:rsidRPr="00D15C14">
        <w:rPr>
          <w:rFonts w:ascii="Times New Roman" w:hAnsi="Times New Roman" w:cs="Times New Roman"/>
          <w:sz w:val="28"/>
          <w:szCs w:val="28"/>
        </w:rPr>
        <w:t> %).</w:t>
      </w:r>
    </w:p>
    <w:p w:rsidR="00015D6E" w:rsidRPr="00015D6E" w:rsidRDefault="00015D6E" w:rsidP="00015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D6E">
        <w:rPr>
          <w:rFonts w:ascii="Times New Roman" w:hAnsi="Times New Roman" w:cs="Times New Roman"/>
          <w:sz w:val="28"/>
          <w:szCs w:val="28"/>
        </w:rPr>
        <w:t>На реализацию мероприятий по дооснащению медицинскими изделиями детских поликлиник, детских поликлинических отделений медицинских организаций и реализацию организационно-планировочных решений внутренних пространств, обеспечивающих комфортность пребывания детей в текуще</w:t>
      </w:r>
      <w:r>
        <w:rPr>
          <w:rFonts w:ascii="Times New Roman" w:hAnsi="Times New Roman" w:cs="Times New Roman"/>
          <w:sz w:val="28"/>
          <w:szCs w:val="28"/>
        </w:rPr>
        <w:t>м году планируется направить 54 </w:t>
      </w:r>
      <w:r w:rsidRPr="00015D6E">
        <w:rPr>
          <w:rFonts w:ascii="Times New Roman" w:hAnsi="Times New Roman" w:cs="Times New Roman"/>
          <w:sz w:val="28"/>
          <w:szCs w:val="28"/>
        </w:rPr>
        <w:t>457,9 тыс. рублей, в том числе за счет ср</w:t>
      </w:r>
      <w:r>
        <w:rPr>
          <w:rFonts w:ascii="Times New Roman" w:hAnsi="Times New Roman" w:cs="Times New Roman"/>
          <w:sz w:val="28"/>
          <w:szCs w:val="28"/>
        </w:rPr>
        <w:t>едств федерального бюджета – 51 735,0 тыс. рублей (95 </w:t>
      </w:r>
      <w:r w:rsidRPr="00015D6E">
        <w:rPr>
          <w:rFonts w:ascii="Times New Roman" w:hAnsi="Times New Roman" w:cs="Times New Roman"/>
          <w:sz w:val="28"/>
          <w:szCs w:val="28"/>
        </w:rPr>
        <w:t>%), средства республик</w:t>
      </w:r>
      <w:r>
        <w:rPr>
          <w:rFonts w:ascii="Times New Roman" w:hAnsi="Times New Roman" w:cs="Times New Roman"/>
          <w:sz w:val="28"/>
          <w:szCs w:val="28"/>
        </w:rPr>
        <w:t>анского бюджета – 2 722,9 тыс. рублей (5 </w:t>
      </w:r>
      <w:r w:rsidRPr="00015D6E">
        <w:rPr>
          <w:rFonts w:ascii="Times New Roman" w:hAnsi="Times New Roman" w:cs="Times New Roman"/>
          <w:sz w:val="28"/>
          <w:szCs w:val="28"/>
        </w:rPr>
        <w:t>%).</w:t>
      </w:r>
    </w:p>
    <w:p w:rsidR="00514271" w:rsidRPr="00514271" w:rsidRDefault="00015D6E" w:rsidP="00015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D6E">
        <w:rPr>
          <w:rFonts w:ascii="Times New Roman" w:hAnsi="Times New Roman" w:cs="Times New Roman"/>
          <w:sz w:val="28"/>
          <w:szCs w:val="28"/>
        </w:rPr>
        <w:t>Согласно отчету о ходе реализации регионального проекта фактическое финансирование мероприятий сложилось в</w:t>
      </w:r>
      <w:r>
        <w:rPr>
          <w:rFonts w:ascii="Times New Roman" w:hAnsi="Times New Roman" w:cs="Times New Roman"/>
          <w:sz w:val="28"/>
          <w:szCs w:val="28"/>
        </w:rPr>
        <w:t xml:space="preserve"> полном объеме. </w:t>
      </w:r>
      <w:r w:rsidR="00514271" w:rsidRPr="00514271">
        <w:rPr>
          <w:rFonts w:ascii="Times New Roman" w:hAnsi="Times New Roman" w:cs="Times New Roman"/>
          <w:sz w:val="28"/>
          <w:szCs w:val="28"/>
        </w:rPr>
        <w:t>Кассовое исполнение составило 53 944,6 тыс. руб</w:t>
      </w:r>
      <w:r>
        <w:rPr>
          <w:rFonts w:ascii="Times New Roman" w:hAnsi="Times New Roman" w:cs="Times New Roman"/>
          <w:sz w:val="28"/>
          <w:szCs w:val="28"/>
        </w:rPr>
        <w:t>лей (или</w:t>
      </w:r>
      <w:r w:rsidRPr="00514271">
        <w:rPr>
          <w:rFonts w:ascii="Times New Roman" w:hAnsi="Times New Roman" w:cs="Times New Roman"/>
          <w:sz w:val="28"/>
          <w:szCs w:val="28"/>
        </w:rPr>
        <w:t xml:space="preserve"> 99,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514271">
        <w:rPr>
          <w:rFonts w:ascii="Times New Roman" w:hAnsi="Times New Roman" w:cs="Times New Roman"/>
          <w:sz w:val="28"/>
          <w:szCs w:val="28"/>
        </w:rPr>
        <w:t>% от предоставленного финансирования</w:t>
      </w:r>
      <w:r>
        <w:rPr>
          <w:rFonts w:ascii="Times New Roman" w:hAnsi="Times New Roman" w:cs="Times New Roman"/>
          <w:sz w:val="28"/>
          <w:szCs w:val="28"/>
        </w:rPr>
        <w:t>), в том числе:</w:t>
      </w:r>
      <w:r w:rsidR="00514271" w:rsidRPr="00514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14271" w:rsidRPr="00514271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271">
        <w:rPr>
          <w:rFonts w:ascii="Times New Roman" w:hAnsi="Times New Roman" w:cs="Times New Roman"/>
          <w:sz w:val="28"/>
          <w:szCs w:val="28"/>
        </w:rPr>
        <w:t>51 247,4 тыс. руб</w:t>
      </w:r>
      <w:r>
        <w:rPr>
          <w:rFonts w:ascii="Times New Roman" w:hAnsi="Times New Roman" w:cs="Times New Roman"/>
          <w:sz w:val="28"/>
          <w:szCs w:val="28"/>
        </w:rPr>
        <w:t xml:space="preserve">лей, республиканского бюджета - </w:t>
      </w:r>
      <w:r w:rsidR="00514271" w:rsidRPr="00514271">
        <w:rPr>
          <w:rFonts w:ascii="Times New Roman" w:hAnsi="Times New Roman" w:cs="Times New Roman"/>
          <w:sz w:val="28"/>
          <w:szCs w:val="28"/>
        </w:rPr>
        <w:t>2 697,2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514271" w:rsidRPr="00514271">
        <w:rPr>
          <w:rFonts w:ascii="Times New Roman" w:hAnsi="Times New Roman" w:cs="Times New Roman"/>
          <w:sz w:val="28"/>
          <w:szCs w:val="28"/>
        </w:rPr>
        <w:t>. Остаток денежных средств по итогам торгов составил 513,3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514271" w:rsidRPr="00514271">
        <w:rPr>
          <w:rFonts w:ascii="Times New Roman" w:hAnsi="Times New Roman" w:cs="Times New Roman"/>
          <w:sz w:val="28"/>
          <w:szCs w:val="28"/>
        </w:rPr>
        <w:t>.</w:t>
      </w:r>
    </w:p>
    <w:p w:rsidR="00514271" w:rsidRPr="00015D6E" w:rsidRDefault="00514271" w:rsidP="00015D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D6E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015D6E">
        <w:rPr>
          <w:rFonts w:ascii="Times New Roman" w:hAnsi="Times New Roman" w:cs="Times New Roman"/>
          <w:i/>
          <w:sz w:val="28"/>
          <w:szCs w:val="28"/>
        </w:rPr>
        <w:t>при стопроцентном финансировании</w:t>
      </w:r>
      <w:r w:rsidR="00393B91" w:rsidRPr="00393B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B91" w:rsidRPr="00015D6E">
        <w:rPr>
          <w:rFonts w:ascii="Times New Roman" w:hAnsi="Times New Roman" w:cs="Times New Roman"/>
          <w:i/>
          <w:sz w:val="28"/>
          <w:szCs w:val="28"/>
        </w:rPr>
        <w:t>региональн</w:t>
      </w:r>
      <w:r w:rsidR="00393B91">
        <w:rPr>
          <w:rFonts w:ascii="Times New Roman" w:hAnsi="Times New Roman" w:cs="Times New Roman"/>
          <w:i/>
          <w:sz w:val="28"/>
          <w:szCs w:val="28"/>
        </w:rPr>
        <w:t xml:space="preserve">ого проекта </w:t>
      </w:r>
      <w:r w:rsidR="00393B91" w:rsidRPr="00015D6E">
        <w:rPr>
          <w:rFonts w:ascii="Times New Roman" w:hAnsi="Times New Roman" w:cs="Times New Roman"/>
          <w:i/>
          <w:sz w:val="28"/>
          <w:szCs w:val="28"/>
        </w:rPr>
        <w:t>«Развитие детского здравоохранения, включая создание современной инфраструктуры оказания медицинской помощи детям»</w:t>
      </w:r>
      <w:r w:rsidR="00015D6E">
        <w:rPr>
          <w:rFonts w:ascii="Times New Roman" w:hAnsi="Times New Roman" w:cs="Times New Roman"/>
          <w:i/>
          <w:sz w:val="28"/>
          <w:szCs w:val="28"/>
        </w:rPr>
        <w:t xml:space="preserve">, кассовое исполнение </w:t>
      </w:r>
      <w:r w:rsidR="00015D6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сложилось на уровне 99,1 % </w:t>
      </w:r>
      <w:r w:rsidRPr="00015D6E">
        <w:rPr>
          <w:rFonts w:ascii="Times New Roman" w:hAnsi="Times New Roman" w:cs="Times New Roman"/>
          <w:i/>
          <w:sz w:val="28"/>
          <w:szCs w:val="28"/>
        </w:rPr>
        <w:t>от предусмотренного финансирования</w:t>
      </w:r>
      <w:r w:rsidR="00393B91">
        <w:rPr>
          <w:rFonts w:ascii="Times New Roman" w:hAnsi="Times New Roman" w:cs="Times New Roman"/>
          <w:i/>
          <w:sz w:val="28"/>
          <w:szCs w:val="28"/>
        </w:rPr>
        <w:t xml:space="preserve">. При этом, </w:t>
      </w:r>
      <w:r w:rsidRPr="00015D6E">
        <w:rPr>
          <w:rFonts w:ascii="Times New Roman" w:hAnsi="Times New Roman" w:cs="Times New Roman"/>
          <w:i/>
          <w:sz w:val="28"/>
          <w:szCs w:val="28"/>
        </w:rPr>
        <w:t xml:space="preserve">целевые показатели достигли </w:t>
      </w:r>
      <w:r w:rsidR="00393B91">
        <w:rPr>
          <w:rFonts w:ascii="Times New Roman" w:hAnsi="Times New Roman" w:cs="Times New Roman"/>
          <w:i/>
          <w:sz w:val="28"/>
          <w:szCs w:val="28"/>
        </w:rPr>
        <w:t xml:space="preserve">установленных </w:t>
      </w:r>
      <w:r w:rsidRPr="00015D6E">
        <w:rPr>
          <w:rFonts w:ascii="Times New Roman" w:hAnsi="Times New Roman" w:cs="Times New Roman"/>
          <w:i/>
          <w:sz w:val="28"/>
          <w:szCs w:val="28"/>
        </w:rPr>
        <w:t>плановых значений.</w:t>
      </w:r>
    </w:p>
    <w:p w:rsidR="00514271" w:rsidRPr="00655B23" w:rsidRDefault="00514271" w:rsidP="006B4C0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B2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онкологическими заболеваниями»</w:t>
      </w:r>
    </w:p>
    <w:p w:rsidR="00655B23" w:rsidRPr="00D15C14" w:rsidRDefault="00655B23" w:rsidP="00655B2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Цель проекта: снижение смертности от новообразований, в том числе от злокачественных до 185 случаев к 2024 году.</w:t>
      </w:r>
    </w:p>
    <w:p w:rsidR="00655B23" w:rsidRPr="00D15C14" w:rsidRDefault="00655B23" w:rsidP="00655B2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для Ингушетии на текущий год установлено достижение следующие целевых показателей:</w:t>
      </w:r>
    </w:p>
    <w:p w:rsidR="00655B23" w:rsidRPr="00D15C14" w:rsidRDefault="00655B23" w:rsidP="006B4C0D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– 18,</w:t>
      </w:r>
      <w:r w:rsidRPr="00655B23">
        <w:rPr>
          <w:rFonts w:ascii="Times New Roman" w:hAnsi="Times New Roman" w:cs="Times New Roman"/>
          <w:sz w:val="28"/>
          <w:szCs w:val="28"/>
        </w:rPr>
        <w:t>1</w:t>
      </w:r>
      <w:r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655B23" w:rsidRPr="00D15C14" w:rsidRDefault="00655B23" w:rsidP="006B4C0D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удельный вес больных со злокачественными новообразованиями, состоящих на учете 5 лет и более – 55,6</w:t>
      </w:r>
      <w:r w:rsidRPr="00D15C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:rsidR="00655B23" w:rsidRPr="00D15C14" w:rsidRDefault="00655B23" w:rsidP="006B4C0D">
      <w:pPr>
        <w:pStyle w:val="a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злокачественных новообразований, выявленных на ранних стадиях – 58,</w:t>
      </w:r>
      <w:r w:rsidRPr="00655B23">
        <w:rPr>
          <w:rFonts w:ascii="Times New Roman" w:hAnsi="Times New Roman" w:cs="Times New Roman"/>
          <w:sz w:val="28"/>
          <w:szCs w:val="28"/>
        </w:rPr>
        <w:t>0</w:t>
      </w:r>
      <w:r w:rsidRPr="00D15C14">
        <w:rPr>
          <w:rFonts w:ascii="Times New Roman" w:hAnsi="Times New Roman" w:cs="Times New Roman"/>
          <w:sz w:val="28"/>
          <w:szCs w:val="28"/>
        </w:rPr>
        <w:t> %.</w:t>
      </w:r>
    </w:p>
    <w:p w:rsidR="00655B23" w:rsidRPr="00D15C14" w:rsidRDefault="00655B23" w:rsidP="00655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По итогам 2020 года целевые показатели достигли следующих значений:</w:t>
      </w:r>
    </w:p>
    <w:p w:rsidR="00655B23" w:rsidRPr="00D15C14" w:rsidRDefault="00655B23" w:rsidP="006B4C0D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– 1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D15C14">
        <w:rPr>
          <w:rFonts w:ascii="Times New Roman" w:hAnsi="Times New Roman" w:cs="Times New Roman"/>
          <w:sz w:val="28"/>
          <w:szCs w:val="28"/>
        </w:rPr>
        <w:t> % (</w:t>
      </w:r>
      <w:r>
        <w:rPr>
          <w:rFonts w:ascii="Times New Roman" w:hAnsi="Times New Roman" w:cs="Times New Roman"/>
          <w:sz w:val="28"/>
          <w:szCs w:val="28"/>
        </w:rPr>
        <w:t>90,1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655B23" w:rsidRPr="00D15C14" w:rsidRDefault="00655B23" w:rsidP="006B4C0D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удельный вес больных со злокачественными новообразованиями, состоящих на учете 5 лет и более – 55,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5C14">
        <w:rPr>
          <w:rFonts w:ascii="Times New Roman" w:hAnsi="Times New Roman" w:cs="Times New Roman"/>
          <w:sz w:val="28"/>
          <w:szCs w:val="28"/>
        </w:rPr>
        <w:t> % (100,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655B23" w:rsidRPr="00D15C14" w:rsidRDefault="00655B23" w:rsidP="006B4C0D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злокачественных новообразований, выявленных на ранних стадиях – 58,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5C14">
        <w:rPr>
          <w:rFonts w:ascii="Times New Roman" w:hAnsi="Times New Roman" w:cs="Times New Roman"/>
          <w:sz w:val="28"/>
          <w:szCs w:val="28"/>
        </w:rPr>
        <w:t> % (</w:t>
      </w:r>
      <w:r>
        <w:rPr>
          <w:rFonts w:ascii="Times New Roman" w:hAnsi="Times New Roman" w:cs="Times New Roman"/>
          <w:sz w:val="28"/>
          <w:szCs w:val="28"/>
        </w:rPr>
        <w:t>100,5</w:t>
      </w:r>
      <w:r w:rsidRPr="00D15C14">
        <w:rPr>
          <w:rFonts w:ascii="Times New Roman" w:hAnsi="Times New Roman" w:cs="Times New Roman"/>
          <w:sz w:val="28"/>
          <w:szCs w:val="28"/>
        </w:rPr>
        <w:t> %).</w:t>
      </w:r>
    </w:p>
    <w:p w:rsidR="00655B23" w:rsidRDefault="00655B23" w:rsidP="00655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B23">
        <w:rPr>
          <w:rFonts w:ascii="Times New Roman" w:hAnsi="Times New Roman" w:cs="Times New Roman"/>
          <w:sz w:val="28"/>
          <w:szCs w:val="28"/>
        </w:rPr>
        <w:t>В рамках Проекта предусмотрено финансирование из фед</w:t>
      </w:r>
      <w:r>
        <w:rPr>
          <w:rFonts w:ascii="Times New Roman" w:hAnsi="Times New Roman" w:cs="Times New Roman"/>
          <w:sz w:val="28"/>
          <w:szCs w:val="28"/>
        </w:rPr>
        <w:t>ерального бюджета в размере 181 </w:t>
      </w:r>
      <w:r w:rsidRPr="00655B23">
        <w:rPr>
          <w:rFonts w:ascii="Times New Roman" w:hAnsi="Times New Roman" w:cs="Times New Roman"/>
          <w:sz w:val="28"/>
          <w:szCs w:val="28"/>
        </w:rPr>
        <w:t>485,2 тыс. рублей на переоснащение медицинским оборудованием региональных медицинских организаций, оказывающих помощь больным онкологическими заболеваниями.</w:t>
      </w:r>
    </w:p>
    <w:p w:rsidR="00514271" w:rsidRPr="00514271" w:rsidRDefault="00655B23" w:rsidP="005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отчетную дату </w:t>
      </w:r>
      <w:r w:rsidR="00514271" w:rsidRPr="0051427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и кассовое исполнение регионального проекта </w:t>
      </w:r>
      <w:r w:rsidR="00514271" w:rsidRPr="00514271">
        <w:rPr>
          <w:rFonts w:ascii="Times New Roman" w:hAnsi="Times New Roman" w:cs="Times New Roman"/>
          <w:sz w:val="28"/>
          <w:szCs w:val="28"/>
        </w:rPr>
        <w:t>осуществлено в полном объеме.</w:t>
      </w:r>
    </w:p>
    <w:p w:rsidR="00655B23" w:rsidRDefault="00514271" w:rsidP="00655B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B23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655B23" w:rsidRPr="00655B23">
        <w:rPr>
          <w:rFonts w:ascii="Times New Roman" w:hAnsi="Times New Roman" w:cs="Times New Roman"/>
          <w:i/>
          <w:sz w:val="28"/>
          <w:szCs w:val="28"/>
        </w:rPr>
        <w:t>все установленные целевые показатели регионального проекта «Борьба с онкологическими заболеваниями» достиг</w:t>
      </w:r>
      <w:r w:rsidR="00655B23">
        <w:rPr>
          <w:rFonts w:ascii="Times New Roman" w:hAnsi="Times New Roman" w:cs="Times New Roman"/>
          <w:i/>
          <w:sz w:val="28"/>
          <w:szCs w:val="28"/>
        </w:rPr>
        <w:t>ли плановых значений.</w:t>
      </w:r>
      <w:r w:rsidR="00655B23" w:rsidRPr="00655B23">
        <w:rPr>
          <w:rFonts w:ascii="Times New Roman" w:hAnsi="Times New Roman" w:cs="Times New Roman"/>
          <w:i/>
          <w:sz w:val="28"/>
          <w:szCs w:val="28"/>
        </w:rPr>
        <w:t xml:space="preserve"> Предусмотренные на реализацию проекта бюджетные средства </w:t>
      </w:r>
      <w:r w:rsidR="00655B23">
        <w:rPr>
          <w:rFonts w:ascii="Times New Roman" w:hAnsi="Times New Roman" w:cs="Times New Roman"/>
          <w:i/>
          <w:sz w:val="28"/>
          <w:szCs w:val="28"/>
        </w:rPr>
        <w:t xml:space="preserve">профинансированы и </w:t>
      </w:r>
      <w:r w:rsidR="00655B23" w:rsidRPr="00655B23">
        <w:rPr>
          <w:rFonts w:ascii="Times New Roman" w:hAnsi="Times New Roman" w:cs="Times New Roman"/>
          <w:i/>
          <w:sz w:val="28"/>
          <w:szCs w:val="28"/>
        </w:rPr>
        <w:t>использованы в полном объеме.</w:t>
      </w:r>
    </w:p>
    <w:p w:rsidR="00514271" w:rsidRPr="00655B23" w:rsidRDefault="00514271" w:rsidP="006B4C0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B2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системы оказания первичной медико-санитарной помощи»</w:t>
      </w:r>
    </w:p>
    <w:p w:rsidR="00655B23" w:rsidRPr="00655B23" w:rsidRDefault="00655B23" w:rsidP="00655B2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55B23">
        <w:rPr>
          <w:rFonts w:ascii="Times New Roman" w:hAnsi="Times New Roman" w:cs="Times New Roman"/>
          <w:sz w:val="28"/>
          <w:szCs w:val="28"/>
        </w:rPr>
        <w:t>Цели проекта:</w:t>
      </w:r>
    </w:p>
    <w:p w:rsidR="00655B23" w:rsidRPr="00655B23" w:rsidRDefault="00655B23" w:rsidP="006B4C0D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B23">
        <w:rPr>
          <w:rFonts w:ascii="Times New Roman" w:hAnsi="Times New Roman" w:cs="Times New Roman"/>
          <w:sz w:val="28"/>
          <w:szCs w:val="28"/>
        </w:rP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655B23" w:rsidRPr="00655B23" w:rsidRDefault="00655B23" w:rsidP="006B4C0D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B23">
        <w:rPr>
          <w:rFonts w:ascii="Times New Roman" w:hAnsi="Times New Roman" w:cs="Times New Roman"/>
          <w:sz w:val="28"/>
          <w:szCs w:val="28"/>
        </w:rPr>
        <w:t>обеспечение охвата всех граждан профилактическими медицинскими осмотрами не реже одного раза в год;</w:t>
      </w:r>
    </w:p>
    <w:p w:rsidR="00655B23" w:rsidRPr="00655B23" w:rsidRDefault="00655B23" w:rsidP="006B4C0D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B23">
        <w:rPr>
          <w:rFonts w:ascii="Times New Roman" w:hAnsi="Times New Roman" w:cs="Times New Roman"/>
          <w:sz w:val="28"/>
          <w:szCs w:val="28"/>
        </w:rPr>
        <w:lastRenderedPageBreak/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655B23" w:rsidRPr="00655B23" w:rsidRDefault="00655B23" w:rsidP="006B4C0D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B23">
        <w:rPr>
          <w:rFonts w:ascii="Times New Roman" w:hAnsi="Times New Roman" w:cs="Times New Roman"/>
          <w:sz w:val="28"/>
          <w:szCs w:val="28"/>
        </w:rPr>
        <w:t>формирование системы защиты прав пациентов.</w:t>
      </w:r>
    </w:p>
    <w:p w:rsidR="00655B23" w:rsidRDefault="00655B23" w:rsidP="00655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B23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предусматривается 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человек.</w:t>
      </w:r>
    </w:p>
    <w:p w:rsidR="00655B23" w:rsidRPr="00D15C14" w:rsidRDefault="00655B23" w:rsidP="00655B2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В ходе реализации регионального проекта в республике в </w:t>
      </w:r>
      <w:r w:rsidR="00117C1F">
        <w:rPr>
          <w:rFonts w:ascii="Times New Roman" w:hAnsi="Times New Roman" w:cs="Times New Roman"/>
          <w:sz w:val="28"/>
          <w:szCs w:val="28"/>
        </w:rPr>
        <w:t>отчетном</w:t>
      </w:r>
      <w:r w:rsidRPr="00D15C14">
        <w:rPr>
          <w:rFonts w:ascii="Times New Roman" w:hAnsi="Times New Roman" w:cs="Times New Roman"/>
          <w:sz w:val="28"/>
          <w:szCs w:val="28"/>
        </w:rPr>
        <w:t xml:space="preserve"> году планируется достичь следующих целевых показателей:</w:t>
      </w:r>
    </w:p>
    <w:p w:rsidR="00655B23" w:rsidRPr="00D15C14" w:rsidRDefault="00655B23" w:rsidP="006B4C0D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граждан, прошедших профилактические осмотры – 99,0 тыс. человек;</w:t>
      </w:r>
    </w:p>
    <w:p w:rsidR="00655B23" w:rsidRPr="00D15C14" w:rsidRDefault="00655B23" w:rsidP="006B4C0D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доля впервые в жизни установленных неинфекционных заболеваний, выявленных при проведении диспансеризации и профилактическом медицинском осмотре – </w:t>
      </w:r>
      <w:r w:rsidR="00117C1F">
        <w:rPr>
          <w:rFonts w:ascii="Times New Roman" w:hAnsi="Times New Roman" w:cs="Times New Roman"/>
          <w:sz w:val="28"/>
          <w:szCs w:val="28"/>
        </w:rPr>
        <w:t>17,9</w:t>
      </w:r>
      <w:r w:rsidRPr="00D15C14">
        <w:rPr>
          <w:rFonts w:ascii="Times New Roman" w:hAnsi="Times New Roman" w:cs="Times New Roman"/>
          <w:sz w:val="28"/>
          <w:szCs w:val="28"/>
        </w:rPr>
        <w:t> %;</w:t>
      </w:r>
    </w:p>
    <w:p w:rsidR="00655B23" w:rsidRPr="00D15C14" w:rsidRDefault="00655B23" w:rsidP="006B4C0D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количество медицинских организаций, участвующих в создании и тиражировании «Новой модели медицинской организации, оказывающей первичную медико-санитарную помощь» – 7 единиц;</w:t>
      </w:r>
    </w:p>
    <w:p w:rsidR="00655B23" w:rsidRPr="00D15C14" w:rsidRDefault="00655B23" w:rsidP="006B4C0D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записей к врачу, совершенных гражданами без очного обращения в регистратуру медицинской организации – 22 %;</w:t>
      </w:r>
    </w:p>
    <w:p w:rsidR="00655B23" w:rsidRPr="00D15C14" w:rsidRDefault="00655B23" w:rsidP="006B4C0D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обоснованных жалоб (от общего количества поступивших жалоб), урегулированных в досудебном порядке страховыми медицинскими организациями – 94,9 %;</w:t>
      </w:r>
    </w:p>
    <w:p w:rsidR="00655B23" w:rsidRPr="00D15C14" w:rsidRDefault="00655B23" w:rsidP="006B4C0D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организаций, оказывающих в рамках обязательного медицинского страхования первичную медико-санитарную помощь, на базе которых функционируют каналы связи граждан со страховыми представителями страховых медицинских организаций (пост страхового представителя, телефон, терминал для связи со страховым представителем) – 35,0 %;</w:t>
      </w:r>
    </w:p>
    <w:p w:rsidR="00655B23" w:rsidRDefault="00655B23" w:rsidP="006B4C0D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количество посещений при выездах мобильных медицинских бригад – </w:t>
      </w:r>
      <w:r w:rsidR="00117C1F">
        <w:rPr>
          <w:rFonts w:ascii="Times New Roman" w:hAnsi="Times New Roman" w:cs="Times New Roman"/>
          <w:sz w:val="28"/>
          <w:szCs w:val="28"/>
        </w:rPr>
        <w:t>17,94 тыс. посещений;</w:t>
      </w:r>
    </w:p>
    <w:p w:rsidR="00117C1F" w:rsidRDefault="00117C1F" w:rsidP="006B4C0D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71">
        <w:rPr>
          <w:rFonts w:ascii="Times New Roman" w:hAnsi="Times New Roman" w:cs="Times New Roman"/>
          <w:sz w:val="28"/>
          <w:szCs w:val="28"/>
        </w:rPr>
        <w:t>доля лиц, госпитализированных по экстренным показаниям в течение первых суток от общего числа больных, к которым совершены вылеты, – 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4271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514271">
        <w:rPr>
          <w:rFonts w:ascii="Times New Roman" w:hAnsi="Times New Roman" w:cs="Times New Roman"/>
          <w:sz w:val="28"/>
          <w:szCs w:val="28"/>
        </w:rPr>
        <w:t>установлен с 2021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17C1F" w:rsidRPr="00D15C14" w:rsidRDefault="00117C1F" w:rsidP="006B4C0D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71">
        <w:rPr>
          <w:rFonts w:ascii="Times New Roman" w:hAnsi="Times New Roman" w:cs="Times New Roman"/>
          <w:sz w:val="28"/>
          <w:szCs w:val="28"/>
        </w:rPr>
        <w:t>число лиц (пациентов), дополнительно эвакуированных с использованием санитарной авиации (ежегодно, человек), – 0 чел. (</w:t>
      </w: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514271">
        <w:rPr>
          <w:rFonts w:ascii="Times New Roman" w:hAnsi="Times New Roman" w:cs="Times New Roman"/>
          <w:sz w:val="28"/>
          <w:szCs w:val="28"/>
        </w:rPr>
        <w:t>установлен с 2021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C1F" w:rsidRPr="00117C1F" w:rsidRDefault="00117C1F" w:rsidP="00117C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F">
        <w:rPr>
          <w:rFonts w:ascii="Times New Roman" w:hAnsi="Times New Roman" w:cs="Times New Roman"/>
          <w:sz w:val="28"/>
          <w:szCs w:val="28"/>
        </w:rPr>
        <w:t>В рассматриваемом периоде указанные показатели достигли следующих значений:</w:t>
      </w:r>
    </w:p>
    <w:p w:rsidR="00117C1F" w:rsidRPr="00117C1F" w:rsidRDefault="00117C1F" w:rsidP="006B4C0D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F">
        <w:rPr>
          <w:rFonts w:ascii="Times New Roman" w:hAnsi="Times New Roman" w:cs="Times New Roman"/>
          <w:sz w:val="28"/>
          <w:szCs w:val="28"/>
        </w:rPr>
        <w:lastRenderedPageBreak/>
        <w:t xml:space="preserve">число граждан, прошедших профилактические осмотры – </w:t>
      </w:r>
      <w:r>
        <w:rPr>
          <w:rFonts w:ascii="Times New Roman" w:hAnsi="Times New Roman" w:cs="Times New Roman"/>
          <w:sz w:val="28"/>
          <w:szCs w:val="28"/>
        </w:rPr>
        <w:t>103,0</w:t>
      </w:r>
      <w:r w:rsidRPr="00117C1F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>
        <w:rPr>
          <w:rFonts w:ascii="Times New Roman" w:hAnsi="Times New Roman" w:cs="Times New Roman"/>
          <w:sz w:val="28"/>
          <w:szCs w:val="28"/>
        </w:rPr>
        <w:t>104,0 </w:t>
      </w:r>
      <w:r w:rsidRPr="00117C1F">
        <w:rPr>
          <w:rFonts w:ascii="Times New Roman" w:hAnsi="Times New Roman" w:cs="Times New Roman"/>
          <w:sz w:val="28"/>
          <w:szCs w:val="28"/>
        </w:rPr>
        <w:t>%);</w:t>
      </w:r>
    </w:p>
    <w:p w:rsidR="00117C1F" w:rsidRPr="00117C1F" w:rsidRDefault="00117C1F" w:rsidP="006B4C0D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F">
        <w:rPr>
          <w:rFonts w:ascii="Times New Roman" w:hAnsi="Times New Roman" w:cs="Times New Roman"/>
          <w:sz w:val="28"/>
          <w:szCs w:val="28"/>
        </w:rPr>
        <w:t>доля впервые в жизни установленных неинфекционных заболеваний, выявленных при проведении диспансеризации и профилактическом медицинском осмотре – 5</w:t>
      </w:r>
      <w:r>
        <w:rPr>
          <w:rFonts w:ascii="Times New Roman" w:hAnsi="Times New Roman" w:cs="Times New Roman"/>
          <w:sz w:val="28"/>
          <w:szCs w:val="28"/>
        </w:rPr>
        <w:t>9,0 </w:t>
      </w:r>
      <w:r w:rsidRPr="00117C1F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329,6 </w:t>
      </w:r>
      <w:r w:rsidRPr="00117C1F">
        <w:rPr>
          <w:rFonts w:ascii="Times New Roman" w:hAnsi="Times New Roman" w:cs="Times New Roman"/>
          <w:sz w:val="28"/>
          <w:szCs w:val="28"/>
        </w:rPr>
        <w:t>%);</w:t>
      </w:r>
    </w:p>
    <w:p w:rsidR="00117C1F" w:rsidRPr="00117C1F" w:rsidRDefault="00117C1F" w:rsidP="006B4C0D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F">
        <w:rPr>
          <w:rFonts w:ascii="Times New Roman" w:hAnsi="Times New Roman" w:cs="Times New Roman"/>
          <w:sz w:val="28"/>
          <w:szCs w:val="28"/>
        </w:rPr>
        <w:t>количество медицинских организаций, участвующих в создании и тиражировании «Новой модели медицинской организации, оказывающей первичную медико-санитарную помощь» – 8 единиц (114,3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7C1F">
        <w:rPr>
          <w:rFonts w:ascii="Times New Roman" w:hAnsi="Times New Roman" w:cs="Times New Roman"/>
          <w:sz w:val="28"/>
          <w:szCs w:val="28"/>
        </w:rPr>
        <w:t>%);</w:t>
      </w:r>
    </w:p>
    <w:p w:rsidR="00117C1F" w:rsidRPr="00117C1F" w:rsidRDefault="00117C1F" w:rsidP="006B4C0D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F">
        <w:rPr>
          <w:rFonts w:ascii="Times New Roman" w:hAnsi="Times New Roman" w:cs="Times New Roman"/>
          <w:sz w:val="28"/>
          <w:szCs w:val="28"/>
        </w:rPr>
        <w:t>доля записей к врачу, совершенных гражданами без очного обращения в регистрату</w:t>
      </w:r>
      <w:r>
        <w:rPr>
          <w:rFonts w:ascii="Times New Roman" w:hAnsi="Times New Roman" w:cs="Times New Roman"/>
          <w:sz w:val="28"/>
          <w:szCs w:val="28"/>
        </w:rPr>
        <w:t>ру медицинской организации – 22 % (100,0 </w:t>
      </w:r>
      <w:r w:rsidRPr="00117C1F">
        <w:rPr>
          <w:rFonts w:ascii="Times New Roman" w:hAnsi="Times New Roman" w:cs="Times New Roman"/>
          <w:sz w:val="28"/>
          <w:szCs w:val="28"/>
        </w:rPr>
        <w:t>%);</w:t>
      </w:r>
    </w:p>
    <w:p w:rsidR="00117C1F" w:rsidRPr="00117C1F" w:rsidRDefault="00117C1F" w:rsidP="006B4C0D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F">
        <w:rPr>
          <w:rFonts w:ascii="Times New Roman" w:hAnsi="Times New Roman" w:cs="Times New Roman"/>
          <w:sz w:val="28"/>
          <w:szCs w:val="28"/>
        </w:rPr>
        <w:t xml:space="preserve">доля обоснованных жалоб (от общего количества поступивших жалоб), урегулированных в досудебном порядке страховыми медицинскими организациями – </w:t>
      </w:r>
      <w:r>
        <w:rPr>
          <w:rFonts w:ascii="Times New Roman" w:hAnsi="Times New Roman" w:cs="Times New Roman"/>
          <w:sz w:val="28"/>
          <w:szCs w:val="28"/>
        </w:rPr>
        <w:t>98,5 </w:t>
      </w:r>
      <w:r w:rsidRPr="00117C1F">
        <w:rPr>
          <w:rFonts w:ascii="Times New Roman" w:hAnsi="Times New Roman" w:cs="Times New Roman"/>
          <w:sz w:val="28"/>
          <w:szCs w:val="28"/>
        </w:rPr>
        <w:t>% (10</w:t>
      </w:r>
      <w:r>
        <w:rPr>
          <w:rFonts w:ascii="Times New Roman" w:hAnsi="Times New Roman" w:cs="Times New Roman"/>
          <w:sz w:val="28"/>
          <w:szCs w:val="28"/>
        </w:rPr>
        <w:t>3,8 </w:t>
      </w:r>
      <w:r w:rsidRPr="00117C1F">
        <w:rPr>
          <w:rFonts w:ascii="Times New Roman" w:hAnsi="Times New Roman" w:cs="Times New Roman"/>
          <w:sz w:val="28"/>
          <w:szCs w:val="28"/>
        </w:rPr>
        <w:t>%);</w:t>
      </w:r>
    </w:p>
    <w:p w:rsidR="00117C1F" w:rsidRPr="00117C1F" w:rsidRDefault="00117C1F" w:rsidP="006B4C0D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F">
        <w:rPr>
          <w:rFonts w:ascii="Times New Roman" w:hAnsi="Times New Roman" w:cs="Times New Roman"/>
          <w:sz w:val="28"/>
          <w:szCs w:val="28"/>
        </w:rPr>
        <w:t xml:space="preserve">доля медицинских организаций, оказывающих в рамках обязательного медицинского страхования первичную медико-санитарную помощь, на базе которых функционируют каналы связи граждан со страховыми представителями страховых медицинских организаций (пост страхового представителя, телефон, терминал для связи со страховым представителем) – </w:t>
      </w:r>
      <w:r>
        <w:rPr>
          <w:rFonts w:ascii="Times New Roman" w:hAnsi="Times New Roman" w:cs="Times New Roman"/>
          <w:sz w:val="28"/>
          <w:szCs w:val="28"/>
        </w:rPr>
        <w:t>35,0 </w:t>
      </w:r>
      <w:r w:rsidRPr="00117C1F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100,0 </w:t>
      </w:r>
      <w:r w:rsidRPr="00117C1F">
        <w:rPr>
          <w:rFonts w:ascii="Times New Roman" w:hAnsi="Times New Roman" w:cs="Times New Roman"/>
          <w:sz w:val="28"/>
          <w:szCs w:val="28"/>
        </w:rPr>
        <w:t>%);</w:t>
      </w:r>
    </w:p>
    <w:p w:rsidR="00655B23" w:rsidRPr="00EB5701" w:rsidRDefault="00117C1F" w:rsidP="006B4C0D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01">
        <w:rPr>
          <w:rFonts w:ascii="Times New Roman" w:hAnsi="Times New Roman" w:cs="Times New Roman"/>
          <w:sz w:val="28"/>
          <w:szCs w:val="28"/>
        </w:rPr>
        <w:t>количество посещений при выездах мобильных медицинских бригад – 21,2 тыс. посещений (118,2 %).</w:t>
      </w:r>
    </w:p>
    <w:p w:rsidR="00514271" w:rsidRPr="00EB5701" w:rsidRDefault="00514271" w:rsidP="0051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01">
        <w:rPr>
          <w:rFonts w:ascii="Times New Roman" w:hAnsi="Times New Roman" w:cs="Times New Roman"/>
          <w:sz w:val="28"/>
          <w:szCs w:val="28"/>
        </w:rPr>
        <w:tab/>
        <w:t>Целевые показатели регионального проекта «Развитие системы оказания первичной медико-санитарной помощи» по итогам 2020 года достигли своих плановых значений.</w:t>
      </w:r>
    </w:p>
    <w:p w:rsidR="00117C1F" w:rsidRPr="00EB5701" w:rsidRDefault="00117C1F" w:rsidP="00117C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701">
        <w:rPr>
          <w:rFonts w:ascii="Times New Roman" w:hAnsi="Times New Roman" w:cs="Times New Roman"/>
          <w:sz w:val="28"/>
          <w:szCs w:val="28"/>
        </w:rPr>
        <w:t>В 2020 году финансирование регионального проекта не предусмотрено.</w:t>
      </w:r>
    </w:p>
    <w:p w:rsidR="002F2912" w:rsidRPr="00EB5701" w:rsidRDefault="00C57802" w:rsidP="00C578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701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EB570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4271" w:rsidRPr="00EB5701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</w:r>
    </w:p>
    <w:p w:rsidR="00E279E0" w:rsidRPr="00D15C14" w:rsidRDefault="00E279E0" w:rsidP="00E279E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01">
        <w:rPr>
          <w:rFonts w:ascii="Times New Roman" w:hAnsi="Times New Roman" w:cs="Times New Roman"/>
          <w:sz w:val="28"/>
          <w:szCs w:val="28"/>
        </w:rPr>
        <w:t>Цель проекта: 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системы в сфере здравоохранения и внедрения цифровых технологий и платформенных решений до 2024 года, формирующих единый цифровой контур здравоохранения.</w:t>
      </w:r>
    </w:p>
    <w:p w:rsidR="00E279E0" w:rsidRPr="00D15C14" w:rsidRDefault="00E279E0" w:rsidP="00E27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на 2020 год установлены следующие целевые показатели:</w:t>
      </w:r>
    </w:p>
    <w:p w:rsidR="00E279E0" w:rsidRPr="00D15C14" w:rsidRDefault="00E279E0" w:rsidP="006B4C0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– 1,8 тыс. человек;</w:t>
      </w:r>
    </w:p>
    <w:p w:rsidR="00E279E0" w:rsidRPr="00D15C14" w:rsidRDefault="00E279E0" w:rsidP="006B4C0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 – 78,0 %;</w:t>
      </w:r>
    </w:p>
    <w:p w:rsidR="00E279E0" w:rsidRPr="00D15C14" w:rsidRDefault="00E279E0" w:rsidP="006B4C0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доля медицинских организаций государственной и муниципальной систем здравоохранения,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– 64,0 %;</w:t>
      </w:r>
    </w:p>
    <w:p w:rsidR="00E279E0" w:rsidRPr="00D15C14" w:rsidRDefault="00E279E0" w:rsidP="006B4C0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 и функций – 11,0 %.</w:t>
      </w:r>
    </w:p>
    <w:p w:rsidR="00F97874" w:rsidRPr="00D15C14" w:rsidRDefault="00F97874" w:rsidP="00F97874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Согласно отчету о ходе реализации Проекта на </w:t>
      </w:r>
      <w:r>
        <w:rPr>
          <w:rFonts w:ascii="Times New Roman" w:hAnsi="Times New Roman" w:cs="Times New Roman"/>
          <w:sz w:val="28"/>
          <w:szCs w:val="28"/>
        </w:rPr>
        <w:t xml:space="preserve">1 января 2021 года </w:t>
      </w:r>
      <w:r w:rsidRPr="00D15C14">
        <w:rPr>
          <w:rFonts w:ascii="Times New Roman" w:hAnsi="Times New Roman" w:cs="Times New Roman"/>
          <w:sz w:val="28"/>
          <w:szCs w:val="28"/>
        </w:rPr>
        <w:t>исполнение указанных целевых показателей от запланированных составило:</w:t>
      </w:r>
    </w:p>
    <w:p w:rsidR="00F97874" w:rsidRPr="00D15C14" w:rsidRDefault="00F97874" w:rsidP="006B4C0D">
      <w:pPr>
        <w:pStyle w:val="ae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– </w:t>
      </w:r>
      <w:r>
        <w:rPr>
          <w:rFonts w:ascii="Times New Roman" w:hAnsi="Times New Roman" w:cs="Times New Roman"/>
          <w:sz w:val="28"/>
          <w:szCs w:val="28"/>
        </w:rPr>
        <w:t>1,8</w:t>
      </w:r>
      <w:r w:rsidRPr="00D15C14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F97874" w:rsidRPr="00D15C14" w:rsidRDefault="00F97874" w:rsidP="006B4C0D">
      <w:pPr>
        <w:pStyle w:val="ae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 – 78 % (100,0 %);</w:t>
      </w:r>
    </w:p>
    <w:p w:rsidR="00F97874" w:rsidRPr="00D15C14" w:rsidRDefault="00F97874" w:rsidP="006B4C0D">
      <w:pPr>
        <w:pStyle w:val="ae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– 64,0 % (100,0 %);</w:t>
      </w:r>
    </w:p>
    <w:p w:rsidR="00F97874" w:rsidRPr="00D15C14" w:rsidRDefault="00F97874" w:rsidP="006B4C0D">
      <w:pPr>
        <w:pStyle w:val="ae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 и функций, – </w:t>
      </w:r>
      <w:r>
        <w:rPr>
          <w:rFonts w:ascii="Times New Roman" w:hAnsi="Times New Roman" w:cs="Times New Roman"/>
          <w:sz w:val="28"/>
          <w:szCs w:val="28"/>
        </w:rPr>
        <w:t>11,0</w:t>
      </w:r>
      <w:r w:rsidRPr="00D15C14">
        <w:rPr>
          <w:rFonts w:ascii="Times New Roman" w:hAnsi="Times New Roman" w:cs="Times New Roman"/>
          <w:sz w:val="28"/>
          <w:szCs w:val="28"/>
        </w:rPr>
        <w:t> %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15C14">
        <w:rPr>
          <w:rFonts w:ascii="Times New Roman" w:hAnsi="Times New Roman" w:cs="Times New Roman"/>
          <w:sz w:val="28"/>
          <w:szCs w:val="28"/>
        </w:rPr>
        <w:t> %).</w:t>
      </w:r>
    </w:p>
    <w:p w:rsidR="00F97874" w:rsidRPr="00F97874" w:rsidRDefault="00F97874" w:rsidP="00F9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874">
        <w:rPr>
          <w:rFonts w:ascii="Times New Roman" w:hAnsi="Times New Roman" w:cs="Times New Roman"/>
          <w:sz w:val="28"/>
          <w:szCs w:val="28"/>
        </w:rPr>
        <w:t>На реализацию Проекта в текущем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направить 294 976,8 тыс. рублей, из них 292 027,0 тыс. рублей (99 </w:t>
      </w:r>
      <w:r w:rsidRPr="00F97874">
        <w:rPr>
          <w:rFonts w:ascii="Times New Roman" w:hAnsi="Times New Roman" w:cs="Times New Roman"/>
          <w:sz w:val="28"/>
          <w:szCs w:val="28"/>
        </w:rPr>
        <w:t>%) – средства федерального б</w:t>
      </w:r>
      <w:r>
        <w:rPr>
          <w:rFonts w:ascii="Times New Roman" w:hAnsi="Times New Roman" w:cs="Times New Roman"/>
          <w:sz w:val="28"/>
          <w:szCs w:val="28"/>
        </w:rPr>
        <w:t>юджета и 2 949,8 тыс. рублей (1 </w:t>
      </w:r>
      <w:r w:rsidRPr="00F97874">
        <w:rPr>
          <w:rFonts w:ascii="Times New Roman" w:hAnsi="Times New Roman" w:cs="Times New Roman"/>
          <w:sz w:val="28"/>
          <w:szCs w:val="28"/>
        </w:rPr>
        <w:t>%) – средства республиканского бюджета).</w:t>
      </w:r>
    </w:p>
    <w:p w:rsidR="00F13F04" w:rsidRDefault="00F97874" w:rsidP="00F9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874">
        <w:rPr>
          <w:rFonts w:ascii="Times New Roman" w:hAnsi="Times New Roman" w:cs="Times New Roman"/>
          <w:sz w:val="28"/>
          <w:szCs w:val="28"/>
        </w:rPr>
        <w:t xml:space="preserve">В отчетном периоде кассовое исполнение регионального проекта составило </w:t>
      </w:r>
      <w:r>
        <w:rPr>
          <w:rFonts w:ascii="Times New Roman" w:hAnsi="Times New Roman" w:cs="Times New Roman"/>
          <w:sz w:val="28"/>
          <w:szCs w:val="28"/>
        </w:rPr>
        <w:t>166 338,9</w:t>
      </w:r>
      <w:r w:rsidRPr="00F97874">
        <w:rPr>
          <w:rFonts w:ascii="Times New Roman" w:hAnsi="Times New Roman" w:cs="Times New Roman"/>
          <w:sz w:val="28"/>
          <w:szCs w:val="28"/>
        </w:rPr>
        <w:t xml:space="preserve"> тыс. рублей (или </w:t>
      </w:r>
      <w:r>
        <w:rPr>
          <w:rFonts w:ascii="Times New Roman" w:hAnsi="Times New Roman" w:cs="Times New Roman"/>
          <w:sz w:val="28"/>
          <w:szCs w:val="28"/>
        </w:rPr>
        <w:t>56,4 </w:t>
      </w:r>
      <w:r w:rsidRPr="00F97874">
        <w:rPr>
          <w:rFonts w:ascii="Times New Roman" w:hAnsi="Times New Roman" w:cs="Times New Roman"/>
          <w:sz w:val="28"/>
          <w:szCs w:val="28"/>
        </w:rPr>
        <w:t>% от пред</w:t>
      </w:r>
      <w:r>
        <w:rPr>
          <w:rFonts w:ascii="Times New Roman" w:hAnsi="Times New Roman" w:cs="Times New Roman"/>
          <w:sz w:val="28"/>
          <w:szCs w:val="28"/>
        </w:rPr>
        <w:t>оставленного</w:t>
      </w:r>
      <w:r w:rsidRPr="00F97874">
        <w:rPr>
          <w:rFonts w:ascii="Times New Roman" w:hAnsi="Times New Roman" w:cs="Times New Roman"/>
          <w:sz w:val="28"/>
          <w:szCs w:val="28"/>
        </w:rPr>
        <w:t xml:space="preserve"> финансирования), из них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164 675,5 </w:t>
      </w:r>
      <w:r w:rsidRPr="00F97874">
        <w:rPr>
          <w:rFonts w:ascii="Times New Roman" w:hAnsi="Times New Roman" w:cs="Times New Roman"/>
          <w:sz w:val="28"/>
          <w:szCs w:val="28"/>
        </w:rPr>
        <w:t xml:space="preserve">тыс. рублей, средства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1 663,4</w:t>
      </w:r>
      <w:r w:rsidRPr="00F9787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14271" w:rsidRPr="00F97874" w:rsidRDefault="00514271" w:rsidP="00F978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874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  <w:r w:rsidR="00F97874">
        <w:rPr>
          <w:rFonts w:ascii="Times New Roman" w:hAnsi="Times New Roman" w:cs="Times New Roman"/>
          <w:i/>
          <w:sz w:val="28"/>
          <w:szCs w:val="28"/>
        </w:rPr>
        <w:t xml:space="preserve">в 2020 году </w:t>
      </w:r>
      <w:r w:rsidRPr="00F97874">
        <w:rPr>
          <w:rFonts w:ascii="Times New Roman" w:hAnsi="Times New Roman" w:cs="Times New Roman"/>
          <w:i/>
          <w:sz w:val="28"/>
          <w:szCs w:val="28"/>
        </w:rPr>
        <w:t>целевые показатели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 достигли своих плановых значений</w:t>
      </w:r>
      <w:r w:rsidR="00F97874">
        <w:rPr>
          <w:rFonts w:ascii="Times New Roman" w:hAnsi="Times New Roman" w:cs="Times New Roman"/>
          <w:i/>
          <w:sz w:val="28"/>
          <w:szCs w:val="28"/>
        </w:rPr>
        <w:t xml:space="preserve">. Вместе с тем, </w:t>
      </w:r>
      <w:r w:rsidR="00F97874" w:rsidRPr="00F97874">
        <w:rPr>
          <w:rFonts w:ascii="Times New Roman" w:hAnsi="Times New Roman" w:cs="Times New Roman"/>
          <w:i/>
          <w:sz w:val="28"/>
          <w:szCs w:val="28"/>
        </w:rPr>
        <w:t>бюджетные средства освоены не в полном объеме</w:t>
      </w:r>
      <w:r w:rsidR="00F97874">
        <w:rPr>
          <w:rFonts w:ascii="Times New Roman" w:hAnsi="Times New Roman" w:cs="Times New Roman"/>
          <w:i/>
          <w:sz w:val="28"/>
          <w:szCs w:val="28"/>
        </w:rPr>
        <w:t xml:space="preserve"> (на 5</w:t>
      </w:r>
      <w:r w:rsidRPr="00F97874">
        <w:rPr>
          <w:rFonts w:ascii="Times New Roman" w:hAnsi="Times New Roman" w:cs="Times New Roman"/>
          <w:i/>
          <w:sz w:val="28"/>
          <w:szCs w:val="28"/>
        </w:rPr>
        <w:t>6,</w:t>
      </w:r>
      <w:r w:rsidR="00F97874">
        <w:rPr>
          <w:rFonts w:ascii="Times New Roman" w:hAnsi="Times New Roman" w:cs="Times New Roman"/>
          <w:i/>
          <w:sz w:val="28"/>
          <w:szCs w:val="28"/>
        </w:rPr>
        <w:t>4 %).</w:t>
      </w:r>
    </w:p>
    <w:p w:rsidR="00514271" w:rsidRPr="00F97874" w:rsidRDefault="00F97874" w:rsidP="00F978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874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F9787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4271" w:rsidRPr="00F9787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медицинских организаций системы здравоохранения квалифицированными кадрами»</w:t>
      </w:r>
    </w:p>
    <w:p w:rsidR="00F97874" w:rsidRPr="00F97874" w:rsidRDefault="00F97874" w:rsidP="00F97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97874">
        <w:rPr>
          <w:rFonts w:ascii="Times New Roman" w:hAnsi="Times New Roman" w:cs="Times New Roman"/>
          <w:sz w:val="28"/>
          <w:szCs w:val="28"/>
        </w:rPr>
        <w:t>Цель проекта: ликвидация кадрового дефицита в медицинских организациях, оказывающих первичную медико-санитарную помощь.</w:t>
      </w:r>
    </w:p>
    <w:p w:rsidR="00F97874" w:rsidRPr="00F97874" w:rsidRDefault="00F97874" w:rsidP="00F9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874">
        <w:rPr>
          <w:rFonts w:ascii="Times New Roman" w:hAnsi="Times New Roman" w:cs="Times New Roman"/>
          <w:sz w:val="28"/>
          <w:szCs w:val="28"/>
        </w:rPr>
        <w:t>Региональным проектом на 2020 год для Ингушетии установлены следующие целевые показатели:</w:t>
      </w:r>
    </w:p>
    <w:p w:rsidR="00F97874" w:rsidRPr="00F97874" w:rsidRDefault="00F97874" w:rsidP="00F978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74">
        <w:rPr>
          <w:rFonts w:ascii="Times New Roman" w:hAnsi="Times New Roman" w:cs="Times New Roman"/>
          <w:sz w:val="28"/>
          <w:szCs w:val="28"/>
        </w:rPr>
        <w:t>•</w:t>
      </w:r>
      <w:r w:rsidRPr="00F97874">
        <w:rPr>
          <w:rFonts w:ascii="Times New Roman" w:hAnsi="Times New Roman" w:cs="Times New Roman"/>
          <w:sz w:val="28"/>
          <w:szCs w:val="28"/>
        </w:rPr>
        <w:tab/>
        <w:t xml:space="preserve"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условиях, % нарастающим итогом: средними </w:t>
      </w:r>
      <w:r>
        <w:rPr>
          <w:rFonts w:ascii="Times New Roman" w:hAnsi="Times New Roman" w:cs="Times New Roman"/>
          <w:sz w:val="28"/>
          <w:szCs w:val="28"/>
        </w:rPr>
        <w:t>медицинскими работниками – 93,4 </w:t>
      </w:r>
      <w:r w:rsidRPr="00F97874">
        <w:rPr>
          <w:rFonts w:ascii="Times New Roman" w:hAnsi="Times New Roman" w:cs="Times New Roman"/>
          <w:sz w:val="28"/>
          <w:szCs w:val="28"/>
        </w:rPr>
        <w:t>%;</w:t>
      </w:r>
    </w:p>
    <w:p w:rsidR="00F97874" w:rsidRPr="00F97874" w:rsidRDefault="00F97874" w:rsidP="00F978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74">
        <w:rPr>
          <w:rFonts w:ascii="Times New Roman" w:hAnsi="Times New Roman" w:cs="Times New Roman"/>
          <w:sz w:val="28"/>
          <w:szCs w:val="28"/>
        </w:rPr>
        <w:t>•</w:t>
      </w:r>
      <w:r w:rsidRPr="00F97874">
        <w:rPr>
          <w:rFonts w:ascii="Times New Roman" w:hAnsi="Times New Roman" w:cs="Times New Roman"/>
          <w:sz w:val="28"/>
          <w:szCs w:val="28"/>
        </w:rPr>
        <w:tab/>
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 – 89</w:t>
      </w:r>
      <w:r>
        <w:rPr>
          <w:rFonts w:ascii="Times New Roman" w:hAnsi="Times New Roman" w:cs="Times New Roman"/>
          <w:sz w:val="28"/>
          <w:szCs w:val="28"/>
        </w:rPr>
        <w:t>,0 </w:t>
      </w:r>
      <w:r w:rsidRPr="00F97874">
        <w:rPr>
          <w:rFonts w:ascii="Times New Roman" w:hAnsi="Times New Roman" w:cs="Times New Roman"/>
          <w:sz w:val="28"/>
          <w:szCs w:val="28"/>
        </w:rPr>
        <w:t>%;</w:t>
      </w:r>
    </w:p>
    <w:p w:rsidR="00F97874" w:rsidRPr="00F97874" w:rsidRDefault="00F97874" w:rsidP="00F978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74">
        <w:rPr>
          <w:rFonts w:ascii="Times New Roman" w:hAnsi="Times New Roman" w:cs="Times New Roman"/>
          <w:sz w:val="28"/>
          <w:szCs w:val="28"/>
        </w:rPr>
        <w:t>•</w:t>
      </w:r>
      <w:r w:rsidRPr="00F97874">
        <w:rPr>
          <w:rFonts w:ascii="Times New Roman" w:hAnsi="Times New Roman" w:cs="Times New Roman"/>
          <w:sz w:val="28"/>
          <w:szCs w:val="28"/>
        </w:rPr>
        <w:tab/>
        <w:t>число специалистов, вовлеченных в систему непрерывного образования медицинских работников, в том числе с использованием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 – 3 </w:t>
      </w:r>
      <w:r w:rsidRPr="00F97874">
        <w:rPr>
          <w:rFonts w:ascii="Times New Roman" w:hAnsi="Times New Roman" w:cs="Times New Roman"/>
          <w:sz w:val="28"/>
          <w:szCs w:val="28"/>
        </w:rPr>
        <w:t>644 человек;</w:t>
      </w:r>
    </w:p>
    <w:p w:rsidR="00F97874" w:rsidRPr="00F97874" w:rsidRDefault="00F97874" w:rsidP="00F978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74">
        <w:rPr>
          <w:rFonts w:ascii="Times New Roman" w:hAnsi="Times New Roman" w:cs="Times New Roman"/>
          <w:sz w:val="28"/>
          <w:szCs w:val="28"/>
        </w:rPr>
        <w:t>•</w:t>
      </w:r>
      <w:r w:rsidRPr="00F97874">
        <w:rPr>
          <w:rFonts w:ascii="Times New Roman" w:hAnsi="Times New Roman" w:cs="Times New Roman"/>
          <w:sz w:val="28"/>
          <w:szCs w:val="28"/>
        </w:rPr>
        <w:tab/>
        <w:t>обеспеченность врачами, работающими в государственных и муниципальных медицинских организациях – 46 человек на 10 тыс. населения;</w:t>
      </w:r>
    </w:p>
    <w:p w:rsidR="00F97874" w:rsidRPr="00F97874" w:rsidRDefault="00F97874" w:rsidP="00F978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74">
        <w:rPr>
          <w:rFonts w:ascii="Times New Roman" w:hAnsi="Times New Roman" w:cs="Times New Roman"/>
          <w:sz w:val="28"/>
          <w:szCs w:val="28"/>
        </w:rPr>
        <w:t>•</w:t>
      </w:r>
      <w:r w:rsidRPr="00F97874">
        <w:rPr>
          <w:rFonts w:ascii="Times New Roman" w:hAnsi="Times New Roman" w:cs="Times New Roman"/>
          <w:sz w:val="28"/>
          <w:szCs w:val="28"/>
        </w:rPr>
        <w:tab/>
        <w:t>обеспеченность средними медицинскими работниками, работающими в государственных и муниципальных медицинских организациях – 89,2 человек на 10 тыс. населения;</w:t>
      </w:r>
    </w:p>
    <w:p w:rsidR="00F97874" w:rsidRDefault="00F97874" w:rsidP="006B4C0D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24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медицинскую помощь в амбулаторных условиях – 24</w:t>
      </w:r>
      <w:r w:rsidR="004D4024" w:rsidRPr="004D4024">
        <w:rPr>
          <w:rFonts w:ascii="Times New Roman" w:hAnsi="Times New Roman" w:cs="Times New Roman"/>
          <w:sz w:val="28"/>
          <w:szCs w:val="28"/>
        </w:rPr>
        <w:t>,1 человек на 10 тыс. населения;</w:t>
      </w:r>
    </w:p>
    <w:p w:rsidR="004D4024" w:rsidRPr="004D4024" w:rsidRDefault="004D4024" w:rsidP="006B4C0D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71">
        <w:rPr>
          <w:rFonts w:ascii="Times New Roman" w:hAnsi="Times New Roman" w:cs="Times New Roman"/>
          <w:sz w:val="28"/>
          <w:szCs w:val="28"/>
        </w:rPr>
        <w:t>доля специалистов, допущенных к профессиональной деятельности через процедуру аккредитации (от общего количеств</w:t>
      </w:r>
      <w:r>
        <w:rPr>
          <w:rFonts w:ascii="Times New Roman" w:hAnsi="Times New Roman" w:cs="Times New Roman"/>
          <w:sz w:val="28"/>
          <w:szCs w:val="28"/>
        </w:rPr>
        <w:t>а работающих специалистов), – 0 </w:t>
      </w:r>
      <w:r w:rsidRPr="00514271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514271">
        <w:rPr>
          <w:rFonts w:ascii="Times New Roman" w:hAnsi="Times New Roman" w:cs="Times New Roman"/>
          <w:sz w:val="28"/>
          <w:szCs w:val="28"/>
        </w:rPr>
        <w:t>установлен с 2021 года).</w:t>
      </w:r>
    </w:p>
    <w:p w:rsidR="00C10CC5" w:rsidRPr="00D15C14" w:rsidRDefault="00C10CC5" w:rsidP="00C10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5C14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5C14">
        <w:rPr>
          <w:rFonts w:ascii="Times New Roman" w:hAnsi="Times New Roman" w:cs="Times New Roman"/>
          <w:sz w:val="28"/>
          <w:szCs w:val="28"/>
        </w:rPr>
        <w:t xml:space="preserve"> данные показатели достигли следующих значений:</w:t>
      </w:r>
    </w:p>
    <w:p w:rsidR="00C10CC5" w:rsidRPr="00D15C14" w:rsidRDefault="00C10CC5" w:rsidP="006B4C0D">
      <w:pPr>
        <w:pStyle w:val="ae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условиях, % нарастающим итогом: средними медицинскими работниками) – 9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D15C14">
        <w:rPr>
          <w:rFonts w:ascii="Times New Roman" w:hAnsi="Times New Roman" w:cs="Times New Roman"/>
          <w:sz w:val="28"/>
          <w:szCs w:val="28"/>
        </w:rPr>
        <w:t> %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D15C14">
        <w:rPr>
          <w:rFonts w:ascii="Times New Roman" w:hAnsi="Times New Roman" w:cs="Times New Roman"/>
          <w:sz w:val="28"/>
          <w:szCs w:val="28"/>
        </w:rPr>
        <w:t>,0 %);</w:t>
      </w:r>
    </w:p>
    <w:p w:rsidR="00C10CC5" w:rsidRPr="00D15C14" w:rsidRDefault="00C10CC5" w:rsidP="006B4C0D">
      <w:pPr>
        <w:pStyle w:val="ae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 – </w:t>
      </w:r>
      <w:r>
        <w:rPr>
          <w:rFonts w:ascii="Times New Roman" w:hAnsi="Times New Roman" w:cs="Times New Roman"/>
          <w:sz w:val="28"/>
          <w:szCs w:val="28"/>
        </w:rPr>
        <w:t>89,0</w:t>
      </w:r>
      <w:r w:rsidRPr="00D15C14">
        <w:rPr>
          <w:rFonts w:ascii="Times New Roman" w:hAnsi="Times New Roman" w:cs="Times New Roman"/>
          <w:sz w:val="28"/>
          <w:szCs w:val="28"/>
        </w:rPr>
        <w:t> %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C10CC5" w:rsidRPr="00D15C14" w:rsidRDefault="00C10CC5" w:rsidP="006B4C0D">
      <w:pPr>
        <w:pStyle w:val="ae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число специалистов, вовлеченных в систему непрерывного образования медицинских работников, в том числе с использованием дистанционных образовательных технологий – 3 </w:t>
      </w:r>
      <w:r>
        <w:rPr>
          <w:rFonts w:ascii="Times New Roman" w:hAnsi="Times New Roman" w:cs="Times New Roman"/>
          <w:sz w:val="28"/>
          <w:szCs w:val="28"/>
        </w:rPr>
        <w:t>644</w:t>
      </w:r>
      <w:r w:rsidRPr="00D15C14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C10CC5" w:rsidRPr="00D15C14" w:rsidRDefault="00C10CC5" w:rsidP="006B4C0D">
      <w:pPr>
        <w:pStyle w:val="ae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обеспеченность врачами, работающими в государственных и муниципальных медицинских организациях – 44,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5C14">
        <w:rPr>
          <w:rFonts w:ascii="Times New Roman" w:hAnsi="Times New Roman" w:cs="Times New Roman"/>
          <w:sz w:val="28"/>
          <w:szCs w:val="28"/>
        </w:rPr>
        <w:t xml:space="preserve"> человек на 10 тыс. населения (9</w:t>
      </w:r>
      <w:r>
        <w:rPr>
          <w:rFonts w:ascii="Times New Roman" w:hAnsi="Times New Roman" w:cs="Times New Roman"/>
          <w:sz w:val="28"/>
          <w:szCs w:val="28"/>
        </w:rPr>
        <w:t>7,0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C10CC5" w:rsidRPr="00D15C14" w:rsidRDefault="00C10CC5" w:rsidP="006B4C0D">
      <w:pPr>
        <w:pStyle w:val="ae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обеспеченность средними медицинскими работниками, работающими в государственных и муниципальных медицинских организациях – 8</w:t>
      </w:r>
      <w:r>
        <w:rPr>
          <w:rFonts w:ascii="Times New Roman" w:hAnsi="Times New Roman" w:cs="Times New Roman"/>
          <w:sz w:val="28"/>
          <w:szCs w:val="28"/>
        </w:rPr>
        <w:t>4,9</w:t>
      </w:r>
      <w:r w:rsidRPr="00D15C14">
        <w:rPr>
          <w:rFonts w:ascii="Times New Roman" w:hAnsi="Times New Roman" w:cs="Times New Roman"/>
          <w:sz w:val="28"/>
          <w:szCs w:val="28"/>
        </w:rPr>
        <w:t xml:space="preserve"> человек на 10 тыс. населения (95,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5C14">
        <w:rPr>
          <w:rFonts w:ascii="Times New Roman" w:hAnsi="Times New Roman" w:cs="Times New Roman"/>
          <w:sz w:val="28"/>
          <w:szCs w:val="28"/>
        </w:rPr>
        <w:t> %);</w:t>
      </w:r>
    </w:p>
    <w:p w:rsidR="00C10CC5" w:rsidRPr="00D15C14" w:rsidRDefault="00C10CC5" w:rsidP="006B4C0D">
      <w:pPr>
        <w:pStyle w:val="ae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обеспеченность населения врачами, оказывающими медицинскую помо</w:t>
      </w:r>
      <w:r>
        <w:rPr>
          <w:rFonts w:ascii="Times New Roman" w:hAnsi="Times New Roman" w:cs="Times New Roman"/>
          <w:sz w:val="28"/>
          <w:szCs w:val="28"/>
        </w:rPr>
        <w:t xml:space="preserve">щь в амбулаторных условиях – 24,1 </w:t>
      </w:r>
      <w:r w:rsidRPr="00D15C14">
        <w:rPr>
          <w:rFonts w:ascii="Times New Roman" w:hAnsi="Times New Roman" w:cs="Times New Roman"/>
          <w:sz w:val="28"/>
          <w:szCs w:val="28"/>
        </w:rPr>
        <w:t>человек на 10 тыс. населения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15C14">
        <w:rPr>
          <w:rFonts w:ascii="Times New Roman" w:hAnsi="Times New Roman" w:cs="Times New Roman"/>
          <w:sz w:val="28"/>
          <w:szCs w:val="28"/>
        </w:rPr>
        <w:t> %).</w:t>
      </w:r>
    </w:p>
    <w:p w:rsidR="00C10CC5" w:rsidRPr="00D15C14" w:rsidRDefault="00C10CC5" w:rsidP="00C1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>В 2020 году финансирование регионального проекта не предусмотрено.</w:t>
      </w:r>
    </w:p>
    <w:p w:rsidR="00514271" w:rsidRPr="00C10CC5" w:rsidRDefault="00514271" w:rsidP="00C10C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CC5">
        <w:rPr>
          <w:rFonts w:ascii="Times New Roman" w:hAnsi="Times New Roman" w:cs="Times New Roman"/>
          <w:i/>
          <w:sz w:val="28"/>
          <w:szCs w:val="28"/>
        </w:rPr>
        <w:t xml:space="preserve">Выводы: по </w:t>
      </w:r>
      <w:r w:rsidR="00C10CC5">
        <w:rPr>
          <w:rFonts w:ascii="Times New Roman" w:hAnsi="Times New Roman" w:cs="Times New Roman"/>
          <w:i/>
          <w:sz w:val="28"/>
          <w:szCs w:val="28"/>
        </w:rPr>
        <w:t xml:space="preserve">итогам 2020 года </w:t>
      </w:r>
      <w:r w:rsidRPr="00C10CC5">
        <w:rPr>
          <w:rFonts w:ascii="Times New Roman" w:hAnsi="Times New Roman" w:cs="Times New Roman"/>
          <w:i/>
          <w:sz w:val="28"/>
          <w:szCs w:val="28"/>
        </w:rPr>
        <w:t>два из шести целевых показателей регионального проекта «Обеспечение медицинских организаций системы здравоохранения квалифицированными кадрами» не достигли своих плановых значений.</w:t>
      </w:r>
      <w:bookmarkStart w:id="0" w:name="_GoBack"/>
      <w:bookmarkEnd w:id="0"/>
    </w:p>
    <w:sectPr w:rsidR="00514271" w:rsidRPr="00C10CC5" w:rsidSect="009E2652">
      <w:footerReference w:type="default" r:id="rId8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0D" w:rsidRDefault="006B4C0D" w:rsidP="00580507">
      <w:pPr>
        <w:spacing w:after="0" w:line="240" w:lineRule="auto"/>
      </w:pPr>
      <w:r>
        <w:separator/>
      </w:r>
    </w:p>
  </w:endnote>
  <w:endnote w:type="continuationSeparator" w:id="0">
    <w:p w:rsidR="006B4C0D" w:rsidRDefault="006B4C0D" w:rsidP="0058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739931"/>
      <w:docPartObj>
        <w:docPartGallery w:val="Page Numbers (Bottom of Page)"/>
        <w:docPartUnique/>
      </w:docPartObj>
    </w:sdtPr>
    <w:sdtContent>
      <w:p w:rsidR="00EB5701" w:rsidRDefault="00EB57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264">
          <w:rPr>
            <w:noProof/>
          </w:rPr>
          <w:t>37</w:t>
        </w:r>
        <w:r>
          <w:fldChar w:fldCharType="end"/>
        </w:r>
      </w:p>
    </w:sdtContent>
  </w:sdt>
  <w:p w:rsidR="00EB5701" w:rsidRDefault="00EB57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0D" w:rsidRDefault="006B4C0D" w:rsidP="00580507">
      <w:pPr>
        <w:spacing w:after="0" w:line="240" w:lineRule="auto"/>
      </w:pPr>
      <w:r>
        <w:separator/>
      </w:r>
    </w:p>
  </w:footnote>
  <w:footnote w:type="continuationSeparator" w:id="0">
    <w:p w:rsidR="006B4C0D" w:rsidRDefault="006B4C0D" w:rsidP="0058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77"/>
    <w:multiLevelType w:val="hybridMultilevel"/>
    <w:tmpl w:val="6734A0AC"/>
    <w:lvl w:ilvl="0" w:tplc="602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A6B04"/>
    <w:multiLevelType w:val="hybridMultilevel"/>
    <w:tmpl w:val="942E1644"/>
    <w:lvl w:ilvl="0" w:tplc="79A40E5E">
      <w:start w:val="1"/>
      <w:numFmt w:val="bullet"/>
      <w:lvlText w:val="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E73BFB"/>
    <w:multiLevelType w:val="hybridMultilevel"/>
    <w:tmpl w:val="807C9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A90C49"/>
    <w:multiLevelType w:val="hybridMultilevel"/>
    <w:tmpl w:val="E4A2CA4C"/>
    <w:lvl w:ilvl="0" w:tplc="0400F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539FC"/>
    <w:multiLevelType w:val="hybridMultilevel"/>
    <w:tmpl w:val="7430E8CE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60861E5"/>
    <w:multiLevelType w:val="hybridMultilevel"/>
    <w:tmpl w:val="C5BA032A"/>
    <w:lvl w:ilvl="0" w:tplc="DB804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C44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62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22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80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E20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D0D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02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69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D14C82"/>
    <w:multiLevelType w:val="hybridMultilevel"/>
    <w:tmpl w:val="CDB652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493932"/>
    <w:multiLevelType w:val="hybridMultilevel"/>
    <w:tmpl w:val="020E50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6F2"/>
    <w:multiLevelType w:val="hybridMultilevel"/>
    <w:tmpl w:val="79AA1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DA03F0"/>
    <w:multiLevelType w:val="hybridMultilevel"/>
    <w:tmpl w:val="9ACC044C"/>
    <w:lvl w:ilvl="0" w:tplc="79A40E5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611AF"/>
    <w:multiLevelType w:val="hybridMultilevel"/>
    <w:tmpl w:val="26866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DC5389"/>
    <w:multiLevelType w:val="hybridMultilevel"/>
    <w:tmpl w:val="A69C4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142E43"/>
    <w:multiLevelType w:val="hybridMultilevel"/>
    <w:tmpl w:val="EE26D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264DA2"/>
    <w:multiLevelType w:val="hybridMultilevel"/>
    <w:tmpl w:val="14A8D2FA"/>
    <w:lvl w:ilvl="0" w:tplc="79A40E5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D6734"/>
    <w:multiLevelType w:val="hybridMultilevel"/>
    <w:tmpl w:val="BF4C611C"/>
    <w:lvl w:ilvl="0" w:tplc="79A40E5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83792"/>
    <w:multiLevelType w:val="hybridMultilevel"/>
    <w:tmpl w:val="EF2056D6"/>
    <w:lvl w:ilvl="0" w:tplc="7E145966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C544F"/>
    <w:multiLevelType w:val="hybridMultilevel"/>
    <w:tmpl w:val="BB9020CC"/>
    <w:lvl w:ilvl="0" w:tplc="BFB65192">
      <w:start w:val="1"/>
      <w:numFmt w:val="decimal"/>
      <w:lvlText w:val="%1."/>
      <w:lvlJc w:val="left"/>
      <w:pPr>
        <w:ind w:left="177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7" w15:restartNumberingAfterBreak="0">
    <w:nsid w:val="45341BF5"/>
    <w:multiLevelType w:val="hybridMultilevel"/>
    <w:tmpl w:val="D158D0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F12977"/>
    <w:multiLevelType w:val="hybridMultilevel"/>
    <w:tmpl w:val="25CA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B1F2B"/>
    <w:multiLevelType w:val="hybridMultilevel"/>
    <w:tmpl w:val="E0B6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D0297"/>
    <w:multiLevelType w:val="hybridMultilevel"/>
    <w:tmpl w:val="34480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EA0539"/>
    <w:multiLevelType w:val="hybridMultilevel"/>
    <w:tmpl w:val="24A6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B64C9"/>
    <w:multiLevelType w:val="hybridMultilevel"/>
    <w:tmpl w:val="3A5E9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472CCE"/>
    <w:multiLevelType w:val="hybridMultilevel"/>
    <w:tmpl w:val="4188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F7F0F"/>
    <w:multiLevelType w:val="hybridMultilevel"/>
    <w:tmpl w:val="7FA8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22657C"/>
    <w:multiLevelType w:val="hybridMultilevel"/>
    <w:tmpl w:val="153C0B0C"/>
    <w:lvl w:ilvl="0" w:tplc="7E145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F1061"/>
    <w:multiLevelType w:val="hybridMultilevel"/>
    <w:tmpl w:val="21C02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B36BB9"/>
    <w:multiLevelType w:val="hybridMultilevel"/>
    <w:tmpl w:val="DC809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442294"/>
    <w:multiLevelType w:val="hybridMultilevel"/>
    <w:tmpl w:val="A016F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6420D2"/>
    <w:multiLevelType w:val="hybridMultilevel"/>
    <w:tmpl w:val="ADE2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125C0"/>
    <w:multiLevelType w:val="hybridMultilevel"/>
    <w:tmpl w:val="C77424F0"/>
    <w:lvl w:ilvl="0" w:tplc="7E145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84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E8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81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A9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60E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ED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40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4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D4F512D"/>
    <w:multiLevelType w:val="hybridMultilevel"/>
    <w:tmpl w:val="E6DC381C"/>
    <w:lvl w:ilvl="0" w:tplc="A07401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E5687"/>
    <w:multiLevelType w:val="hybridMultilevel"/>
    <w:tmpl w:val="734461A8"/>
    <w:lvl w:ilvl="0" w:tplc="F6EC5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DAA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524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2A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68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8E0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2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E0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C83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1715889"/>
    <w:multiLevelType w:val="hybridMultilevel"/>
    <w:tmpl w:val="B84241FE"/>
    <w:lvl w:ilvl="0" w:tplc="697882C2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7B3CE4"/>
    <w:multiLevelType w:val="hybridMultilevel"/>
    <w:tmpl w:val="877E6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C727E2"/>
    <w:multiLevelType w:val="hybridMultilevel"/>
    <w:tmpl w:val="9DCE93CC"/>
    <w:lvl w:ilvl="0" w:tplc="6284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00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0A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05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4B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29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92D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23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35D7D8C"/>
    <w:multiLevelType w:val="hybridMultilevel"/>
    <w:tmpl w:val="64CC58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028FA"/>
    <w:multiLevelType w:val="hybridMultilevel"/>
    <w:tmpl w:val="53CC1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8C2D97"/>
    <w:multiLevelType w:val="hybridMultilevel"/>
    <w:tmpl w:val="0368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E0537"/>
    <w:multiLevelType w:val="hybridMultilevel"/>
    <w:tmpl w:val="1098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87BD9"/>
    <w:multiLevelType w:val="hybridMultilevel"/>
    <w:tmpl w:val="F9D0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AF4B7C"/>
    <w:multiLevelType w:val="hybridMultilevel"/>
    <w:tmpl w:val="17847382"/>
    <w:lvl w:ilvl="0" w:tplc="1472B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3"/>
  </w:num>
  <w:num w:numId="3">
    <w:abstractNumId w:val="0"/>
  </w:num>
  <w:num w:numId="4">
    <w:abstractNumId w:val="10"/>
  </w:num>
  <w:num w:numId="5">
    <w:abstractNumId w:val="40"/>
  </w:num>
  <w:num w:numId="6">
    <w:abstractNumId w:val="28"/>
  </w:num>
  <w:num w:numId="7">
    <w:abstractNumId w:val="2"/>
  </w:num>
  <w:num w:numId="8">
    <w:abstractNumId w:val="3"/>
  </w:num>
  <w:num w:numId="9">
    <w:abstractNumId w:val="29"/>
  </w:num>
  <w:num w:numId="10">
    <w:abstractNumId w:val="41"/>
  </w:num>
  <w:num w:numId="11">
    <w:abstractNumId w:val="12"/>
  </w:num>
  <w:num w:numId="12">
    <w:abstractNumId w:val="21"/>
  </w:num>
  <w:num w:numId="13">
    <w:abstractNumId w:val="35"/>
  </w:num>
  <w:num w:numId="14">
    <w:abstractNumId w:val="20"/>
  </w:num>
  <w:num w:numId="15">
    <w:abstractNumId w:val="34"/>
  </w:num>
  <w:num w:numId="16">
    <w:abstractNumId w:val="27"/>
  </w:num>
  <w:num w:numId="17">
    <w:abstractNumId w:val="36"/>
  </w:num>
  <w:num w:numId="18">
    <w:abstractNumId w:val="31"/>
  </w:num>
  <w:num w:numId="19">
    <w:abstractNumId w:val="4"/>
  </w:num>
  <w:num w:numId="20">
    <w:abstractNumId w:val="16"/>
  </w:num>
  <w:num w:numId="21">
    <w:abstractNumId w:val="25"/>
  </w:num>
  <w:num w:numId="22">
    <w:abstractNumId w:val="11"/>
  </w:num>
  <w:num w:numId="23">
    <w:abstractNumId w:val="22"/>
  </w:num>
  <w:num w:numId="24">
    <w:abstractNumId w:val="6"/>
  </w:num>
  <w:num w:numId="25">
    <w:abstractNumId w:val="19"/>
  </w:num>
  <w:num w:numId="26">
    <w:abstractNumId w:val="26"/>
  </w:num>
  <w:num w:numId="27">
    <w:abstractNumId w:val="15"/>
  </w:num>
  <w:num w:numId="28">
    <w:abstractNumId w:val="42"/>
  </w:num>
  <w:num w:numId="29">
    <w:abstractNumId w:val="30"/>
  </w:num>
  <w:num w:numId="30">
    <w:abstractNumId w:val="9"/>
  </w:num>
  <w:num w:numId="31">
    <w:abstractNumId w:val="17"/>
  </w:num>
  <w:num w:numId="32">
    <w:abstractNumId w:val="23"/>
  </w:num>
  <w:num w:numId="33">
    <w:abstractNumId w:val="38"/>
  </w:num>
  <w:num w:numId="34">
    <w:abstractNumId w:val="8"/>
  </w:num>
  <w:num w:numId="35">
    <w:abstractNumId w:val="13"/>
  </w:num>
  <w:num w:numId="36">
    <w:abstractNumId w:val="24"/>
  </w:num>
  <w:num w:numId="37">
    <w:abstractNumId w:val="32"/>
  </w:num>
  <w:num w:numId="38">
    <w:abstractNumId w:val="1"/>
  </w:num>
  <w:num w:numId="39">
    <w:abstractNumId w:val="39"/>
  </w:num>
  <w:num w:numId="40">
    <w:abstractNumId w:val="7"/>
  </w:num>
  <w:num w:numId="41">
    <w:abstractNumId w:val="37"/>
  </w:num>
  <w:num w:numId="42">
    <w:abstractNumId w:val="18"/>
  </w:num>
  <w:num w:numId="43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0D"/>
    <w:rsid w:val="00001003"/>
    <w:rsid w:val="000027F2"/>
    <w:rsid w:val="00004FB1"/>
    <w:rsid w:val="00007F34"/>
    <w:rsid w:val="00015D6E"/>
    <w:rsid w:val="00017F7C"/>
    <w:rsid w:val="00020A82"/>
    <w:rsid w:val="00025BDB"/>
    <w:rsid w:val="00026840"/>
    <w:rsid w:val="000306B5"/>
    <w:rsid w:val="00042363"/>
    <w:rsid w:val="00047EFF"/>
    <w:rsid w:val="00052551"/>
    <w:rsid w:val="00052812"/>
    <w:rsid w:val="00055AE1"/>
    <w:rsid w:val="00064016"/>
    <w:rsid w:val="0007325B"/>
    <w:rsid w:val="0007338A"/>
    <w:rsid w:val="000736C4"/>
    <w:rsid w:val="00080FCF"/>
    <w:rsid w:val="00082F61"/>
    <w:rsid w:val="00084357"/>
    <w:rsid w:val="0009067B"/>
    <w:rsid w:val="00095E30"/>
    <w:rsid w:val="00096350"/>
    <w:rsid w:val="000976EC"/>
    <w:rsid w:val="000A48C5"/>
    <w:rsid w:val="000A4D16"/>
    <w:rsid w:val="000A6639"/>
    <w:rsid w:val="000B0283"/>
    <w:rsid w:val="000B06AE"/>
    <w:rsid w:val="000B09F5"/>
    <w:rsid w:val="000B58B6"/>
    <w:rsid w:val="000C6686"/>
    <w:rsid w:val="000D617C"/>
    <w:rsid w:val="000D6A74"/>
    <w:rsid w:val="000D6D84"/>
    <w:rsid w:val="000E0A29"/>
    <w:rsid w:val="000E650C"/>
    <w:rsid w:val="000E7919"/>
    <w:rsid w:val="000F167F"/>
    <w:rsid w:val="00110A4C"/>
    <w:rsid w:val="00110E4F"/>
    <w:rsid w:val="00114DF9"/>
    <w:rsid w:val="00117C1F"/>
    <w:rsid w:val="001222B5"/>
    <w:rsid w:val="001414C2"/>
    <w:rsid w:val="001468B7"/>
    <w:rsid w:val="00146FD1"/>
    <w:rsid w:val="00154C75"/>
    <w:rsid w:val="00160291"/>
    <w:rsid w:val="00162BC4"/>
    <w:rsid w:val="001710CC"/>
    <w:rsid w:val="00172F6C"/>
    <w:rsid w:val="00176C09"/>
    <w:rsid w:val="00184476"/>
    <w:rsid w:val="00186591"/>
    <w:rsid w:val="00196E19"/>
    <w:rsid w:val="001A03FE"/>
    <w:rsid w:val="001A0CDD"/>
    <w:rsid w:val="001A1D3A"/>
    <w:rsid w:val="001A5B8E"/>
    <w:rsid w:val="001B53C4"/>
    <w:rsid w:val="001C2B28"/>
    <w:rsid w:val="001C6679"/>
    <w:rsid w:val="001D34F5"/>
    <w:rsid w:val="001D38C6"/>
    <w:rsid w:val="001E1268"/>
    <w:rsid w:val="001F3C63"/>
    <w:rsid w:val="0020163D"/>
    <w:rsid w:val="00205713"/>
    <w:rsid w:val="00212056"/>
    <w:rsid w:val="00215ECA"/>
    <w:rsid w:val="00220F7D"/>
    <w:rsid w:val="0022291D"/>
    <w:rsid w:val="002274D9"/>
    <w:rsid w:val="00230F15"/>
    <w:rsid w:val="00231753"/>
    <w:rsid w:val="00241605"/>
    <w:rsid w:val="00241D15"/>
    <w:rsid w:val="0024658C"/>
    <w:rsid w:val="002550DF"/>
    <w:rsid w:val="00257925"/>
    <w:rsid w:val="00267131"/>
    <w:rsid w:val="00270350"/>
    <w:rsid w:val="002712E9"/>
    <w:rsid w:val="00275A39"/>
    <w:rsid w:val="00286E7C"/>
    <w:rsid w:val="00287C7C"/>
    <w:rsid w:val="002A6EAA"/>
    <w:rsid w:val="002B1E9B"/>
    <w:rsid w:val="002B5D12"/>
    <w:rsid w:val="002C1472"/>
    <w:rsid w:val="002C1575"/>
    <w:rsid w:val="002C287F"/>
    <w:rsid w:val="002C35A4"/>
    <w:rsid w:val="002C5455"/>
    <w:rsid w:val="002D62A7"/>
    <w:rsid w:val="002E2504"/>
    <w:rsid w:val="002E3FCC"/>
    <w:rsid w:val="002F2738"/>
    <w:rsid w:val="002F2912"/>
    <w:rsid w:val="002F5935"/>
    <w:rsid w:val="002F7FA6"/>
    <w:rsid w:val="00306492"/>
    <w:rsid w:val="00320C77"/>
    <w:rsid w:val="00322298"/>
    <w:rsid w:val="00325CA1"/>
    <w:rsid w:val="00326C41"/>
    <w:rsid w:val="003303A4"/>
    <w:rsid w:val="00330AFB"/>
    <w:rsid w:val="003427C8"/>
    <w:rsid w:val="0034533D"/>
    <w:rsid w:val="00345A98"/>
    <w:rsid w:val="003529F1"/>
    <w:rsid w:val="0035315C"/>
    <w:rsid w:val="0036077A"/>
    <w:rsid w:val="00366E5F"/>
    <w:rsid w:val="00377C15"/>
    <w:rsid w:val="003909DB"/>
    <w:rsid w:val="00393B91"/>
    <w:rsid w:val="003A00EF"/>
    <w:rsid w:val="003A5F4E"/>
    <w:rsid w:val="003A6848"/>
    <w:rsid w:val="003B79E9"/>
    <w:rsid w:val="003C1371"/>
    <w:rsid w:val="003C7547"/>
    <w:rsid w:val="003D50E1"/>
    <w:rsid w:val="003D52AA"/>
    <w:rsid w:val="003E0BB8"/>
    <w:rsid w:val="003E4BA7"/>
    <w:rsid w:val="003F0A3F"/>
    <w:rsid w:val="003F4D7A"/>
    <w:rsid w:val="004059AA"/>
    <w:rsid w:val="00420222"/>
    <w:rsid w:val="00424B6D"/>
    <w:rsid w:val="00434E15"/>
    <w:rsid w:val="0044390D"/>
    <w:rsid w:val="00444AF3"/>
    <w:rsid w:val="0044779D"/>
    <w:rsid w:val="00464077"/>
    <w:rsid w:val="0046795D"/>
    <w:rsid w:val="0047416D"/>
    <w:rsid w:val="00475B7F"/>
    <w:rsid w:val="00485594"/>
    <w:rsid w:val="00492EBD"/>
    <w:rsid w:val="004952FA"/>
    <w:rsid w:val="00497264"/>
    <w:rsid w:val="004A1FD4"/>
    <w:rsid w:val="004A2ADA"/>
    <w:rsid w:val="004A72F6"/>
    <w:rsid w:val="004B076D"/>
    <w:rsid w:val="004B22CF"/>
    <w:rsid w:val="004C1D39"/>
    <w:rsid w:val="004C4B69"/>
    <w:rsid w:val="004D201F"/>
    <w:rsid w:val="004D4024"/>
    <w:rsid w:val="004D4683"/>
    <w:rsid w:val="004E2763"/>
    <w:rsid w:val="004E6041"/>
    <w:rsid w:val="004E754F"/>
    <w:rsid w:val="004E765D"/>
    <w:rsid w:val="004F241A"/>
    <w:rsid w:val="0050614A"/>
    <w:rsid w:val="00514271"/>
    <w:rsid w:val="00515E60"/>
    <w:rsid w:val="00520342"/>
    <w:rsid w:val="00523144"/>
    <w:rsid w:val="00526405"/>
    <w:rsid w:val="00530914"/>
    <w:rsid w:val="00532CAE"/>
    <w:rsid w:val="00536F14"/>
    <w:rsid w:val="005415EC"/>
    <w:rsid w:val="00555209"/>
    <w:rsid w:val="0056175C"/>
    <w:rsid w:val="00561F2D"/>
    <w:rsid w:val="00563264"/>
    <w:rsid w:val="00563C31"/>
    <w:rsid w:val="00565037"/>
    <w:rsid w:val="005760AC"/>
    <w:rsid w:val="00577393"/>
    <w:rsid w:val="00580507"/>
    <w:rsid w:val="0058110F"/>
    <w:rsid w:val="005A5602"/>
    <w:rsid w:val="005A6B26"/>
    <w:rsid w:val="005B2F68"/>
    <w:rsid w:val="005B5D52"/>
    <w:rsid w:val="005B7BC8"/>
    <w:rsid w:val="005C4B98"/>
    <w:rsid w:val="005C609A"/>
    <w:rsid w:val="00611231"/>
    <w:rsid w:val="00613EC3"/>
    <w:rsid w:val="00622B41"/>
    <w:rsid w:val="00636B00"/>
    <w:rsid w:val="00640FB7"/>
    <w:rsid w:val="0064248B"/>
    <w:rsid w:val="006507D8"/>
    <w:rsid w:val="0065283C"/>
    <w:rsid w:val="00655B23"/>
    <w:rsid w:val="006560B8"/>
    <w:rsid w:val="0066021B"/>
    <w:rsid w:val="00662F40"/>
    <w:rsid w:val="00663205"/>
    <w:rsid w:val="0067667B"/>
    <w:rsid w:val="006853EF"/>
    <w:rsid w:val="006944DC"/>
    <w:rsid w:val="006B06B7"/>
    <w:rsid w:val="006B4C0D"/>
    <w:rsid w:val="006C5A53"/>
    <w:rsid w:val="006D5538"/>
    <w:rsid w:val="006E019B"/>
    <w:rsid w:val="006E21F8"/>
    <w:rsid w:val="006E63DD"/>
    <w:rsid w:val="006F039E"/>
    <w:rsid w:val="007009F4"/>
    <w:rsid w:val="00704BDF"/>
    <w:rsid w:val="0070613C"/>
    <w:rsid w:val="00711B4D"/>
    <w:rsid w:val="00713749"/>
    <w:rsid w:val="007140E4"/>
    <w:rsid w:val="0071475F"/>
    <w:rsid w:val="00720254"/>
    <w:rsid w:val="00724FF9"/>
    <w:rsid w:val="00727B2E"/>
    <w:rsid w:val="00730CBD"/>
    <w:rsid w:val="007327B7"/>
    <w:rsid w:val="00733195"/>
    <w:rsid w:val="007449CF"/>
    <w:rsid w:val="00755A57"/>
    <w:rsid w:val="00760441"/>
    <w:rsid w:val="00767A6F"/>
    <w:rsid w:val="00772ABE"/>
    <w:rsid w:val="00772BB8"/>
    <w:rsid w:val="00775459"/>
    <w:rsid w:val="00782F40"/>
    <w:rsid w:val="00784351"/>
    <w:rsid w:val="00785EA7"/>
    <w:rsid w:val="0078712E"/>
    <w:rsid w:val="00791F0D"/>
    <w:rsid w:val="00795582"/>
    <w:rsid w:val="007A2C23"/>
    <w:rsid w:val="007A3D0C"/>
    <w:rsid w:val="007A4DE4"/>
    <w:rsid w:val="007A6A94"/>
    <w:rsid w:val="007B3268"/>
    <w:rsid w:val="007B4541"/>
    <w:rsid w:val="007D010F"/>
    <w:rsid w:val="007D2BC7"/>
    <w:rsid w:val="007E75EC"/>
    <w:rsid w:val="007F661B"/>
    <w:rsid w:val="00804D39"/>
    <w:rsid w:val="00810BFE"/>
    <w:rsid w:val="00815638"/>
    <w:rsid w:val="008232F5"/>
    <w:rsid w:val="00824CAF"/>
    <w:rsid w:val="008354E8"/>
    <w:rsid w:val="00857C27"/>
    <w:rsid w:val="008623EB"/>
    <w:rsid w:val="0086617B"/>
    <w:rsid w:val="00873D8C"/>
    <w:rsid w:val="00877E05"/>
    <w:rsid w:val="00892FE3"/>
    <w:rsid w:val="00895CE8"/>
    <w:rsid w:val="00896B37"/>
    <w:rsid w:val="0089785D"/>
    <w:rsid w:val="008B42AC"/>
    <w:rsid w:val="008B42F6"/>
    <w:rsid w:val="008C289E"/>
    <w:rsid w:val="008D68BC"/>
    <w:rsid w:val="008D7E93"/>
    <w:rsid w:val="008E0756"/>
    <w:rsid w:val="008E330E"/>
    <w:rsid w:val="008E7FBD"/>
    <w:rsid w:val="00906178"/>
    <w:rsid w:val="00913891"/>
    <w:rsid w:val="00921824"/>
    <w:rsid w:val="00925007"/>
    <w:rsid w:val="00925210"/>
    <w:rsid w:val="00931371"/>
    <w:rsid w:val="00932839"/>
    <w:rsid w:val="009359B6"/>
    <w:rsid w:val="00937DA7"/>
    <w:rsid w:val="00947FBE"/>
    <w:rsid w:val="00950C01"/>
    <w:rsid w:val="009611E3"/>
    <w:rsid w:val="00963A14"/>
    <w:rsid w:val="009806ED"/>
    <w:rsid w:val="00987B57"/>
    <w:rsid w:val="009929FC"/>
    <w:rsid w:val="009A06DE"/>
    <w:rsid w:val="009A11F8"/>
    <w:rsid w:val="009A1BE3"/>
    <w:rsid w:val="009B1FB1"/>
    <w:rsid w:val="009B749E"/>
    <w:rsid w:val="009C0CC6"/>
    <w:rsid w:val="009E2652"/>
    <w:rsid w:val="009F00AD"/>
    <w:rsid w:val="009F32E1"/>
    <w:rsid w:val="009F68B5"/>
    <w:rsid w:val="009F77C5"/>
    <w:rsid w:val="00A0708B"/>
    <w:rsid w:val="00A12877"/>
    <w:rsid w:val="00A13BFE"/>
    <w:rsid w:val="00A14FDB"/>
    <w:rsid w:val="00A22802"/>
    <w:rsid w:val="00A304F8"/>
    <w:rsid w:val="00A31111"/>
    <w:rsid w:val="00A3495F"/>
    <w:rsid w:val="00A35C28"/>
    <w:rsid w:val="00A36F28"/>
    <w:rsid w:val="00A40F65"/>
    <w:rsid w:val="00A43CF6"/>
    <w:rsid w:val="00A45FBC"/>
    <w:rsid w:val="00A47242"/>
    <w:rsid w:val="00A52ED9"/>
    <w:rsid w:val="00A57FE9"/>
    <w:rsid w:val="00A606B6"/>
    <w:rsid w:val="00A61535"/>
    <w:rsid w:val="00A63964"/>
    <w:rsid w:val="00A66385"/>
    <w:rsid w:val="00A724B8"/>
    <w:rsid w:val="00A72653"/>
    <w:rsid w:val="00A72E13"/>
    <w:rsid w:val="00A7377E"/>
    <w:rsid w:val="00A7466F"/>
    <w:rsid w:val="00A7534D"/>
    <w:rsid w:val="00A77D5A"/>
    <w:rsid w:val="00A85102"/>
    <w:rsid w:val="00A8593B"/>
    <w:rsid w:val="00A8709A"/>
    <w:rsid w:val="00A95133"/>
    <w:rsid w:val="00AA2F20"/>
    <w:rsid w:val="00AB056D"/>
    <w:rsid w:val="00AB15E1"/>
    <w:rsid w:val="00AC674D"/>
    <w:rsid w:val="00AE1E56"/>
    <w:rsid w:val="00AE6A41"/>
    <w:rsid w:val="00AF2741"/>
    <w:rsid w:val="00AF7C21"/>
    <w:rsid w:val="00B0142B"/>
    <w:rsid w:val="00B050BE"/>
    <w:rsid w:val="00B05FBC"/>
    <w:rsid w:val="00B06597"/>
    <w:rsid w:val="00B07736"/>
    <w:rsid w:val="00B11F53"/>
    <w:rsid w:val="00B12CB0"/>
    <w:rsid w:val="00B159A4"/>
    <w:rsid w:val="00B25CB8"/>
    <w:rsid w:val="00B363CE"/>
    <w:rsid w:val="00B364A9"/>
    <w:rsid w:val="00B36685"/>
    <w:rsid w:val="00B50157"/>
    <w:rsid w:val="00B50D5A"/>
    <w:rsid w:val="00B51586"/>
    <w:rsid w:val="00B55F45"/>
    <w:rsid w:val="00B57F47"/>
    <w:rsid w:val="00B64727"/>
    <w:rsid w:val="00B65F23"/>
    <w:rsid w:val="00B669FD"/>
    <w:rsid w:val="00B773EB"/>
    <w:rsid w:val="00B80803"/>
    <w:rsid w:val="00B92CFD"/>
    <w:rsid w:val="00B93079"/>
    <w:rsid w:val="00B94351"/>
    <w:rsid w:val="00B9677B"/>
    <w:rsid w:val="00BB220F"/>
    <w:rsid w:val="00BC0467"/>
    <w:rsid w:val="00BC6E28"/>
    <w:rsid w:val="00BD4D45"/>
    <w:rsid w:val="00BD57E2"/>
    <w:rsid w:val="00BE58A3"/>
    <w:rsid w:val="00BE6C65"/>
    <w:rsid w:val="00BF2964"/>
    <w:rsid w:val="00C041C2"/>
    <w:rsid w:val="00C07B6C"/>
    <w:rsid w:val="00C10CC5"/>
    <w:rsid w:val="00C21B52"/>
    <w:rsid w:val="00C2333C"/>
    <w:rsid w:val="00C27936"/>
    <w:rsid w:val="00C31F75"/>
    <w:rsid w:val="00C41159"/>
    <w:rsid w:val="00C52004"/>
    <w:rsid w:val="00C52BF6"/>
    <w:rsid w:val="00C53966"/>
    <w:rsid w:val="00C57802"/>
    <w:rsid w:val="00C600BA"/>
    <w:rsid w:val="00C64516"/>
    <w:rsid w:val="00C649C3"/>
    <w:rsid w:val="00C67171"/>
    <w:rsid w:val="00C70A05"/>
    <w:rsid w:val="00C710C5"/>
    <w:rsid w:val="00C74EAA"/>
    <w:rsid w:val="00C7714D"/>
    <w:rsid w:val="00C84A9C"/>
    <w:rsid w:val="00C85B7B"/>
    <w:rsid w:val="00C86DF4"/>
    <w:rsid w:val="00C942C4"/>
    <w:rsid w:val="00CA35B6"/>
    <w:rsid w:val="00CB1DE9"/>
    <w:rsid w:val="00CB39EB"/>
    <w:rsid w:val="00CC072B"/>
    <w:rsid w:val="00CD58E8"/>
    <w:rsid w:val="00CE5712"/>
    <w:rsid w:val="00CE5B8C"/>
    <w:rsid w:val="00CE6498"/>
    <w:rsid w:val="00CE6C21"/>
    <w:rsid w:val="00CF4EBC"/>
    <w:rsid w:val="00D003B4"/>
    <w:rsid w:val="00D10108"/>
    <w:rsid w:val="00D16271"/>
    <w:rsid w:val="00D25D74"/>
    <w:rsid w:val="00D36885"/>
    <w:rsid w:val="00D374CB"/>
    <w:rsid w:val="00D37A04"/>
    <w:rsid w:val="00D40A6C"/>
    <w:rsid w:val="00D437E2"/>
    <w:rsid w:val="00D51BA3"/>
    <w:rsid w:val="00D54231"/>
    <w:rsid w:val="00D543F0"/>
    <w:rsid w:val="00D6081F"/>
    <w:rsid w:val="00D71774"/>
    <w:rsid w:val="00D7433D"/>
    <w:rsid w:val="00D75A8A"/>
    <w:rsid w:val="00D801D9"/>
    <w:rsid w:val="00D80ACE"/>
    <w:rsid w:val="00D8222B"/>
    <w:rsid w:val="00D9589B"/>
    <w:rsid w:val="00DA0E96"/>
    <w:rsid w:val="00DA7745"/>
    <w:rsid w:val="00DA7EAA"/>
    <w:rsid w:val="00DB1CCC"/>
    <w:rsid w:val="00DB2A3D"/>
    <w:rsid w:val="00DB3B0F"/>
    <w:rsid w:val="00DB47C5"/>
    <w:rsid w:val="00DD1808"/>
    <w:rsid w:val="00DD4F3F"/>
    <w:rsid w:val="00DD52D9"/>
    <w:rsid w:val="00DD625B"/>
    <w:rsid w:val="00DE5DC4"/>
    <w:rsid w:val="00DE7C09"/>
    <w:rsid w:val="00DF00BF"/>
    <w:rsid w:val="00DF3EAE"/>
    <w:rsid w:val="00DF5402"/>
    <w:rsid w:val="00DF55C4"/>
    <w:rsid w:val="00E05D14"/>
    <w:rsid w:val="00E06381"/>
    <w:rsid w:val="00E06E5E"/>
    <w:rsid w:val="00E105F2"/>
    <w:rsid w:val="00E1530D"/>
    <w:rsid w:val="00E279E0"/>
    <w:rsid w:val="00E41890"/>
    <w:rsid w:val="00E52436"/>
    <w:rsid w:val="00E55A9F"/>
    <w:rsid w:val="00E56C50"/>
    <w:rsid w:val="00E66124"/>
    <w:rsid w:val="00E73B8B"/>
    <w:rsid w:val="00E75C4A"/>
    <w:rsid w:val="00E76E21"/>
    <w:rsid w:val="00E83411"/>
    <w:rsid w:val="00E8669F"/>
    <w:rsid w:val="00E95044"/>
    <w:rsid w:val="00EA1C13"/>
    <w:rsid w:val="00EA21CD"/>
    <w:rsid w:val="00EA28C2"/>
    <w:rsid w:val="00EA55DC"/>
    <w:rsid w:val="00EA59C8"/>
    <w:rsid w:val="00EB4FE3"/>
    <w:rsid w:val="00EB528D"/>
    <w:rsid w:val="00EB5701"/>
    <w:rsid w:val="00EC04F4"/>
    <w:rsid w:val="00EC1272"/>
    <w:rsid w:val="00EC5F26"/>
    <w:rsid w:val="00EC68E8"/>
    <w:rsid w:val="00ED2B67"/>
    <w:rsid w:val="00EE2B18"/>
    <w:rsid w:val="00EE2B64"/>
    <w:rsid w:val="00EE587F"/>
    <w:rsid w:val="00EE5EFF"/>
    <w:rsid w:val="00EE6057"/>
    <w:rsid w:val="00EE6A25"/>
    <w:rsid w:val="00EF05DD"/>
    <w:rsid w:val="00EF6192"/>
    <w:rsid w:val="00EF7371"/>
    <w:rsid w:val="00F0093C"/>
    <w:rsid w:val="00F025EA"/>
    <w:rsid w:val="00F030D7"/>
    <w:rsid w:val="00F11FEB"/>
    <w:rsid w:val="00F13F04"/>
    <w:rsid w:val="00F221F2"/>
    <w:rsid w:val="00F26B97"/>
    <w:rsid w:val="00F3085F"/>
    <w:rsid w:val="00F30C16"/>
    <w:rsid w:val="00F34995"/>
    <w:rsid w:val="00F358A9"/>
    <w:rsid w:val="00F44B60"/>
    <w:rsid w:val="00F7231F"/>
    <w:rsid w:val="00F76D74"/>
    <w:rsid w:val="00F7797D"/>
    <w:rsid w:val="00F81F0D"/>
    <w:rsid w:val="00F94E72"/>
    <w:rsid w:val="00F95387"/>
    <w:rsid w:val="00F97874"/>
    <w:rsid w:val="00FA10C5"/>
    <w:rsid w:val="00FB4B77"/>
    <w:rsid w:val="00FB7B73"/>
    <w:rsid w:val="00FC1FE6"/>
    <w:rsid w:val="00FC428C"/>
    <w:rsid w:val="00FC67E5"/>
    <w:rsid w:val="00FD0042"/>
    <w:rsid w:val="00FD11FD"/>
    <w:rsid w:val="00FD6930"/>
    <w:rsid w:val="00FE329A"/>
    <w:rsid w:val="00FF143A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B8A1"/>
  <w15:chartTrackingRefBased/>
  <w15:docId w15:val="{68564404-9BE6-459C-A705-F9D30BC5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685"/>
    <w:pPr>
      <w:ind w:left="720"/>
      <w:contextualSpacing/>
    </w:pPr>
  </w:style>
  <w:style w:type="table" w:styleId="-41">
    <w:name w:val="Grid Table 4 Accent 1"/>
    <w:basedOn w:val="a1"/>
    <w:uiPriority w:val="49"/>
    <w:rsid w:val="00B3668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4">
    <w:name w:val="Grid Table 4 Accent 4"/>
    <w:basedOn w:val="a1"/>
    <w:uiPriority w:val="49"/>
    <w:rsid w:val="00B3668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4">
    <w:name w:val="Normal (Web)"/>
    <w:basedOn w:val="a"/>
    <w:uiPriority w:val="99"/>
    <w:unhideWhenUsed/>
    <w:rsid w:val="0009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8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07"/>
  </w:style>
  <w:style w:type="paragraph" w:styleId="a9">
    <w:name w:val="footer"/>
    <w:basedOn w:val="a"/>
    <w:link w:val="aa"/>
    <w:uiPriority w:val="99"/>
    <w:unhideWhenUsed/>
    <w:rsid w:val="0058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07"/>
  </w:style>
  <w:style w:type="table" w:styleId="ab">
    <w:name w:val="Table Grid"/>
    <w:basedOn w:val="a1"/>
    <w:uiPriority w:val="39"/>
    <w:rsid w:val="00EE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E276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514271"/>
  </w:style>
  <w:style w:type="table" w:customStyle="1" w:styleId="-411">
    <w:name w:val="Таблица-сетка 4 — акцент 11"/>
    <w:basedOn w:val="a1"/>
    <w:next w:val="-41"/>
    <w:uiPriority w:val="49"/>
    <w:rsid w:val="005142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41">
    <w:name w:val="Таблица-сетка 4 — акцент 41"/>
    <w:basedOn w:val="a1"/>
    <w:next w:val="-44"/>
    <w:uiPriority w:val="49"/>
    <w:rsid w:val="0051427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s1">
    <w:name w:val="s_1"/>
    <w:basedOn w:val="a"/>
    <w:rsid w:val="0051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14271"/>
    <w:rPr>
      <w:color w:val="0000FF"/>
      <w:u w:val="single"/>
    </w:rPr>
  </w:style>
  <w:style w:type="character" w:styleId="ad">
    <w:name w:val="Emphasis"/>
    <w:basedOn w:val="a0"/>
    <w:uiPriority w:val="20"/>
    <w:qFormat/>
    <w:rsid w:val="00514271"/>
    <w:rPr>
      <w:i/>
      <w:iCs/>
    </w:rPr>
  </w:style>
  <w:style w:type="paragraph" w:styleId="ae">
    <w:name w:val="No Spacing"/>
    <w:uiPriority w:val="1"/>
    <w:qFormat/>
    <w:rsid w:val="0051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2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8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3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7D10-28A7-44B8-8F8C-EE942227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37</Pages>
  <Words>13415</Words>
  <Characters>76468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 Торшхоев</dc:creator>
  <cp:keywords/>
  <dc:description/>
  <cp:lastModifiedBy>Начальник ОКА</cp:lastModifiedBy>
  <cp:revision>71</cp:revision>
  <cp:lastPrinted>2020-11-11T12:10:00Z</cp:lastPrinted>
  <dcterms:created xsi:type="dcterms:W3CDTF">2021-06-02T07:08:00Z</dcterms:created>
  <dcterms:modified xsi:type="dcterms:W3CDTF">2021-08-20T08:58:00Z</dcterms:modified>
</cp:coreProperties>
</file>