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DAEE4" w14:textId="77777777" w:rsidR="00451429" w:rsidRDefault="00501269" w:rsidP="00355FD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06D35" wp14:editId="2AFA7062">
                <wp:simplePos x="0" y="0"/>
                <wp:positionH relativeFrom="margin">
                  <wp:posOffset>-813435</wp:posOffset>
                </wp:positionH>
                <wp:positionV relativeFrom="paragraph">
                  <wp:posOffset>-434340</wp:posOffset>
                </wp:positionV>
                <wp:extent cx="7048500" cy="10067925"/>
                <wp:effectExtent l="38100" t="38100" r="38100" b="4762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10067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3025" cmpd="thinThick">
                          <a:solidFill>
                            <a:srgbClr val="744F48">
                              <a:alpha val="97255"/>
                            </a:srgbClr>
                          </a:solidFill>
                          <a:miter lim="800000"/>
                        </a:ln>
                      </wps:spPr>
                      <wps:txbx>
                        <w:txbxContent>
                          <w:p w14:paraId="1C2EFECC" w14:textId="77777777" w:rsidR="00FC289A" w:rsidRPr="00672DF1" w:rsidRDefault="00FC289A" w:rsidP="003D47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14:paraId="51F1A9DB" w14:textId="77777777" w:rsidR="00FC289A" w:rsidRPr="00672DF1" w:rsidRDefault="00FC289A" w:rsidP="003D47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44"/>
                                <w:szCs w:val="44"/>
                                <w:lang w:eastAsia="ru-RU"/>
                              </w:rPr>
                            </w:pPr>
                            <w:r w:rsidRPr="00672DF1">
                              <w:rPr>
                                <w:noProof/>
                                <w:color w:val="00246C"/>
                                <w:lang w:eastAsia="ru-RU"/>
                              </w:rPr>
                              <w:drawing>
                                <wp:inline distT="0" distB="0" distL="0" distR="0" wp14:anchorId="38DD3BD6" wp14:editId="1A4D58A3">
                                  <wp:extent cx="590550" cy="581025"/>
                                  <wp:effectExtent l="0" t="0" r="0" b="9525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0E16EB" w14:textId="77777777" w:rsidR="00FC289A" w:rsidRPr="00672DF1" w:rsidRDefault="00FC289A" w:rsidP="003D47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44"/>
                                <w:szCs w:val="44"/>
                                <w:lang w:eastAsia="ru-RU"/>
                              </w:rPr>
                            </w:pPr>
                          </w:p>
                          <w:p w14:paraId="1A91FF7A" w14:textId="77777777" w:rsidR="00FC289A" w:rsidRPr="00672DF1" w:rsidRDefault="00FC289A" w:rsidP="003D47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44"/>
                                <w:szCs w:val="44"/>
                                <w:lang w:eastAsia="ru-RU"/>
                              </w:rPr>
                            </w:pPr>
                            <w:r w:rsidRPr="00672DF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44"/>
                                <w:szCs w:val="44"/>
                                <w:lang w:eastAsia="ru-RU"/>
                              </w:rPr>
                              <w:t>Контрольно-счетная палата</w:t>
                            </w:r>
                          </w:p>
                          <w:p w14:paraId="6E02B772" w14:textId="77777777" w:rsidR="00FC289A" w:rsidRPr="00672DF1" w:rsidRDefault="00FC289A" w:rsidP="003D47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44"/>
                                <w:szCs w:val="44"/>
                                <w:lang w:eastAsia="ru-RU"/>
                              </w:rPr>
                            </w:pPr>
                            <w:r w:rsidRPr="00672DF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44"/>
                                <w:szCs w:val="44"/>
                                <w:lang w:eastAsia="ru-RU"/>
                              </w:rPr>
                              <w:t>Республики Ингушетия</w:t>
                            </w:r>
                          </w:p>
                          <w:p w14:paraId="79447F3B" w14:textId="77777777" w:rsidR="00FC289A" w:rsidRPr="00672DF1" w:rsidRDefault="00FC289A" w:rsidP="003D47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44"/>
                                <w:szCs w:val="44"/>
                                <w:lang w:eastAsia="ru-RU"/>
                              </w:rPr>
                            </w:pPr>
                          </w:p>
                          <w:p w14:paraId="53D1ED26" w14:textId="77777777" w:rsidR="00FC289A" w:rsidRPr="00672DF1" w:rsidRDefault="00FC289A" w:rsidP="003D47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44"/>
                                <w:szCs w:val="44"/>
                                <w:lang w:eastAsia="ru-RU"/>
                              </w:rPr>
                            </w:pPr>
                          </w:p>
                          <w:p w14:paraId="3783A83E" w14:textId="77777777" w:rsidR="00FC289A" w:rsidRPr="00672DF1" w:rsidRDefault="00FC289A" w:rsidP="003D47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44"/>
                                <w:szCs w:val="44"/>
                                <w:lang w:eastAsia="ru-RU"/>
                              </w:rPr>
                            </w:pPr>
                          </w:p>
                          <w:p w14:paraId="50DA1968" w14:textId="77777777" w:rsidR="00FC289A" w:rsidRPr="00672DF1" w:rsidRDefault="00FC289A" w:rsidP="003D47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44"/>
                                <w:szCs w:val="44"/>
                                <w:lang w:eastAsia="ru-RU"/>
                              </w:rPr>
                            </w:pPr>
                          </w:p>
                          <w:p w14:paraId="5A0D7E2D" w14:textId="77777777" w:rsidR="00FC289A" w:rsidRPr="00672DF1" w:rsidRDefault="00FC289A" w:rsidP="003D47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44"/>
                                <w:szCs w:val="44"/>
                                <w:lang w:eastAsia="ru-RU"/>
                              </w:rPr>
                            </w:pPr>
                          </w:p>
                          <w:p w14:paraId="52AE648E" w14:textId="77777777" w:rsidR="00FC289A" w:rsidRPr="00672DF1" w:rsidRDefault="00FC289A" w:rsidP="003D47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44"/>
                                <w:szCs w:val="44"/>
                                <w:lang w:eastAsia="ru-RU"/>
                              </w:rPr>
                            </w:pPr>
                          </w:p>
                          <w:p w14:paraId="07547E1F" w14:textId="77777777" w:rsidR="00FC289A" w:rsidRPr="00672DF1" w:rsidRDefault="00FC289A" w:rsidP="003D47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44"/>
                                <w:szCs w:val="44"/>
                                <w:lang w:eastAsia="ru-RU"/>
                              </w:rPr>
                            </w:pPr>
                          </w:p>
                          <w:p w14:paraId="4F771944" w14:textId="77777777" w:rsidR="00FC289A" w:rsidRPr="00672DF1" w:rsidRDefault="00FC289A" w:rsidP="003D47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44"/>
                                <w:szCs w:val="44"/>
                                <w:lang w:eastAsia="ru-RU"/>
                              </w:rPr>
                            </w:pPr>
                            <w:r w:rsidRPr="00672DF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48"/>
                                <w:szCs w:val="48"/>
                                <w:lang w:eastAsia="ru-RU"/>
                              </w:rPr>
                              <w:t>О Т Ч Е Т</w:t>
                            </w:r>
                          </w:p>
                          <w:p w14:paraId="271133C6" w14:textId="77777777" w:rsidR="00FC289A" w:rsidRPr="00672DF1" w:rsidRDefault="00FC289A" w:rsidP="003D47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44"/>
                                <w:szCs w:val="44"/>
                                <w:lang w:eastAsia="ru-RU"/>
                              </w:rPr>
                            </w:pPr>
                            <w:r w:rsidRPr="00672DF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44"/>
                                <w:szCs w:val="44"/>
                                <w:lang w:eastAsia="ru-RU"/>
                              </w:rPr>
                              <w:t>о деятельности Контрольно-счетной палаты</w:t>
                            </w:r>
                          </w:p>
                          <w:p w14:paraId="59FC0640" w14:textId="77777777" w:rsidR="00FC289A" w:rsidRPr="00672DF1" w:rsidRDefault="00FC289A" w:rsidP="003D47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44"/>
                                <w:szCs w:val="44"/>
                                <w:lang w:eastAsia="ru-RU"/>
                              </w:rPr>
                            </w:pPr>
                            <w:r w:rsidRPr="00672DF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44"/>
                                <w:szCs w:val="44"/>
                                <w:lang w:eastAsia="ru-RU"/>
                              </w:rPr>
                              <w:t>Республики Ингушетия</w:t>
                            </w:r>
                          </w:p>
                          <w:p w14:paraId="34889E7E" w14:textId="0F88EABC" w:rsidR="00FC289A" w:rsidRPr="00672DF1" w:rsidRDefault="00FC289A" w:rsidP="003D47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672DF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44"/>
                                <w:szCs w:val="44"/>
                                <w:lang w:eastAsia="ru-RU"/>
                              </w:rPr>
                              <w:t>за 20</w:t>
                            </w:r>
                            <w:r w:rsidRPr="00672DF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44"/>
                                <w:szCs w:val="44"/>
                                <w:lang w:val="en-US" w:eastAsia="ru-RU"/>
                              </w:rPr>
                              <w:t>2</w:t>
                            </w:r>
                            <w:r w:rsidR="009B6F3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44"/>
                                <w:szCs w:val="44"/>
                                <w:lang w:eastAsia="ru-RU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44"/>
                                <w:szCs w:val="44"/>
                                <w:lang w:eastAsia="ru-RU"/>
                              </w:rPr>
                              <w:t xml:space="preserve"> </w:t>
                            </w:r>
                            <w:r w:rsidRPr="00672DF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44"/>
                                <w:szCs w:val="44"/>
                                <w:lang w:eastAsia="ru-RU"/>
                              </w:rPr>
                              <w:t>год</w:t>
                            </w:r>
                          </w:p>
                          <w:p w14:paraId="7835080F" w14:textId="77777777" w:rsidR="00FC289A" w:rsidRPr="00672DF1" w:rsidRDefault="00FC289A" w:rsidP="003D47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36"/>
                                <w:szCs w:val="36"/>
                                <w:lang w:eastAsia="ru-RU"/>
                              </w:rPr>
                            </w:pPr>
                          </w:p>
                          <w:p w14:paraId="258321CF" w14:textId="77777777" w:rsidR="00FC289A" w:rsidRPr="00672DF1" w:rsidRDefault="00FC289A" w:rsidP="003D47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36"/>
                                <w:szCs w:val="36"/>
                                <w:lang w:eastAsia="ru-RU"/>
                              </w:rPr>
                            </w:pPr>
                          </w:p>
                          <w:p w14:paraId="32B4CD81" w14:textId="77777777" w:rsidR="00FC289A" w:rsidRPr="00672DF1" w:rsidRDefault="00FC289A" w:rsidP="003D47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36"/>
                                <w:szCs w:val="36"/>
                                <w:lang w:eastAsia="ru-RU"/>
                              </w:rPr>
                            </w:pPr>
                          </w:p>
                          <w:p w14:paraId="5D3C9664" w14:textId="77777777" w:rsidR="00FC289A" w:rsidRPr="00672DF1" w:rsidRDefault="00FC289A" w:rsidP="003D47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36"/>
                                <w:szCs w:val="36"/>
                                <w:lang w:eastAsia="ru-RU"/>
                              </w:rPr>
                            </w:pPr>
                          </w:p>
                          <w:p w14:paraId="786273EF" w14:textId="77777777" w:rsidR="00FC289A" w:rsidRPr="00672DF1" w:rsidRDefault="00FC289A" w:rsidP="003D47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36"/>
                                <w:szCs w:val="36"/>
                                <w:lang w:eastAsia="ru-RU"/>
                              </w:rPr>
                            </w:pPr>
                          </w:p>
                          <w:p w14:paraId="74069075" w14:textId="77777777" w:rsidR="00FC289A" w:rsidRPr="00672DF1" w:rsidRDefault="00FC289A" w:rsidP="003D47A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36"/>
                                <w:szCs w:val="36"/>
                                <w:lang w:eastAsia="ru-RU"/>
                              </w:rPr>
                            </w:pPr>
                          </w:p>
                          <w:p w14:paraId="3AE0C36D" w14:textId="77777777" w:rsidR="00FC289A" w:rsidRPr="00672DF1" w:rsidRDefault="00FC289A" w:rsidP="003D47AF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36"/>
                                <w:szCs w:val="36"/>
                                <w:lang w:eastAsia="ru-RU"/>
                              </w:rPr>
                            </w:pPr>
                          </w:p>
                          <w:p w14:paraId="5BB60E3A" w14:textId="77777777" w:rsidR="00FC289A" w:rsidRPr="00672DF1" w:rsidRDefault="00FC289A" w:rsidP="003D47AF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36"/>
                                <w:szCs w:val="36"/>
                                <w:lang w:eastAsia="ru-RU"/>
                              </w:rPr>
                            </w:pPr>
                          </w:p>
                          <w:p w14:paraId="724CBAE8" w14:textId="77777777" w:rsidR="00FC289A" w:rsidRPr="00672DF1" w:rsidRDefault="00FC289A" w:rsidP="003D47AF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36"/>
                                <w:szCs w:val="36"/>
                                <w:lang w:eastAsia="ru-RU"/>
                              </w:rPr>
                            </w:pPr>
                          </w:p>
                          <w:p w14:paraId="04AB4F72" w14:textId="77777777" w:rsidR="00FC289A" w:rsidRPr="00672DF1" w:rsidRDefault="00FC289A" w:rsidP="003D47AF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36"/>
                                <w:szCs w:val="36"/>
                                <w:lang w:eastAsia="ru-RU"/>
                              </w:rPr>
                            </w:pPr>
                          </w:p>
                          <w:p w14:paraId="3B1370F3" w14:textId="77777777" w:rsidR="00FC289A" w:rsidRPr="00672DF1" w:rsidRDefault="00FC289A" w:rsidP="003D47AF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36"/>
                                <w:szCs w:val="36"/>
                                <w:lang w:eastAsia="ru-RU"/>
                              </w:rPr>
                            </w:pPr>
                          </w:p>
                          <w:p w14:paraId="73E0FE61" w14:textId="6A19BB2C" w:rsidR="00FC289A" w:rsidRPr="00672DF1" w:rsidRDefault="00FC289A" w:rsidP="003D47AF">
                            <w:pPr>
                              <w:jc w:val="center"/>
                              <w:rPr>
                                <w:color w:val="00246C"/>
                              </w:rPr>
                            </w:pPr>
                            <w:r w:rsidRPr="00672DF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36"/>
                                <w:szCs w:val="36"/>
                                <w:lang w:eastAsia="ru-RU"/>
                              </w:rPr>
                              <w:t>Магас, 202</w:t>
                            </w:r>
                            <w:r w:rsidR="009B6F3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46C"/>
                                <w:sz w:val="36"/>
                                <w:szCs w:val="36"/>
                                <w:lang w:eastAsia="ru-RU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06D35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-64.05pt;margin-top:-34.2pt;width:555pt;height:79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v00jgIAAPQEAAAOAAAAZHJzL2Uyb0RvYy54bWysVEtu2zAQ3RfoHQjua8mOXDtG5MB14KJA&#10;kARIiqxpirKI8leStuTuus8VeocuuuiuV3Bu1CElO07aVVEtKJLzNJ83b3R23kiBNsw6rlWO+70U&#10;I6aoLrha5fjj3eLNGCPniSqI0IrleMscPp++fnVWmwkb6EqLglkETpSb1CbHlfdmkiSOVkwS19OG&#10;KTCW2kri4WhXSWFJDd6lSAZp+japtS2M1ZQ5B7cXrRFPo/+yZNRfl6VjHokcQ24+rjauy7Am0zMy&#10;WVliKk67NMg/ZCEJVxD04OqCeILWlv/hSnJqtdOl71EtE12WnLJYA1TTT19Uc1sRw2ItQI4zB5rc&#10;/3NLrzY3FvEixycYKSKhRbtvu++7H7tfu5+PXx8f0EngqDZuAtBbA2DfvNMN9Hp/7+AylN6UVoY3&#10;FIXADmxvDwyzxiMKl6M0Gw9TMFGw9aF/o9PBMDhKnr431vn3TEsUNjm20MNILdlcOt9C95AQzmnB&#10;iwUXIh6CbthcWLQh0HHhY5bg/BlKKFRDLicpxEZUGqjeV1zdgQY+xVDP0M6ulgePoyxbZOM2H2Eq&#10;0sY5HQ2G+zI6eCzpmR/JPUhdcJnjcRqerm6hABsIbokMO98sm471pS62QLrVrXSdoQsOvFwS52+I&#10;Ba0CmTB//hqWUmioS3c7jCptv/ztPuBBQmDFqAbt59h9XhPLMBIfFIjrtJ9lYVjiIRuOBnCwx5bl&#10;sUWt5VwD2X2YdEPjNuC92G9Lq+U9jOksRAUTURRiA+f77dy3EwljTtlsFkEwHob4S3VraHAdmhu6&#10;ftfcE2s6aXiQ1ZXeTwmZvFBIiw1fKj1be13yKJ9AcMtqxzuMVuxW9xsIs3t8jqinn9X0NwAAAP//&#10;AwBQSwMEFAAGAAgAAAAhAOA12DHiAAAADQEAAA8AAABkcnMvZG93bnJldi54bWxMj8FOwkAQhu8m&#10;vsNmTLwQ2C5BKLVbYlAiV5EYvS3dsW3sztbuAvXtGU96m8l8+f9v8tXgWnHCPjSeNKhJAgKp9Lah&#10;SsP+dTNOQYRoyJrWE2r4wQCr4voqN5n1Z3rB0y5WgkMoZEZDHWOXSRnKGp0JE98h8e3T985EXvtK&#10;2t6cOdy1cpokc+lMQ9xQmw7XNZZfu6PjXrXefDdP9uNt9JiO5LvZPs+Srda3N8PDPYiIQ/yD4Vef&#10;1aFgp4M/kg2i1TBW01Qxy9M8nYFgZJmqJYgDs3dqoUAWufz/RXEBAAD//wMAUEsBAi0AFAAGAAgA&#10;AAAhALaDOJL+AAAA4QEAABMAAAAAAAAAAAAAAAAAAAAAAFtDb250ZW50X1R5cGVzXS54bWxQSwEC&#10;LQAUAAYACAAAACEAOP0h/9YAAACUAQAACwAAAAAAAAAAAAAAAAAvAQAAX3JlbHMvLnJlbHNQSwEC&#10;LQAUAAYACAAAACEA4Wb9NI4CAAD0BAAADgAAAAAAAAAAAAAAAAAuAgAAZHJzL2Uyb0RvYy54bWxQ&#10;SwECLQAUAAYACAAAACEA4DXYMeIAAAANAQAADwAAAAAAAAAAAAAAAADoBAAAZHJzL2Rvd25yZXYu&#10;eG1sUEsFBgAAAAAEAAQA8wAAAPcFAAAAAA==&#10;" fillcolor="white [3201]" strokecolor="#744f48" strokeweight="5.75pt">
                <v:stroke opacity="63736f" linestyle="thinThick"/>
                <v:textbox>
                  <w:txbxContent>
                    <w:p w14:paraId="1C2EFECC" w14:textId="77777777" w:rsidR="00FC289A" w:rsidRPr="00672DF1" w:rsidRDefault="00FC289A" w:rsidP="003D47A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20"/>
                          <w:szCs w:val="20"/>
                          <w:lang w:eastAsia="ru-RU"/>
                        </w:rPr>
                      </w:pPr>
                    </w:p>
                    <w:p w14:paraId="51F1A9DB" w14:textId="77777777" w:rsidR="00FC289A" w:rsidRPr="00672DF1" w:rsidRDefault="00FC289A" w:rsidP="003D47A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44"/>
                          <w:szCs w:val="44"/>
                          <w:lang w:eastAsia="ru-RU"/>
                        </w:rPr>
                      </w:pPr>
                      <w:r w:rsidRPr="00672DF1">
                        <w:rPr>
                          <w:noProof/>
                          <w:color w:val="00246C"/>
                          <w:lang w:eastAsia="ru-RU"/>
                        </w:rPr>
                        <w:drawing>
                          <wp:inline distT="0" distB="0" distL="0" distR="0" wp14:anchorId="38DD3BD6" wp14:editId="1A4D58A3">
                            <wp:extent cx="590550" cy="581025"/>
                            <wp:effectExtent l="0" t="0" r="0" b="9525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0E16EB" w14:textId="77777777" w:rsidR="00FC289A" w:rsidRPr="00672DF1" w:rsidRDefault="00FC289A" w:rsidP="003D47A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44"/>
                          <w:szCs w:val="44"/>
                          <w:lang w:eastAsia="ru-RU"/>
                        </w:rPr>
                      </w:pPr>
                    </w:p>
                    <w:p w14:paraId="1A91FF7A" w14:textId="77777777" w:rsidR="00FC289A" w:rsidRPr="00672DF1" w:rsidRDefault="00FC289A" w:rsidP="003D47A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44"/>
                          <w:szCs w:val="44"/>
                          <w:lang w:eastAsia="ru-RU"/>
                        </w:rPr>
                      </w:pPr>
                      <w:r w:rsidRPr="00672DF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44"/>
                          <w:szCs w:val="44"/>
                          <w:lang w:eastAsia="ru-RU"/>
                        </w:rPr>
                        <w:t>Контрольно-счетная палата</w:t>
                      </w:r>
                    </w:p>
                    <w:p w14:paraId="6E02B772" w14:textId="77777777" w:rsidR="00FC289A" w:rsidRPr="00672DF1" w:rsidRDefault="00FC289A" w:rsidP="003D47A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44"/>
                          <w:szCs w:val="44"/>
                          <w:lang w:eastAsia="ru-RU"/>
                        </w:rPr>
                      </w:pPr>
                      <w:r w:rsidRPr="00672DF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44"/>
                          <w:szCs w:val="44"/>
                          <w:lang w:eastAsia="ru-RU"/>
                        </w:rPr>
                        <w:t>Республики Ингушетия</w:t>
                      </w:r>
                    </w:p>
                    <w:p w14:paraId="79447F3B" w14:textId="77777777" w:rsidR="00FC289A" w:rsidRPr="00672DF1" w:rsidRDefault="00FC289A" w:rsidP="003D47A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44"/>
                          <w:szCs w:val="44"/>
                          <w:lang w:eastAsia="ru-RU"/>
                        </w:rPr>
                      </w:pPr>
                    </w:p>
                    <w:p w14:paraId="53D1ED26" w14:textId="77777777" w:rsidR="00FC289A" w:rsidRPr="00672DF1" w:rsidRDefault="00FC289A" w:rsidP="003D47A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44"/>
                          <w:szCs w:val="44"/>
                          <w:lang w:eastAsia="ru-RU"/>
                        </w:rPr>
                      </w:pPr>
                    </w:p>
                    <w:p w14:paraId="3783A83E" w14:textId="77777777" w:rsidR="00FC289A" w:rsidRPr="00672DF1" w:rsidRDefault="00FC289A" w:rsidP="003D47A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44"/>
                          <w:szCs w:val="44"/>
                          <w:lang w:eastAsia="ru-RU"/>
                        </w:rPr>
                      </w:pPr>
                    </w:p>
                    <w:p w14:paraId="50DA1968" w14:textId="77777777" w:rsidR="00FC289A" w:rsidRPr="00672DF1" w:rsidRDefault="00FC289A" w:rsidP="003D47A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44"/>
                          <w:szCs w:val="44"/>
                          <w:lang w:eastAsia="ru-RU"/>
                        </w:rPr>
                      </w:pPr>
                    </w:p>
                    <w:p w14:paraId="5A0D7E2D" w14:textId="77777777" w:rsidR="00FC289A" w:rsidRPr="00672DF1" w:rsidRDefault="00FC289A" w:rsidP="003D47A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44"/>
                          <w:szCs w:val="44"/>
                          <w:lang w:eastAsia="ru-RU"/>
                        </w:rPr>
                      </w:pPr>
                    </w:p>
                    <w:p w14:paraId="52AE648E" w14:textId="77777777" w:rsidR="00FC289A" w:rsidRPr="00672DF1" w:rsidRDefault="00FC289A" w:rsidP="003D47A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44"/>
                          <w:szCs w:val="44"/>
                          <w:lang w:eastAsia="ru-RU"/>
                        </w:rPr>
                      </w:pPr>
                    </w:p>
                    <w:p w14:paraId="07547E1F" w14:textId="77777777" w:rsidR="00FC289A" w:rsidRPr="00672DF1" w:rsidRDefault="00FC289A" w:rsidP="003D47A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44"/>
                          <w:szCs w:val="44"/>
                          <w:lang w:eastAsia="ru-RU"/>
                        </w:rPr>
                      </w:pPr>
                    </w:p>
                    <w:p w14:paraId="4F771944" w14:textId="77777777" w:rsidR="00FC289A" w:rsidRPr="00672DF1" w:rsidRDefault="00FC289A" w:rsidP="003D47A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44"/>
                          <w:szCs w:val="44"/>
                          <w:lang w:eastAsia="ru-RU"/>
                        </w:rPr>
                      </w:pPr>
                      <w:r w:rsidRPr="00672DF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48"/>
                          <w:szCs w:val="48"/>
                          <w:lang w:eastAsia="ru-RU"/>
                        </w:rPr>
                        <w:t>О Т Ч Е Т</w:t>
                      </w:r>
                    </w:p>
                    <w:p w14:paraId="271133C6" w14:textId="77777777" w:rsidR="00FC289A" w:rsidRPr="00672DF1" w:rsidRDefault="00FC289A" w:rsidP="003D47A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44"/>
                          <w:szCs w:val="44"/>
                          <w:lang w:eastAsia="ru-RU"/>
                        </w:rPr>
                      </w:pPr>
                      <w:r w:rsidRPr="00672DF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44"/>
                          <w:szCs w:val="44"/>
                          <w:lang w:eastAsia="ru-RU"/>
                        </w:rPr>
                        <w:t>о деятельности Контрольно-счетной палаты</w:t>
                      </w:r>
                    </w:p>
                    <w:p w14:paraId="59FC0640" w14:textId="77777777" w:rsidR="00FC289A" w:rsidRPr="00672DF1" w:rsidRDefault="00FC289A" w:rsidP="003D47A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44"/>
                          <w:szCs w:val="44"/>
                          <w:lang w:eastAsia="ru-RU"/>
                        </w:rPr>
                      </w:pPr>
                      <w:r w:rsidRPr="00672DF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44"/>
                          <w:szCs w:val="44"/>
                          <w:lang w:eastAsia="ru-RU"/>
                        </w:rPr>
                        <w:t>Республики Ингушетия</w:t>
                      </w:r>
                    </w:p>
                    <w:p w14:paraId="34889E7E" w14:textId="0F88EABC" w:rsidR="00FC289A" w:rsidRPr="00672DF1" w:rsidRDefault="00FC289A" w:rsidP="003D47A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36"/>
                          <w:szCs w:val="36"/>
                          <w:lang w:eastAsia="ru-RU"/>
                        </w:rPr>
                      </w:pPr>
                      <w:r w:rsidRPr="00672DF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44"/>
                          <w:szCs w:val="44"/>
                          <w:lang w:eastAsia="ru-RU"/>
                        </w:rPr>
                        <w:t>за 20</w:t>
                      </w:r>
                      <w:r w:rsidRPr="00672DF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44"/>
                          <w:szCs w:val="44"/>
                          <w:lang w:val="en-US" w:eastAsia="ru-RU"/>
                        </w:rPr>
                        <w:t>2</w:t>
                      </w:r>
                      <w:r w:rsidR="009B6F3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44"/>
                          <w:szCs w:val="44"/>
                          <w:lang w:eastAsia="ru-RU"/>
                        </w:rPr>
                        <w:t>2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44"/>
                          <w:szCs w:val="44"/>
                          <w:lang w:eastAsia="ru-RU"/>
                        </w:rPr>
                        <w:t xml:space="preserve"> </w:t>
                      </w:r>
                      <w:r w:rsidRPr="00672DF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44"/>
                          <w:szCs w:val="44"/>
                          <w:lang w:eastAsia="ru-RU"/>
                        </w:rPr>
                        <w:t>год</w:t>
                      </w:r>
                    </w:p>
                    <w:p w14:paraId="7835080F" w14:textId="77777777" w:rsidR="00FC289A" w:rsidRPr="00672DF1" w:rsidRDefault="00FC289A" w:rsidP="003D47A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36"/>
                          <w:szCs w:val="36"/>
                          <w:lang w:eastAsia="ru-RU"/>
                        </w:rPr>
                      </w:pPr>
                    </w:p>
                    <w:p w14:paraId="258321CF" w14:textId="77777777" w:rsidR="00FC289A" w:rsidRPr="00672DF1" w:rsidRDefault="00FC289A" w:rsidP="003D47A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36"/>
                          <w:szCs w:val="36"/>
                          <w:lang w:eastAsia="ru-RU"/>
                        </w:rPr>
                      </w:pPr>
                    </w:p>
                    <w:p w14:paraId="32B4CD81" w14:textId="77777777" w:rsidR="00FC289A" w:rsidRPr="00672DF1" w:rsidRDefault="00FC289A" w:rsidP="003D47A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36"/>
                          <w:szCs w:val="36"/>
                          <w:lang w:eastAsia="ru-RU"/>
                        </w:rPr>
                      </w:pPr>
                    </w:p>
                    <w:p w14:paraId="5D3C9664" w14:textId="77777777" w:rsidR="00FC289A" w:rsidRPr="00672DF1" w:rsidRDefault="00FC289A" w:rsidP="003D47A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36"/>
                          <w:szCs w:val="36"/>
                          <w:lang w:eastAsia="ru-RU"/>
                        </w:rPr>
                      </w:pPr>
                    </w:p>
                    <w:p w14:paraId="786273EF" w14:textId="77777777" w:rsidR="00FC289A" w:rsidRPr="00672DF1" w:rsidRDefault="00FC289A" w:rsidP="003D47A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36"/>
                          <w:szCs w:val="36"/>
                          <w:lang w:eastAsia="ru-RU"/>
                        </w:rPr>
                      </w:pPr>
                    </w:p>
                    <w:p w14:paraId="74069075" w14:textId="77777777" w:rsidR="00FC289A" w:rsidRPr="00672DF1" w:rsidRDefault="00FC289A" w:rsidP="003D47A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36"/>
                          <w:szCs w:val="36"/>
                          <w:lang w:eastAsia="ru-RU"/>
                        </w:rPr>
                      </w:pPr>
                    </w:p>
                    <w:p w14:paraId="3AE0C36D" w14:textId="77777777" w:rsidR="00FC289A" w:rsidRPr="00672DF1" w:rsidRDefault="00FC289A" w:rsidP="003D47AF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36"/>
                          <w:szCs w:val="36"/>
                          <w:lang w:eastAsia="ru-RU"/>
                        </w:rPr>
                      </w:pPr>
                    </w:p>
                    <w:p w14:paraId="5BB60E3A" w14:textId="77777777" w:rsidR="00FC289A" w:rsidRPr="00672DF1" w:rsidRDefault="00FC289A" w:rsidP="003D47AF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36"/>
                          <w:szCs w:val="36"/>
                          <w:lang w:eastAsia="ru-RU"/>
                        </w:rPr>
                      </w:pPr>
                    </w:p>
                    <w:p w14:paraId="724CBAE8" w14:textId="77777777" w:rsidR="00FC289A" w:rsidRPr="00672DF1" w:rsidRDefault="00FC289A" w:rsidP="003D47AF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36"/>
                          <w:szCs w:val="36"/>
                          <w:lang w:eastAsia="ru-RU"/>
                        </w:rPr>
                      </w:pPr>
                    </w:p>
                    <w:p w14:paraId="04AB4F72" w14:textId="77777777" w:rsidR="00FC289A" w:rsidRPr="00672DF1" w:rsidRDefault="00FC289A" w:rsidP="003D47AF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36"/>
                          <w:szCs w:val="36"/>
                          <w:lang w:eastAsia="ru-RU"/>
                        </w:rPr>
                      </w:pPr>
                    </w:p>
                    <w:p w14:paraId="3B1370F3" w14:textId="77777777" w:rsidR="00FC289A" w:rsidRPr="00672DF1" w:rsidRDefault="00FC289A" w:rsidP="003D47AF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36"/>
                          <w:szCs w:val="36"/>
                          <w:lang w:eastAsia="ru-RU"/>
                        </w:rPr>
                      </w:pPr>
                    </w:p>
                    <w:p w14:paraId="73E0FE61" w14:textId="6A19BB2C" w:rsidR="00FC289A" w:rsidRPr="00672DF1" w:rsidRDefault="00FC289A" w:rsidP="003D47AF">
                      <w:pPr>
                        <w:jc w:val="center"/>
                        <w:rPr>
                          <w:color w:val="00246C"/>
                        </w:rPr>
                      </w:pPr>
                      <w:r w:rsidRPr="00672DF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36"/>
                          <w:szCs w:val="36"/>
                          <w:lang w:eastAsia="ru-RU"/>
                        </w:rPr>
                        <w:t>Магас, 202</w:t>
                      </w:r>
                      <w:r w:rsidR="009B6F3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46C"/>
                          <w:sz w:val="36"/>
                          <w:szCs w:val="36"/>
                          <w:lang w:eastAsia="ru-RU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7B4755" w14:textId="77777777" w:rsidR="00A77F65" w:rsidRDefault="00A77F65" w:rsidP="00355FD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46C4DF0" w14:textId="77777777" w:rsidR="00A77F65" w:rsidRDefault="00A77F65" w:rsidP="00355FD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9F6C3A8" w14:textId="77777777" w:rsidR="00A77F65" w:rsidRDefault="00A77F65" w:rsidP="00355FD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ABCEB35" w14:textId="77777777" w:rsidR="00A77F65" w:rsidRDefault="00A77F65" w:rsidP="00355FD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C982EA9" w14:textId="77777777" w:rsidR="00A77F65" w:rsidRDefault="00A77F65" w:rsidP="00355FD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5430481" w14:textId="77777777" w:rsidR="00A77F65" w:rsidRDefault="00A77F65" w:rsidP="00355FD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7108D20" w14:textId="77777777" w:rsidR="00A77F65" w:rsidRDefault="00A77F65" w:rsidP="00355FD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102CA4E" w14:textId="77777777" w:rsidR="00A77F65" w:rsidRDefault="00A77F65" w:rsidP="00355FD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3180FB2" w14:textId="77777777" w:rsidR="00501269" w:rsidRDefault="00501269" w:rsidP="00355FD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1D1ECECC" w14:textId="77777777" w:rsidR="00FD6F96" w:rsidRPr="00FD6F96" w:rsidRDefault="00FD6F96" w:rsidP="00355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F96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41F02540" w14:textId="77777777" w:rsidR="00FD6F96" w:rsidRPr="00FD6F96" w:rsidRDefault="00FD6F96" w:rsidP="00355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363"/>
        <w:gridCol w:w="709"/>
      </w:tblGrid>
      <w:tr w:rsidR="00FD6F96" w:rsidRPr="00FD6F96" w14:paraId="3540B4D6" w14:textId="77777777" w:rsidTr="00FC289A">
        <w:trPr>
          <w:trHeight w:val="600"/>
        </w:trPr>
        <w:tc>
          <w:tcPr>
            <w:tcW w:w="534" w:type="dxa"/>
          </w:tcPr>
          <w:p w14:paraId="34D1EA7B" w14:textId="77777777" w:rsidR="00FD6F96" w:rsidRPr="00FD6F96" w:rsidRDefault="00FD6F96" w:rsidP="0035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</w:tcPr>
          <w:p w14:paraId="741D4F8A" w14:textId="77777777" w:rsidR="00FD6F96" w:rsidRPr="00FD6F96" w:rsidRDefault="00FD6F96" w:rsidP="00355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6F96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результаты деятельности…………………</w:t>
            </w:r>
            <w:proofErr w:type="gramStart"/>
            <w:r w:rsidRPr="00FD6F96">
              <w:rPr>
                <w:rFonts w:ascii="Times New Roman" w:eastAsia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Pr="00FD6F96">
              <w:rPr>
                <w:rFonts w:ascii="Times New Roman" w:eastAsia="Times New Roman" w:hAnsi="Times New Roman" w:cs="Times New Roman"/>
                <w:sz w:val="28"/>
                <w:szCs w:val="28"/>
              </w:rPr>
              <w:t>.……….....</w:t>
            </w:r>
          </w:p>
        </w:tc>
        <w:tc>
          <w:tcPr>
            <w:tcW w:w="709" w:type="dxa"/>
          </w:tcPr>
          <w:p w14:paraId="23815FB0" w14:textId="77777777" w:rsidR="00FD6F96" w:rsidRPr="00FD6F96" w:rsidRDefault="00FD6F96" w:rsidP="00355F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6F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FD6F96" w:rsidRPr="00FD6F96" w14:paraId="0BE9510D" w14:textId="77777777" w:rsidTr="00FC289A">
        <w:trPr>
          <w:trHeight w:val="600"/>
        </w:trPr>
        <w:tc>
          <w:tcPr>
            <w:tcW w:w="534" w:type="dxa"/>
          </w:tcPr>
          <w:p w14:paraId="0E663DAD" w14:textId="77777777" w:rsidR="00FD6F96" w:rsidRPr="00FD6F96" w:rsidRDefault="00FD6F96" w:rsidP="0035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</w:tcPr>
          <w:p w14:paraId="0358D7B7" w14:textId="77777777" w:rsidR="00FD6F96" w:rsidRPr="00FD6F96" w:rsidRDefault="001252FD" w:rsidP="00355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52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Экспертиза нормативных правовых </w:t>
            </w:r>
            <w:proofErr w:type="gramStart"/>
            <w:r w:rsidRPr="001252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актов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FD6F96" w:rsidRPr="00FD6F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…</w:t>
            </w:r>
            <w:proofErr w:type="gramEnd"/>
            <w:r w:rsidR="00FD6F96" w:rsidRPr="00FD6F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…………………………</w:t>
            </w:r>
          </w:p>
        </w:tc>
        <w:tc>
          <w:tcPr>
            <w:tcW w:w="709" w:type="dxa"/>
          </w:tcPr>
          <w:p w14:paraId="02582DFF" w14:textId="77777777" w:rsidR="00FD6F96" w:rsidRPr="00FD6F96" w:rsidRDefault="00FD6F96" w:rsidP="00355F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6F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FD6F96" w:rsidRPr="00FD6F96" w14:paraId="5F69CA30" w14:textId="77777777" w:rsidTr="00FC289A">
        <w:trPr>
          <w:trHeight w:val="600"/>
        </w:trPr>
        <w:tc>
          <w:tcPr>
            <w:tcW w:w="534" w:type="dxa"/>
          </w:tcPr>
          <w:p w14:paraId="10D72928" w14:textId="77777777" w:rsidR="00FD6F96" w:rsidRPr="00FD6F96" w:rsidRDefault="00FD6F96" w:rsidP="0035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</w:tcPr>
          <w:p w14:paraId="2952AE4D" w14:textId="77777777" w:rsidR="00FD6F96" w:rsidRPr="00FD6F96" w:rsidRDefault="00FD6F96" w:rsidP="00355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6F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Контрольно-ревизионная </w:t>
            </w:r>
            <w:r w:rsidR="001252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 экспертно-аналитическая </w:t>
            </w:r>
            <w:proofErr w:type="gramStart"/>
            <w:r w:rsidRPr="00FD6F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деятельность..</w:t>
            </w:r>
            <w:proofErr w:type="gramEnd"/>
          </w:p>
        </w:tc>
        <w:tc>
          <w:tcPr>
            <w:tcW w:w="709" w:type="dxa"/>
          </w:tcPr>
          <w:p w14:paraId="63F59534" w14:textId="77777777" w:rsidR="00FD6F96" w:rsidRPr="00FD6F96" w:rsidRDefault="00227380" w:rsidP="00355F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FD6F96" w:rsidRPr="00FD6F96" w14:paraId="7D280FCA" w14:textId="77777777" w:rsidTr="00FC289A">
        <w:trPr>
          <w:trHeight w:val="600"/>
        </w:trPr>
        <w:tc>
          <w:tcPr>
            <w:tcW w:w="534" w:type="dxa"/>
          </w:tcPr>
          <w:p w14:paraId="787E70F2" w14:textId="77777777" w:rsidR="00FD6F96" w:rsidRPr="00FD6F96" w:rsidRDefault="00FD6F96" w:rsidP="0035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63" w:type="dxa"/>
          </w:tcPr>
          <w:p w14:paraId="25BFE821" w14:textId="77777777" w:rsidR="00FD6F96" w:rsidRPr="00FD6F96" w:rsidRDefault="001252FD" w:rsidP="00355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2FD">
              <w:rPr>
                <w:rFonts w:ascii="Times New Roman" w:eastAsia="Times New Roman" w:hAnsi="Times New Roman" w:cs="Times New Roman"/>
                <w:sz w:val="28"/>
                <w:szCs w:val="28"/>
              </w:rPr>
              <w:t>Меры, принятые по результатам контрольных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252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экспертно-аналитических мероприятий </w:t>
            </w:r>
            <w:proofErr w:type="gramStart"/>
            <w:r w:rsidR="00FD6F96" w:rsidRPr="00FD6F96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FD6F96" w:rsidRPr="00FD6F96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  <w:proofErr w:type="gramEnd"/>
            <w:r w:rsidR="00FD6F96" w:rsidRPr="00FD6F96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……………….………..</w:t>
            </w:r>
          </w:p>
        </w:tc>
        <w:tc>
          <w:tcPr>
            <w:tcW w:w="709" w:type="dxa"/>
            <w:vAlign w:val="bottom"/>
          </w:tcPr>
          <w:p w14:paraId="4E390956" w14:textId="2D6EE7D2" w:rsidR="00FD6F96" w:rsidRPr="00FD6F96" w:rsidRDefault="00BE14C4" w:rsidP="00355FD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CA2E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</w:tbl>
    <w:p w14:paraId="04F2B9A3" w14:textId="77777777" w:rsidR="00FD6F96" w:rsidRPr="00FD6F96" w:rsidRDefault="00FD6F96" w:rsidP="00355FD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EC8626D" w14:textId="77777777" w:rsidR="00FD6F96" w:rsidRPr="00FD6F96" w:rsidRDefault="00FD6F96" w:rsidP="00355FD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D6F96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1874E2FD" w14:textId="77777777" w:rsidR="00451429" w:rsidRDefault="00451429" w:rsidP="00355F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936"/>
        <w:gridCol w:w="1701"/>
        <w:gridCol w:w="3934"/>
      </w:tblGrid>
      <w:tr w:rsidR="009F06E5" w:rsidRPr="00EF64AC" w14:paraId="1F0CA7AF" w14:textId="77777777" w:rsidTr="00FC289A">
        <w:tc>
          <w:tcPr>
            <w:tcW w:w="3936" w:type="dxa"/>
          </w:tcPr>
          <w:p w14:paraId="5734D342" w14:textId="77777777" w:rsidR="009F06E5" w:rsidRPr="00EF64AC" w:rsidRDefault="009F06E5" w:rsidP="00355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64AC">
              <w:rPr>
                <w:rFonts w:ascii="Times New Roman" w:hAnsi="Times New Roman" w:cs="Times New Roman"/>
                <w:b/>
                <w:bCs/>
              </w:rPr>
              <w:t>Утвержден</w:t>
            </w:r>
          </w:p>
          <w:p w14:paraId="20997288" w14:textId="77777777" w:rsidR="009F06E5" w:rsidRPr="00EF64AC" w:rsidRDefault="009F06E5" w:rsidP="00355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64AC">
              <w:rPr>
                <w:rFonts w:ascii="Times New Roman" w:hAnsi="Times New Roman" w:cs="Times New Roman"/>
                <w:b/>
                <w:bCs/>
              </w:rPr>
              <w:t>Постановлением</w:t>
            </w:r>
          </w:p>
          <w:p w14:paraId="39CB7FEF" w14:textId="77777777" w:rsidR="009F06E5" w:rsidRPr="00EF64AC" w:rsidRDefault="009F06E5" w:rsidP="00355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64AC">
              <w:rPr>
                <w:rFonts w:ascii="Times New Roman" w:hAnsi="Times New Roman" w:cs="Times New Roman"/>
                <w:b/>
                <w:bCs/>
              </w:rPr>
              <w:t>Народного Собрания</w:t>
            </w:r>
          </w:p>
          <w:p w14:paraId="4EF7B3F6" w14:textId="77777777" w:rsidR="009F06E5" w:rsidRPr="00EF64AC" w:rsidRDefault="009F06E5" w:rsidP="00355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64AC">
              <w:rPr>
                <w:rFonts w:ascii="Times New Roman" w:hAnsi="Times New Roman" w:cs="Times New Roman"/>
                <w:b/>
                <w:bCs/>
              </w:rPr>
              <w:t>Республики Ингушетия</w:t>
            </w:r>
          </w:p>
          <w:p w14:paraId="0FBFD0CB" w14:textId="30615406" w:rsidR="009F06E5" w:rsidRPr="00EF64AC" w:rsidRDefault="009F06E5" w:rsidP="00355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  <w:r w:rsidR="000A3CBF">
              <w:rPr>
                <w:rFonts w:ascii="Times New Roman" w:hAnsi="Times New Roman" w:cs="Times New Roman"/>
                <w:b/>
                <w:bCs/>
              </w:rPr>
              <w:t> 72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от «_</w:t>
            </w:r>
            <w:r w:rsidR="000A3CBF">
              <w:rPr>
                <w:rFonts w:ascii="Times New Roman" w:hAnsi="Times New Roman" w:cs="Times New Roman"/>
                <w:b/>
                <w:bCs/>
                <w:u w:val="single"/>
              </w:rPr>
              <w:t>16</w:t>
            </w:r>
            <w:r>
              <w:rPr>
                <w:rFonts w:ascii="Times New Roman" w:hAnsi="Times New Roman" w:cs="Times New Roman"/>
                <w:b/>
                <w:bCs/>
              </w:rPr>
              <w:t>_</w:t>
            </w:r>
            <w:r w:rsidRPr="00EF64AC">
              <w:rPr>
                <w:rFonts w:ascii="Times New Roman" w:hAnsi="Times New Roman" w:cs="Times New Roman"/>
                <w:b/>
                <w:bCs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</w:rPr>
              <w:t>__</w:t>
            </w:r>
            <w:r w:rsidR="000A3CBF">
              <w:rPr>
                <w:rFonts w:ascii="Times New Roman" w:hAnsi="Times New Roman" w:cs="Times New Roman"/>
                <w:b/>
                <w:bCs/>
                <w:u w:val="single"/>
              </w:rPr>
              <w:t>марта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_ </w:t>
            </w:r>
            <w:r w:rsidRPr="00EF64AC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9B6F30">
              <w:rPr>
                <w:rFonts w:ascii="Times New Roman" w:hAnsi="Times New Roman" w:cs="Times New Roman"/>
                <w:b/>
                <w:bCs/>
              </w:rPr>
              <w:t>3</w:t>
            </w:r>
            <w:r w:rsidRPr="00EF64AC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</w:tc>
        <w:tc>
          <w:tcPr>
            <w:tcW w:w="1701" w:type="dxa"/>
          </w:tcPr>
          <w:p w14:paraId="4CB9A8DA" w14:textId="77777777" w:rsidR="009F06E5" w:rsidRPr="00EF64AC" w:rsidRDefault="009F06E5" w:rsidP="00355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34" w:type="dxa"/>
          </w:tcPr>
          <w:p w14:paraId="098F9A60" w14:textId="77777777" w:rsidR="009F06E5" w:rsidRPr="00EF64AC" w:rsidRDefault="009F06E5" w:rsidP="00355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64AC">
              <w:rPr>
                <w:rFonts w:ascii="Times New Roman" w:hAnsi="Times New Roman" w:cs="Times New Roman"/>
                <w:b/>
                <w:bCs/>
              </w:rPr>
              <w:t>Рассмотрен</w:t>
            </w:r>
          </w:p>
          <w:p w14:paraId="65220CEB" w14:textId="77777777" w:rsidR="009F06E5" w:rsidRPr="00EF64AC" w:rsidRDefault="009F06E5" w:rsidP="00355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64AC">
              <w:rPr>
                <w:rFonts w:ascii="Times New Roman" w:hAnsi="Times New Roman" w:cs="Times New Roman"/>
                <w:b/>
                <w:bCs/>
              </w:rPr>
              <w:t>на заседании Коллегии</w:t>
            </w:r>
          </w:p>
          <w:p w14:paraId="66568E7A" w14:textId="77777777" w:rsidR="009F06E5" w:rsidRPr="00EF64AC" w:rsidRDefault="009F06E5" w:rsidP="00355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64AC">
              <w:rPr>
                <w:rFonts w:ascii="Times New Roman" w:hAnsi="Times New Roman" w:cs="Times New Roman"/>
                <w:b/>
                <w:bCs/>
              </w:rPr>
              <w:t>Контрольно-счетной палаты</w:t>
            </w:r>
          </w:p>
          <w:p w14:paraId="21A4C8DF" w14:textId="77777777" w:rsidR="009F06E5" w:rsidRPr="00EF64AC" w:rsidRDefault="009F06E5" w:rsidP="00355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64AC">
              <w:rPr>
                <w:rFonts w:ascii="Times New Roman" w:hAnsi="Times New Roman" w:cs="Times New Roman"/>
                <w:b/>
                <w:bCs/>
              </w:rPr>
              <w:t>Республики Ингушетия</w:t>
            </w:r>
          </w:p>
          <w:p w14:paraId="49BAD1BA" w14:textId="4BE01CEE" w:rsidR="009F06E5" w:rsidRPr="00EF64AC" w:rsidRDefault="009F06E5" w:rsidP="00355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64AC">
              <w:rPr>
                <w:rFonts w:ascii="Times New Roman" w:hAnsi="Times New Roman" w:cs="Times New Roman"/>
                <w:b/>
                <w:bCs/>
              </w:rPr>
              <w:t>№</w:t>
            </w:r>
            <w:r w:rsidR="00514A44">
              <w:rPr>
                <w:rFonts w:ascii="Times New Roman" w:hAnsi="Times New Roman" w:cs="Times New Roman"/>
                <w:b/>
                <w:bCs/>
              </w:rPr>
              <w:t> 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64AC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proofErr w:type="gramStart"/>
            <w:r w:rsidRPr="00EF64AC">
              <w:rPr>
                <w:rFonts w:ascii="Times New Roman" w:hAnsi="Times New Roman" w:cs="Times New Roman"/>
                <w:b/>
                <w:bCs/>
              </w:rPr>
              <w:t>«</w:t>
            </w:r>
            <w:r w:rsidR="00514A44" w:rsidRPr="00514A44">
              <w:rPr>
                <w:rFonts w:ascii="Times New Roman" w:hAnsi="Times New Roman" w:cs="Times New Roman"/>
                <w:b/>
                <w:bCs/>
                <w:u w:val="single"/>
              </w:rPr>
              <w:t xml:space="preserve">  27</w:t>
            </w:r>
            <w:proofErr w:type="gramEnd"/>
            <w:r w:rsidR="00514A44" w:rsidRPr="00514A44">
              <w:rPr>
                <w:rFonts w:ascii="Times New Roman" w:hAnsi="Times New Roman" w:cs="Times New Roman"/>
                <w:b/>
                <w:bCs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</w:rPr>
              <w:t>» _</w:t>
            </w:r>
            <w:r w:rsidR="00503D71" w:rsidRPr="00503D71">
              <w:rPr>
                <w:rFonts w:ascii="Times New Roman" w:hAnsi="Times New Roman" w:cs="Times New Roman"/>
                <w:b/>
                <w:bCs/>
                <w:u w:val="single"/>
              </w:rPr>
              <w:t xml:space="preserve">  февраля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_ </w:t>
            </w:r>
            <w:r w:rsidRPr="00EF64AC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9B6F30">
              <w:rPr>
                <w:rFonts w:ascii="Times New Roman" w:hAnsi="Times New Roman" w:cs="Times New Roman"/>
                <w:b/>
                <w:bCs/>
              </w:rPr>
              <w:t>3</w:t>
            </w:r>
            <w:r w:rsidRPr="00EF64AC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</w:tc>
      </w:tr>
    </w:tbl>
    <w:p w14:paraId="4389B99E" w14:textId="77777777" w:rsidR="009F06E5" w:rsidRDefault="009F06E5" w:rsidP="00355F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A2C276" w14:textId="77777777" w:rsidR="009F06E5" w:rsidRPr="00EF64AC" w:rsidRDefault="009F06E5" w:rsidP="00355F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0AD71A" w14:textId="77777777" w:rsidR="00596F44" w:rsidRPr="00EF64AC" w:rsidRDefault="00596F44" w:rsidP="00355F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64AC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14:paraId="5AEAB6B1" w14:textId="77777777" w:rsidR="00596F44" w:rsidRPr="00EF64AC" w:rsidRDefault="00596F44" w:rsidP="00355F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64AC">
        <w:rPr>
          <w:rFonts w:ascii="Times New Roman" w:hAnsi="Times New Roman" w:cs="Times New Roman"/>
          <w:b/>
          <w:bCs/>
          <w:sz w:val="28"/>
          <w:szCs w:val="28"/>
        </w:rPr>
        <w:t>о деятельности Контрольно-счетной палаты</w:t>
      </w:r>
    </w:p>
    <w:p w14:paraId="796F919E" w14:textId="5BC35B14" w:rsidR="00596F44" w:rsidRPr="00EF64AC" w:rsidRDefault="00596F44" w:rsidP="00355F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4AC">
        <w:rPr>
          <w:rFonts w:ascii="Times New Roman" w:hAnsi="Times New Roman" w:cs="Times New Roman"/>
          <w:b/>
          <w:bCs/>
          <w:sz w:val="28"/>
          <w:szCs w:val="28"/>
        </w:rPr>
        <w:t>Республики Ингушетия за 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B6F3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F64AC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48325B20" w14:textId="77777777" w:rsidR="00596F44" w:rsidRPr="00EF64AC" w:rsidRDefault="00596F44" w:rsidP="00355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DEB6DC" w14:textId="02F26622" w:rsidR="00596F44" w:rsidRPr="00874EBB" w:rsidRDefault="00596F44" w:rsidP="00355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EBB">
        <w:rPr>
          <w:rFonts w:ascii="Times New Roman" w:hAnsi="Times New Roman" w:cs="Times New Roman"/>
          <w:sz w:val="28"/>
          <w:szCs w:val="28"/>
        </w:rPr>
        <w:t>Настоящий отчет о деятельности Контрольно-счетной палаты Республики Ингушетия за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B6F30">
        <w:rPr>
          <w:rFonts w:ascii="Times New Roman" w:hAnsi="Times New Roman" w:cs="Times New Roman"/>
          <w:sz w:val="28"/>
          <w:szCs w:val="28"/>
        </w:rPr>
        <w:t>2</w:t>
      </w:r>
      <w:r w:rsidRPr="00874EBB">
        <w:rPr>
          <w:rFonts w:ascii="Times New Roman" w:hAnsi="Times New Roman" w:cs="Times New Roman"/>
          <w:sz w:val="28"/>
          <w:szCs w:val="28"/>
        </w:rPr>
        <w:t xml:space="preserve"> год подготовлен в соответствии со статьей 21 </w:t>
      </w:r>
      <w:bookmarkStart w:id="0" w:name="_Hlk128478525"/>
      <w:r w:rsidRPr="00874EBB">
        <w:rPr>
          <w:rFonts w:ascii="Times New Roman" w:hAnsi="Times New Roman" w:cs="Times New Roman"/>
          <w:sz w:val="28"/>
          <w:szCs w:val="28"/>
        </w:rPr>
        <w:t>Закона Республики Ингушетия «О Контрольно-счетной палате Республики Ингушетия» №27-РЗ от 28 сентября 2011</w:t>
      </w:r>
      <w:r w:rsidR="00F642F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74EBB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874EBB">
        <w:rPr>
          <w:rFonts w:ascii="Times New Roman" w:hAnsi="Times New Roman" w:cs="Times New Roman"/>
          <w:sz w:val="28"/>
          <w:szCs w:val="28"/>
        </w:rPr>
        <w:t xml:space="preserve">и рассмотрен на заседании Коллегии Контрольно-счетной палаты РИ </w:t>
      </w:r>
      <w:r w:rsidR="00503D71">
        <w:rPr>
          <w:rFonts w:ascii="Times New Roman" w:hAnsi="Times New Roman" w:cs="Times New Roman"/>
          <w:sz w:val="28"/>
          <w:szCs w:val="28"/>
        </w:rPr>
        <w:t>27 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EBB">
        <w:rPr>
          <w:rFonts w:ascii="Times New Roman" w:hAnsi="Times New Roman" w:cs="Times New Roman"/>
          <w:sz w:val="28"/>
          <w:szCs w:val="28"/>
        </w:rPr>
        <w:t>202</w:t>
      </w:r>
      <w:r w:rsidR="009B6F30">
        <w:rPr>
          <w:rFonts w:ascii="Times New Roman" w:hAnsi="Times New Roman" w:cs="Times New Roman"/>
          <w:sz w:val="28"/>
          <w:szCs w:val="28"/>
        </w:rPr>
        <w:t>3</w:t>
      </w:r>
      <w:r w:rsidRPr="00874EBB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874EBB">
        <w:rPr>
          <w:rFonts w:ascii="Times New Roman" w:hAnsi="Times New Roman" w:cs="Times New Roman"/>
          <w:sz w:val="28"/>
          <w:szCs w:val="28"/>
        </w:rPr>
        <w:t>.</w:t>
      </w:r>
    </w:p>
    <w:p w14:paraId="511A06C3" w14:textId="77777777" w:rsidR="00596F44" w:rsidRPr="00874EBB" w:rsidRDefault="00596F44" w:rsidP="00355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E8255CE" w14:textId="77777777" w:rsidR="00596F44" w:rsidRPr="00874EBB" w:rsidRDefault="00596F44" w:rsidP="00355F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4EBB">
        <w:rPr>
          <w:rFonts w:ascii="Times New Roman" w:hAnsi="Times New Roman" w:cs="Times New Roman"/>
          <w:b/>
          <w:bCs/>
          <w:sz w:val="28"/>
          <w:szCs w:val="28"/>
        </w:rPr>
        <w:t>Основные результаты деятельности</w:t>
      </w:r>
    </w:p>
    <w:p w14:paraId="1922C06A" w14:textId="77777777" w:rsidR="00596F44" w:rsidRDefault="00596F44" w:rsidP="00355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DF6809" w14:textId="2DC80628" w:rsidR="002545BD" w:rsidRPr="00355FD6" w:rsidRDefault="00CF1B97" w:rsidP="00355FD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FD6">
        <w:rPr>
          <w:rFonts w:ascii="Times New Roman" w:hAnsi="Times New Roman" w:cs="Times New Roman"/>
          <w:sz w:val="28"/>
          <w:szCs w:val="28"/>
        </w:rPr>
        <w:t>Контрольно-счетная палата</w:t>
      </w:r>
      <w:r w:rsidR="002545BD" w:rsidRPr="00355FD6">
        <w:rPr>
          <w:rFonts w:ascii="Times New Roman" w:hAnsi="Times New Roman" w:cs="Times New Roman"/>
          <w:sz w:val="28"/>
          <w:szCs w:val="28"/>
        </w:rPr>
        <w:t xml:space="preserve">, как действующий орган внешнего государственного финансового контроля Республики Ингушетия, в отчетном периоде осуществляла свою деятельность в соответствии с Планом работы на 2022 год, утвержденным </w:t>
      </w:r>
      <w:r w:rsidR="00B74D28" w:rsidRPr="00355FD6">
        <w:rPr>
          <w:rFonts w:ascii="Times New Roman" w:hAnsi="Times New Roman" w:cs="Times New Roman"/>
          <w:sz w:val="28"/>
          <w:szCs w:val="28"/>
        </w:rPr>
        <w:t>приказом исполняющего обязанности Председателя КСП РИ.</w:t>
      </w:r>
    </w:p>
    <w:p w14:paraId="4EEA6526" w14:textId="35992B15" w:rsidR="00F0105D" w:rsidRPr="00355FD6" w:rsidRDefault="00B74D28" w:rsidP="00355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FD6">
        <w:rPr>
          <w:rFonts w:ascii="Times New Roman" w:hAnsi="Times New Roman" w:cs="Times New Roman"/>
          <w:sz w:val="28"/>
          <w:szCs w:val="28"/>
        </w:rPr>
        <w:t>План деятельности Контрольно-счетной палаты был сформирован с учетом необходимости проведения комплекса контрольных и экспертно-аналитических мероприятий, связанных с решением задач, вытекающих из требований законодательства</w:t>
      </w:r>
      <w:r w:rsidR="008B35BA" w:rsidRPr="00355FD6">
        <w:rPr>
          <w:rFonts w:ascii="Times New Roman" w:hAnsi="Times New Roman" w:cs="Times New Roman"/>
          <w:sz w:val="28"/>
          <w:szCs w:val="28"/>
        </w:rPr>
        <w:t xml:space="preserve">, </w:t>
      </w:r>
      <w:r w:rsidRPr="00355FD6">
        <w:rPr>
          <w:rFonts w:ascii="Times New Roman" w:hAnsi="Times New Roman" w:cs="Times New Roman"/>
          <w:sz w:val="28"/>
          <w:szCs w:val="28"/>
        </w:rPr>
        <w:t>а также поручений Народного Собрания Республики Ингушетия.</w:t>
      </w:r>
      <w:r w:rsidR="008B35BA" w:rsidRPr="00355FD6">
        <w:rPr>
          <w:rFonts w:ascii="Times New Roman" w:hAnsi="Times New Roman" w:cs="Times New Roman"/>
          <w:sz w:val="28"/>
          <w:szCs w:val="28"/>
        </w:rPr>
        <w:t xml:space="preserve"> Следует отметить, что </w:t>
      </w:r>
      <w:r w:rsidR="00F0105D" w:rsidRPr="00355FD6">
        <w:rPr>
          <w:rFonts w:ascii="Times New Roman" w:hAnsi="Times New Roman" w:cs="Times New Roman"/>
          <w:sz w:val="28"/>
          <w:szCs w:val="28"/>
        </w:rPr>
        <w:t xml:space="preserve">все запланированные </w:t>
      </w:r>
      <w:r w:rsidR="00164DEA" w:rsidRPr="00355FD6">
        <w:rPr>
          <w:rFonts w:ascii="Times New Roman" w:hAnsi="Times New Roman" w:cs="Times New Roman"/>
          <w:sz w:val="28"/>
          <w:szCs w:val="28"/>
        </w:rPr>
        <w:t xml:space="preserve">на 2022 год </w:t>
      </w:r>
      <w:r w:rsidR="00F0105D" w:rsidRPr="00355FD6">
        <w:rPr>
          <w:rFonts w:ascii="Times New Roman" w:hAnsi="Times New Roman" w:cs="Times New Roman"/>
          <w:sz w:val="28"/>
          <w:szCs w:val="28"/>
        </w:rPr>
        <w:t>мероприятия выполнены в полном объеме.</w:t>
      </w:r>
    </w:p>
    <w:p w14:paraId="02C5FB3A" w14:textId="2E92A419" w:rsidR="002545BD" w:rsidRPr="00355FD6" w:rsidRDefault="00164DEA" w:rsidP="00355FD6">
      <w:pPr>
        <w:suppressAutoHyphens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FD6">
        <w:rPr>
          <w:rFonts w:ascii="Times New Roman" w:hAnsi="Times New Roman" w:cs="Times New Roman"/>
          <w:sz w:val="28"/>
          <w:szCs w:val="28"/>
        </w:rPr>
        <w:t xml:space="preserve">Реализуя в отчетном периоде возложенные полномочия, </w:t>
      </w:r>
      <w:r w:rsidR="002545BD" w:rsidRPr="00355FD6">
        <w:rPr>
          <w:rFonts w:ascii="Times New Roman" w:hAnsi="Times New Roman" w:cs="Times New Roman"/>
          <w:sz w:val="28"/>
          <w:szCs w:val="28"/>
        </w:rPr>
        <w:t>Палатой осуществлялся комплекс контрольно-ревизионных, экспертно-аналитических, информационных и иных мероприятий, обеспечивающих единую систему контроля за формированием и исполнением республиканского бюджета.</w:t>
      </w:r>
    </w:p>
    <w:p w14:paraId="0D8300CC" w14:textId="1C3A047C" w:rsidR="006C5E9A" w:rsidRPr="00355FD6" w:rsidRDefault="00045541" w:rsidP="00355FD6">
      <w:pPr>
        <w:suppressAutoHyphens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FD6">
        <w:rPr>
          <w:rFonts w:ascii="Times New Roman" w:hAnsi="Times New Roman" w:cs="Times New Roman"/>
          <w:sz w:val="28"/>
          <w:szCs w:val="28"/>
        </w:rPr>
        <w:t>Важным направлением в деятельности Контрольно-счетной палаты являлась экспертно-аналитическая деятельность, в процессе которой проводилась экспертиза нормативных правовых актов Республики Ингушетия, связанных с обсуждением и принятием республиканского бюджета и утверждением отчета о его исполнении</w:t>
      </w:r>
      <w:r w:rsidR="00AE1638" w:rsidRPr="00355FD6">
        <w:rPr>
          <w:rFonts w:ascii="Times New Roman" w:hAnsi="Times New Roman" w:cs="Times New Roman"/>
          <w:sz w:val="28"/>
          <w:szCs w:val="28"/>
        </w:rPr>
        <w:t>, продолжилось осуществление ежеквартальных мониторингов хода исполнения республиканского бюджета.</w:t>
      </w:r>
      <w:r w:rsidR="00BE482B" w:rsidRPr="00355FD6">
        <w:rPr>
          <w:rFonts w:ascii="Times New Roman" w:hAnsi="Times New Roman" w:cs="Times New Roman"/>
          <w:sz w:val="28"/>
          <w:szCs w:val="28"/>
        </w:rPr>
        <w:t xml:space="preserve"> </w:t>
      </w:r>
      <w:r w:rsidRPr="00355FD6">
        <w:rPr>
          <w:rFonts w:ascii="Times New Roman" w:hAnsi="Times New Roman" w:cs="Times New Roman"/>
          <w:sz w:val="28"/>
          <w:szCs w:val="28"/>
        </w:rPr>
        <w:t>Значительное место занимают, также, мероприятия в рамках исполнения положений Бюджетного кодекса Российской Федерации, касающихся осуществления внешних проверок бюджетной отчетности главных распорядителей бюджетных средств за 2021 год.</w:t>
      </w:r>
      <w:r w:rsidR="00BE482B" w:rsidRPr="00355FD6">
        <w:rPr>
          <w:rFonts w:ascii="Times New Roman" w:hAnsi="Times New Roman" w:cs="Times New Roman"/>
          <w:sz w:val="28"/>
          <w:szCs w:val="28"/>
        </w:rPr>
        <w:t xml:space="preserve"> </w:t>
      </w:r>
      <w:r w:rsidR="006C5E9A" w:rsidRPr="00355FD6">
        <w:rPr>
          <w:rFonts w:ascii="Times New Roman" w:hAnsi="Times New Roman" w:cs="Times New Roman"/>
          <w:sz w:val="28"/>
          <w:szCs w:val="28"/>
        </w:rPr>
        <w:t>В рамках экспертно-</w:t>
      </w:r>
      <w:r w:rsidR="006C5E9A" w:rsidRPr="00355FD6">
        <w:rPr>
          <w:rFonts w:ascii="Times New Roman" w:hAnsi="Times New Roman" w:cs="Times New Roman"/>
          <w:sz w:val="28"/>
          <w:szCs w:val="28"/>
        </w:rPr>
        <w:lastRenderedPageBreak/>
        <w:t>аналитических мероприятий 2022 года осуществлялся мониторинг реализации на территории Республики Ингушетия национальных проектов.</w:t>
      </w:r>
    </w:p>
    <w:p w14:paraId="49300EBF" w14:textId="78674481" w:rsidR="008B35BA" w:rsidRPr="00355FD6" w:rsidRDefault="00045541" w:rsidP="00355FD6">
      <w:pPr>
        <w:suppressAutoHyphens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FD6">
        <w:rPr>
          <w:rFonts w:ascii="Times New Roman" w:hAnsi="Times New Roman" w:cs="Times New Roman"/>
          <w:sz w:val="28"/>
          <w:szCs w:val="28"/>
        </w:rPr>
        <w:t>Особое внимание в работе Палаты уделялось вопросам контроля за оптимизацией бюджетных расходов, ответственности за эффективное использование бюджетных средств и государственной собственности.</w:t>
      </w:r>
      <w:r w:rsidR="006C5E9A" w:rsidRPr="00355FD6">
        <w:rPr>
          <w:rFonts w:ascii="Times New Roman" w:hAnsi="Times New Roman" w:cs="Times New Roman"/>
          <w:sz w:val="28"/>
          <w:szCs w:val="28"/>
        </w:rPr>
        <w:t xml:space="preserve"> При этом, учитывая современные требования, предъявляемые к внешнему финансовому контролю, КСП ориентируется не только на оценку законности расходования бюджетных средств, но и на анализ эффективности использования государственного имущества и финансовых ресурсов.</w:t>
      </w:r>
    </w:p>
    <w:p w14:paraId="6E819070" w14:textId="381BC73A" w:rsidR="00C92EF3" w:rsidRPr="00355FD6" w:rsidRDefault="00004F21" w:rsidP="00355FD6">
      <w:pPr>
        <w:suppressAutoHyphens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FD6">
        <w:rPr>
          <w:rFonts w:ascii="Times New Roman" w:hAnsi="Times New Roman" w:cs="Times New Roman"/>
          <w:sz w:val="28"/>
          <w:szCs w:val="28"/>
        </w:rPr>
        <w:t xml:space="preserve">По результатам проведенных контрольных мероприятий в соответствии с решением Коллегии КСП РИ главным распорядителям средств республиканского бюджета и другим участникам бюджетного процесса </w:t>
      </w:r>
      <w:r w:rsidR="00C92EF3" w:rsidRPr="00355FD6">
        <w:rPr>
          <w:rFonts w:ascii="Times New Roman" w:hAnsi="Times New Roman" w:cs="Times New Roman"/>
          <w:sz w:val="28"/>
          <w:szCs w:val="28"/>
        </w:rPr>
        <w:t>направлены представления, содержащие информацию о выявленных нарушениях и недостатках, и соответствующие предложения по их устранению. В ходе контроля за устранением нарушений Палата добилась максимального исполнения своих представлений, которые снимались с контроля только после принятия всех необходимых мер реагирования.</w:t>
      </w:r>
    </w:p>
    <w:p w14:paraId="2B6E7AED" w14:textId="71F7F827" w:rsidR="00004F21" w:rsidRPr="00355FD6" w:rsidRDefault="00004F21" w:rsidP="00355FD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FD6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отчеты и заключения по результатам проведенных контрольных и экспертно-аналитических мероприятий направлены в Народное Собрание республики и Главе Ингушетии.</w:t>
      </w:r>
      <w:r w:rsidR="00BE482B" w:rsidRPr="00355FD6">
        <w:rPr>
          <w:rFonts w:ascii="Times New Roman" w:hAnsi="Times New Roman" w:cs="Times New Roman"/>
          <w:sz w:val="28"/>
          <w:szCs w:val="28"/>
        </w:rPr>
        <w:t xml:space="preserve"> Информация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 размещается Контрольно-счетной палатой на своем официальном сайте в сети Интернет.</w:t>
      </w:r>
    </w:p>
    <w:p w14:paraId="6BBA26AE" w14:textId="3780F8E1" w:rsidR="00C92EF3" w:rsidRPr="00355FD6" w:rsidRDefault="00C92EF3" w:rsidP="00355FD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FD6">
        <w:rPr>
          <w:rFonts w:ascii="Times New Roman" w:hAnsi="Times New Roman" w:cs="Times New Roman"/>
          <w:sz w:val="28"/>
          <w:szCs w:val="28"/>
        </w:rPr>
        <w:t>Реализуя заключенные соглашения, Палата продолжила взаимодействие с правоохранительными и надзорными органами Республики Ингушетия, как в рамках проведения совместных мероприятий или участия специалистов Контрольно-счётной палаты в мероприятиях, осуществляемых правоохранительными органами, так и путём предоставления материалов контрольных и экспертно-аналитических мероприятий для принятия правоохранительными органами соответствующих мер.</w:t>
      </w:r>
      <w:r w:rsidR="00DF3939" w:rsidRPr="00355FD6">
        <w:rPr>
          <w:rFonts w:ascii="Times New Roman" w:hAnsi="Times New Roman" w:cs="Times New Roman"/>
          <w:sz w:val="28"/>
          <w:szCs w:val="28"/>
        </w:rPr>
        <w:t xml:space="preserve"> При этом Палатой ведется постоянный мониторинг рассмотрения материалов, переданных правоохранительным органам.</w:t>
      </w:r>
    </w:p>
    <w:p w14:paraId="5879FA54" w14:textId="31E56ED8" w:rsidR="0005153C" w:rsidRPr="00355FD6" w:rsidRDefault="0005153C" w:rsidP="00355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FD6">
        <w:rPr>
          <w:rFonts w:ascii="Times New Roman" w:hAnsi="Times New Roman" w:cs="Times New Roman"/>
          <w:sz w:val="28"/>
          <w:szCs w:val="28"/>
        </w:rPr>
        <w:t>В 2022 году Контрольно-счетная палата систематически предоставляла выявленные в ходе проведенных мероприятий сведения о фактах нецелевого использования средств бюджета в Управление федерального казначейства по РИ, а также о нарушениях законодательства о контрактной системе - в Комитет государственного финансового контроля РИ.</w:t>
      </w:r>
    </w:p>
    <w:p w14:paraId="65F6F126" w14:textId="729B16A9" w:rsidR="00C92EF3" w:rsidRPr="00355FD6" w:rsidRDefault="00C92EF3" w:rsidP="00355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FD6">
        <w:rPr>
          <w:rFonts w:ascii="Times New Roman" w:hAnsi="Times New Roman" w:cs="Times New Roman"/>
          <w:sz w:val="28"/>
          <w:szCs w:val="28"/>
        </w:rPr>
        <w:t xml:space="preserve">Палатой в отчетном периоде продолжена работа по реализации антикоррупционной политики посредством участия в работе </w:t>
      </w:r>
      <w:r w:rsidR="007467E0" w:rsidRPr="00355FD6">
        <w:rPr>
          <w:rFonts w:ascii="Times New Roman" w:hAnsi="Times New Roman" w:cs="Times New Roman"/>
          <w:sz w:val="28"/>
          <w:szCs w:val="28"/>
        </w:rPr>
        <w:t xml:space="preserve">Комиссии при Главе РИ по координации работы по противодействию коррупции </w:t>
      </w:r>
      <w:proofErr w:type="gramStart"/>
      <w:r w:rsidR="007467E0" w:rsidRPr="00355FD6">
        <w:rPr>
          <w:rFonts w:ascii="Times New Roman" w:hAnsi="Times New Roman" w:cs="Times New Roman"/>
          <w:sz w:val="28"/>
          <w:szCs w:val="28"/>
        </w:rPr>
        <w:t>и Постоянно</w:t>
      </w:r>
      <w:proofErr w:type="gramEnd"/>
      <w:r w:rsidR="007467E0" w:rsidRPr="00355FD6">
        <w:rPr>
          <w:rFonts w:ascii="Times New Roman" w:hAnsi="Times New Roman" w:cs="Times New Roman"/>
          <w:sz w:val="28"/>
          <w:szCs w:val="28"/>
        </w:rPr>
        <w:t xml:space="preserve"> действующего координационного совещания по обеспечению правопорядка в Республике Ингушетия</w:t>
      </w:r>
      <w:r w:rsidRPr="00355FD6">
        <w:rPr>
          <w:rFonts w:ascii="Times New Roman" w:hAnsi="Times New Roman" w:cs="Times New Roman"/>
          <w:sz w:val="28"/>
          <w:szCs w:val="28"/>
        </w:rPr>
        <w:t>, а также реализации локальных актов, принятых на основе законодательства о противодействии коррупции.</w:t>
      </w:r>
    </w:p>
    <w:p w14:paraId="60335C73" w14:textId="66F8FD06" w:rsidR="00C92EF3" w:rsidRPr="00355FD6" w:rsidRDefault="007E64EC" w:rsidP="00355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FD6">
        <w:rPr>
          <w:rFonts w:ascii="Times New Roman" w:hAnsi="Times New Roman" w:cs="Times New Roman"/>
          <w:sz w:val="28"/>
          <w:szCs w:val="28"/>
        </w:rPr>
        <w:lastRenderedPageBreak/>
        <w:t>В 20</w:t>
      </w:r>
      <w:r w:rsidR="00C92EF3" w:rsidRPr="00355FD6">
        <w:rPr>
          <w:rFonts w:ascii="Times New Roman" w:hAnsi="Times New Roman" w:cs="Times New Roman"/>
          <w:sz w:val="28"/>
          <w:szCs w:val="28"/>
        </w:rPr>
        <w:t>22</w:t>
      </w:r>
      <w:r w:rsidRPr="00355FD6">
        <w:rPr>
          <w:rFonts w:ascii="Times New Roman" w:hAnsi="Times New Roman" w:cs="Times New Roman"/>
          <w:sz w:val="28"/>
          <w:szCs w:val="28"/>
        </w:rPr>
        <w:t xml:space="preserve"> году Контрольно-счетной палатой осуществлялось активное взаимодействие со Счетной палатой Р</w:t>
      </w:r>
      <w:r w:rsidR="006A186F" w:rsidRPr="00355FD6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355FD6">
        <w:rPr>
          <w:rFonts w:ascii="Times New Roman" w:hAnsi="Times New Roman" w:cs="Times New Roman"/>
          <w:sz w:val="28"/>
          <w:szCs w:val="28"/>
        </w:rPr>
        <w:t xml:space="preserve">, контрольно-счетными органами </w:t>
      </w:r>
      <w:r w:rsidR="007467E0" w:rsidRPr="00355FD6">
        <w:rPr>
          <w:rFonts w:ascii="Times New Roman" w:hAnsi="Times New Roman" w:cs="Times New Roman"/>
          <w:sz w:val="28"/>
          <w:szCs w:val="28"/>
        </w:rPr>
        <w:t xml:space="preserve">субъектов Российской Федерации и </w:t>
      </w:r>
      <w:r w:rsidRPr="00355FD6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C92EF3" w:rsidRPr="00355FD6">
        <w:rPr>
          <w:rFonts w:ascii="Times New Roman" w:hAnsi="Times New Roman" w:cs="Times New Roman"/>
          <w:sz w:val="28"/>
          <w:szCs w:val="28"/>
        </w:rPr>
        <w:t>республики</w:t>
      </w:r>
      <w:r w:rsidRPr="00355FD6">
        <w:rPr>
          <w:rFonts w:ascii="Times New Roman" w:hAnsi="Times New Roman" w:cs="Times New Roman"/>
          <w:sz w:val="28"/>
          <w:szCs w:val="28"/>
        </w:rPr>
        <w:t>.</w:t>
      </w:r>
    </w:p>
    <w:p w14:paraId="075FC81B" w14:textId="09BEB6CA" w:rsidR="007467E0" w:rsidRPr="00355FD6" w:rsidRDefault="007E64EC" w:rsidP="00355FD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FD6">
        <w:rPr>
          <w:rFonts w:ascii="Times New Roman" w:hAnsi="Times New Roman" w:cs="Times New Roman"/>
          <w:sz w:val="28"/>
          <w:szCs w:val="28"/>
        </w:rPr>
        <w:t>Продолжена практика совместных (параллельных) контрольных мероприятий</w:t>
      </w:r>
      <w:r w:rsidR="00C92EF3" w:rsidRPr="00355FD6">
        <w:rPr>
          <w:rFonts w:ascii="Times New Roman" w:hAnsi="Times New Roman" w:cs="Times New Roman"/>
          <w:sz w:val="28"/>
          <w:szCs w:val="28"/>
        </w:rPr>
        <w:t xml:space="preserve"> </w:t>
      </w:r>
      <w:r w:rsidRPr="00355FD6">
        <w:rPr>
          <w:rFonts w:ascii="Times New Roman" w:hAnsi="Times New Roman" w:cs="Times New Roman"/>
          <w:sz w:val="28"/>
          <w:szCs w:val="28"/>
        </w:rPr>
        <w:t>с Счетной палатой Российской Федерации</w:t>
      </w:r>
      <w:r w:rsidR="007467E0" w:rsidRPr="00355FD6">
        <w:rPr>
          <w:rFonts w:ascii="Times New Roman" w:hAnsi="Times New Roman" w:cs="Times New Roman"/>
          <w:sz w:val="28"/>
          <w:szCs w:val="28"/>
        </w:rPr>
        <w:t xml:space="preserve">. </w:t>
      </w:r>
      <w:r w:rsidR="006A186F" w:rsidRPr="00355FD6">
        <w:rPr>
          <w:rFonts w:ascii="Times New Roman" w:hAnsi="Times New Roman" w:cs="Times New Roman"/>
          <w:sz w:val="28"/>
          <w:szCs w:val="28"/>
        </w:rPr>
        <w:t xml:space="preserve">В </w:t>
      </w:r>
      <w:r w:rsidR="00BE482B" w:rsidRPr="00355FD6">
        <w:rPr>
          <w:rFonts w:ascii="Times New Roman" w:hAnsi="Times New Roman" w:cs="Times New Roman"/>
          <w:sz w:val="28"/>
          <w:szCs w:val="28"/>
        </w:rPr>
        <w:t>истекшем</w:t>
      </w:r>
      <w:r w:rsidR="006A186F" w:rsidRPr="00355FD6">
        <w:rPr>
          <w:rFonts w:ascii="Times New Roman" w:hAnsi="Times New Roman" w:cs="Times New Roman"/>
          <w:sz w:val="28"/>
          <w:szCs w:val="28"/>
        </w:rPr>
        <w:t xml:space="preserve"> году в Счетную палату РФ и в комиссии Совета контрольно-счетных органов при Счетной палате РФ направлялись аналитические материалы, подготовленные по запросам. </w:t>
      </w:r>
      <w:r w:rsidR="007467E0" w:rsidRPr="00355FD6">
        <w:rPr>
          <w:rFonts w:ascii="Times New Roman" w:hAnsi="Times New Roman" w:cs="Times New Roman"/>
          <w:bCs/>
          <w:sz w:val="28"/>
          <w:szCs w:val="28"/>
        </w:rPr>
        <w:t xml:space="preserve">Представители </w:t>
      </w:r>
      <w:r w:rsidR="006A186F" w:rsidRPr="00355FD6">
        <w:rPr>
          <w:rFonts w:ascii="Times New Roman" w:hAnsi="Times New Roman" w:cs="Times New Roman"/>
          <w:bCs/>
          <w:sz w:val="28"/>
          <w:szCs w:val="28"/>
        </w:rPr>
        <w:t xml:space="preserve">КСП Республики Ингушетия </w:t>
      </w:r>
      <w:r w:rsidR="007467E0" w:rsidRPr="00355FD6">
        <w:rPr>
          <w:rFonts w:ascii="Times New Roman" w:hAnsi="Times New Roman" w:cs="Times New Roman"/>
          <w:bCs/>
          <w:sz w:val="28"/>
          <w:szCs w:val="28"/>
        </w:rPr>
        <w:t>участвовали в видеоконференциях, проводимых Счетной палатой РФ</w:t>
      </w:r>
      <w:r w:rsidR="008071B5" w:rsidRPr="00355FD6">
        <w:rPr>
          <w:rFonts w:ascii="Times New Roman" w:hAnsi="Times New Roman" w:cs="Times New Roman"/>
          <w:bCs/>
          <w:sz w:val="28"/>
          <w:szCs w:val="28"/>
        </w:rPr>
        <w:t xml:space="preserve"> и Советом </w:t>
      </w:r>
      <w:r w:rsidR="006A186F" w:rsidRPr="00355FD6">
        <w:rPr>
          <w:rFonts w:ascii="Times New Roman" w:hAnsi="Times New Roman" w:cs="Times New Roman"/>
          <w:bCs/>
          <w:sz w:val="28"/>
          <w:szCs w:val="28"/>
        </w:rPr>
        <w:t>КСО при СП РФ</w:t>
      </w:r>
      <w:r w:rsidR="007467E0" w:rsidRPr="00355FD6">
        <w:rPr>
          <w:rFonts w:ascii="Times New Roman" w:hAnsi="Times New Roman" w:cs="Times New Roman"/>
          <w:bCs/>
          <w:sz w:val="28"/>
          <w:szCs w:val="28"/>
        </w:rPr>
        <w:t>.</w:t>
      </w:r>
    </w:p>
    <w:p w14:paraId="14AD819A" w14:textId="537290E1" w:rsidR="00DF3939" w:rsidRPr="00355FD6" w:rsidRDefault="00DF3939" w:rsidP="00355FD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FD6">
        <w:rPr>
          <w:rFonts w:ascii="Times New Roman" w:hAnsi="Times New Roman" w:cs="Times New Roman"/>
          <w:sz w:val="28"/>
          <w:szCs w:val="28"/>
        </w:rPr>
        <w:t xml:space="preserve">Для развития внешнего муниципального финансового контроля на территории республики в 2022 году продолжил свою деятельность Совет контрольно-счетных органов при Контрольно-счетной палате Республики Ингушетия. </w:t>
      </w:r>
      <w:r w:rsidR="00233EFB" w:rsidRPr="0035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в центре внимания работников контрольных органов региона оказались вопросы совершенствования внешнего государственного и муниципального контроля. При этом особое внимание было уделено реализации </w:t>
      </w:r>
      <w:r w:rsidR="00233EFB" w:rsidRPr="00355FD6">
        <w:rPr>
          <w:rFonts w:ascii="Times New Roman" w:hAnsi="Times New Roman"/>
          <w:color w:val="000000" w:themeColor="text1"/>
          <w:sz w:val="28"/>
        </w:rPr>
        <w:t>изменений</w:t>
      </w:r>
      <w:r w:rsidR="00233EFB" w:rsidRPr="0035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деятельности муниципальных контрольно-счетных органах республики, </w:t>
      </w:r>
      <w:r w:rsidR="00233EFB" w:rsidRPr="00355FD6">
        <w:rPr>
          <w:rFonts w:ascii="Times New Roman" w:hAnsi="Times New Roman"/>
          <w:color w:val="000000" w:themeColor="text1"/>
          <w:sz w:val="28"/>
        </w:rPr>
        <w:t xml:space="preserve">в связи с принятием Федерального закона от 1 июля 2021 г. № 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Федерации». </w:t>
      </w:r>
      <w:r w:rsidRPr="00355FD6">
        <w:rPr>
          <w:rFonts w:ascii="Times New Roman" w:hAnsi="Times New Roman" w:cs="Times New Roman"/>
          <w:bCs/>
          <w:sz w:val="28"/>
          <w:szCs w:val="28"/>
        </w:rPr>
        <w:t>Кроме того, в течение года муниципальным контрольным органам по мере необходимости оказывалась методическая и практическая помощь.</w:t>
      </w:r>
    </w:p>
    <w:p w14:paraId="5F51AE03" w14:textId="3D249530" w:rsidR="00DF3939" w:rsidRPr="00355FD6" w:rsidRDefault="00233EFB" w:rsidP="00355FD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FD6">
        <w:rPr>
          <w:rFonts w:ascii="Times New Roman" w:hAnsi="Times New Roman" w:cs="Times New Roman"/>
          <w:bCs/>
          <w:sz w:val="28"/>
          <w:szCs w:val="28"/>
        </w:rPr>
        <w:t xml:space="preserve">В прошедшем году Контрольно-счетная палата осуществляла свою деятельность в контакте с депутатами и профильными комитетами Народного Собрания </w:t>
      </w:r>
      <w:r w:rsidR="0005153C" w:rsidRPr="00355FD6">
        <w:rPr>
          <w:rFonts w:ascii="Times New Roman" w:hAnsi="Times New Roman" w:cs="Times New Roman"/>
          <w:bCs/>
          <w:sz w:val="28"/>
          <w:szCs w:val="28"/>
        </w:rPr>
        <w:t>Р</w:t>
      </w:r>
      <w:r w:rsidRPr="00355FD6">
        <w:rPr>
          <w:rFonts w:ascii="Times New Roman" w:hAnsi="Times New Roman" w:cs="Times New Roman"/>
          <w:bCs/>
          <w:sz w:val="28"/>
          <w:szCs w:val="28"/>
        </w:rPr>
        <w:t xml:space="preserve">еспублики Ингушетия, принимая участие в совещаниях, заседаниях комитетов. </w:t>
      </w:r>
      <w:r w:rsidR="0005153C" w:rsidRPr="00355FD6">
        <w:rPr>
          <w:rFonts w:ascii="Times New Roman" w:hAnsi="Times New Roman" w:cs="Times New Roman"/>
          <w:bCs/>
          <w:sz w:val="28"/>
          <w:szCs w:val="28"/>
        </w:rPr>
        <w:t xml:space="preserve">В 2022 году по поручению парламентариев республики Палатой проведено </w:t>
      </w:r>
      <w:r w:rsidR="00BE482B" w:rsidRPr="00355FD6">
        <w:rPr>
          <w:rFonts w:ascii="Times New Roman" w:hAnsi="Times New Roman" w:cs="Times New Roman"/>
          <w:bCs/>
          <w:sz w:val="28"/>
          <w:szCs w:val="28"/>
        </w:rPr>
        <w:t xml:space="preserve">три </w:t>
      </w:r>
      <w:r w:rsidR="0005153C" w:rsidRPr="00355FD6">
        <w:rPr>
          <w:rFonts w:ascii="Times New Roman" w:hAnsi="Times New Roman" w:cs="Times New Roman"/>
          <w:bCs/>
          <w:sz w:val="28"/>
          <w:szCs w:val="28"/>
        </w:rPr>
        <w:t>контрольных мероприятия.</w:t>
      </w:r>
    </w:p>
    <w:p w14:paraId="576C1165" w14:textId="603495D8" w:rsidR="0005153C" w:rsidRPr="00355FD6" w:rsidRDefault="0005153C" w:rsidP="00355FD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FD6">
        <w:rPr>
          <w:rFonts w:ascii="Times New Roman" w:hAnsi="Times New Roman" w:cs="Times New Roman"/>
          <w:sz w:val="28"/>
          <w:szCs w:val="28"/>
        </w:rPr>
        <w:t xml:space="preserve">На постоянной основе проводилась работа по обеспечению публичности представления информации о деятельности Контрольно-счетной палаты. </w:t>
      </w:r>
      <w:r w:rsidR="00F9328E" w:rsidRPr="00355FD6">
        <w:rPr>
          <w:rFonts w:ascii="Times New Roman" w:hAnsi="Times New Roman" w:cs="Times New Roman"/>
          <w:bCs/>
          <w:sz w:val="28"/>
          <w:szCs w:val="28"/>
        </w:rPr>
        <w:t xml:space="preserve">В течение года </w:t>
      </w:r>
      <w:r w:rsidR="00450CCD" w:rsidRPr="00355FD6">
        <w:rPr>
          <w:rFonts w:ascii="Times New Roman" w:hAnsi="Times New Roman" w:cs="Times New Roman"/>
          <w:bCs/>
          <w:sz w:val="28"/>
          <w:szCs w:val="28"/>
        </w:rPr>
        <w:t>КСП РИ</w:t>
      </w:r>
      <w:r w:rsidR="00F9328E" w:rsidRPr="00355FD6">
        <w:rPr>
          <w:rFonts w:ascii="Times New Roman" w:hAnsi="Times New Roman" w:cs="Times New Roman"/>
          <w:bCs/>
          <w:sz w:val="28"/>
          <w:szCs w:val="28"/>
        </w:rPr>
        <w:t xml:space="preserve"> представляла для широкого пользования информацию о своей работе, используя официальный сайт. В прошедшем году </w:t>
      </w:r>
      <w:r w:rsidR="00F9328E" w:rsidRPr="00355FD6">
        <w:rPr>
          <w:rFonts w:ascii="Times New Roman" w:hAnsi="Times New Roman" w:cs="Times New Roman"/>
          <w:sz w:val="28"/>
          <w:szCs w:val="28"/>
        </w:rPr>
        <w:t>подготовлено два номера информационного бюллетеня – официального издания Палаты, содержащего основные результаты деятельности.</w:t>
      </w:r>
    </w:p>
    <w:p w14:paraId="10ECCBAF" w14:textId="77777777" w:rsidR="00336840" w:rsidRDefault="00336840" w:rsidP="00355FD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74EB364" w14:textId="77777777" w:rsidR="001252FD" w:rsidRDefault="001252FD" w:rsidP="00355F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52FD">
        <w:rPr>
          <w:rFonts w:ascii="Times New Roman" w:hAnsi="Times New Roman" w:cs="Times New Roman"/>
          <w:b/>
          <w:bCs/>
          <w:sz w:val="28"/>
          <w:szCs w:val="28"/>
        </w:rPr>
        <w:t>Экспертиза нормативных правовых актов</w:t>
      </w:r>
    </w:p>
    <w:p w14:paraId="5144F3B8" w14:textId="77777777" w:rsidR="00E915CB" w:rsidRDefault="00E915CB" w:rsidP="002C4A0C">
      <w:pPr>
        <w:pStyle w:val="af0"/>
        <w:spacing w:after="0"/>
        <w:ind w:left="0"/>
        <w:jc w:val="center"/>
        <w:rPr>
          <w:sz w:val="28"/>
          <w:szCs w:val="28"/>
        </w:rPr>
      </w:pPr>
    </w:p>
    <w:p w14:paraId="60A1493D" w14:textId="77777777" w:rsidR="00173C8A" w:rsidRDefault="002C4A0C" w:rsidP="002C4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154">
        <w:rPr>
          <w:rFonts w:ascii="Times New Roman" w:hAnsi="Times New Roman" w:cs="Times New Roman"/>
          <w:sz w:val="28"/>
          <w:szCs w:val="28"/>
        </w:rPr>
        <w:t xml:space="preserve">В рамках одного из основных полномочий КСП </w:t>
      </w:r>
      <w:r w:rsidR="00173C8A">
        <w:rPr>
          <w:rFonts w:ascii="Times New Roman" w:hAnsi="Times New Roman" w:cs="Times New Roman"/>
          <w:sz w:val="28"/>
          <w:szCs w:val="28"/>
        </w:rPr>
        <w:t xml:space="preserve">РИ </w:t>
      </w:r>
      <w:r w:rsidRPr="00645154">
        <w:rPr>
          <w:rFonts w:ascii="Times New Roman" w:hAnsi="Times New Roman" w:cs="Times New Roman"/>
          <w:sz w:val="28"/>
          <w:szCs w:val="28"/>
        </w:rPr>
        <w:t xml:space="preserve">в отчетном году проводились экспертизы проектов законов </w:t>
      </w:r>
      <w:r w:rsidR="00173C8A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645154">
        <w:rPr>
          <w:rFonts w:ascii="Times New Roman" w:hAnsi="Times New Roman" w:cs="Times New Roman"/>
          <w:sz w:val="28"/>
          <w:szCs w:val="28"/>
        </w:rPr>
        <w:t xml:space="preserve">и нормативных правовых актов органов государственной власти </w:t>
      </w:r>
      <w:r w:rsidR="00173C8A">
        <w:rPr>
          <w:rFonts w:ascii="Times New Roman" w:hAnsi="Times New Roman" w:cs="Times New Roman"/>
          <w:sz w:val="28"/>
          <w:szCs w:val="28"/>
        </w:rPr>
        <w:t>Ингушетии.</w:t>
      </w:r>
    </w:p>
    <w:p w14:paraId="166E1717" w14:textId="77777777" w:rsidR="000E34F4" w:rsidRPr="009B6F30" w:rsidRDefault="000E34F4" w:rsidP="000E34F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10C">
        <w:rPr>
          <w:rFonts w:ascii="Times New Roman" w:hAnsi="Times New Roman" w:cs="Times New Roman"/>
          <w:sz w:val="28"/>
          <w:szCs w:val="28"/>
        </w:rPr>
        <w:t xml:space="preserve">По итогам 2022 года Палатой подготовлено 57 заключений на проекты нормативно-правовых актов, затрагивающих бюджетно-финансовые вопросы, </w:t>
      </w:r>
      <w:r w:rsidRPr="00EB210C">
        <w:rPr>
          <w:rFonts w:ascii="Times New Roman" w:hAnsi="Times New Roman" w:cs="Times New Roman"/>
          <w:sz w:val="28"/>
          <w:szCs w:val="28"/>
        </w:rPr>
        <w:lastRenderedPageBreak/>
        <w:t>из них 49 экспертных заключений на проекты государственных программ Республики Ингушетия.</w:t>
      </w:r>
    </w:p>
    <w:p w14:paraId="3C85D652" w14:textId="175D0EC1" w:rsidR="00900E52" w:rsidRDefault="00900E52" w:rsidP="00355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E52">
        <w:rPr>
          <w:rFonts w:ascii="Times New Roman" w:hAnsi="Times New Roman" w:cs="Times New Roman"/>
          <w:sz w:val="28"/>
          <w:szCs w:val="28"/>
        </w:rPr>
        <w:t xml:space="preserve">В </w:t>
      </w:r>
      <w:r w:rsidR="000E34F4">
        <w:rPr>
          <w:rFonts w:ascii="Times New Roman" w:hAnsi="Times New Roman" w:cs="Times New Roman"/>
          <w:sz w:val="28"/>
          <w:szCs w:val="28"/>
        </w:rPr>
        <w:t>отчетном периоде</w:t>
      </w:r>
      <w:r w:rsidRPr="00900E52">
        <w:rPr>
          <w:rFonts w:ascii="Times New Roman" w:hAnsi="Times New Roman" w:cs="Times New Roman"/>
          <w:sz w:val="28"/>
          <w:szCs w:val="28"/>
        </w:rPr>
        <w:t xml:space="preserve"> проведен комплекс мероприятий по контролю формирования и исполнения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900E52">
        <w:rPr>
          <w:rFonts w:ascii="Times New Roman" w:hAnsi="Times New Roman" w:cs="Times New Roman"/>
          <w:sz w:val="28"/>
          <w:szCs w:val="28"/>
        </w:rPr>
        <w:t xml:space="preserve">бюджета и бюджета территориального фонда обязательного медицинского страхования </w:t>
      </w:r>
      <w:r>
        <w:rPr>
          <w:rFonts w:ascii="Times New Roman" w:hAnsi="Times New Roman" w:cs="Times New Roman"/>
          <w:sz w:val="28"/>
          <w:szCs w:val="28"/>
        </w:rPr>
        <w:t>Республики Ингушетия</w:t>
      </w:r>
      <w:r w:rsidRPr="00900E52">
        <w:rPr>
          <w:rFonts w:ascii="Times New Roman" w:hAnsi="Times New Roman" w:cs="Times New Roman"/>
          <w:sz w:val="28"/>
          <w:szCs w:val="28"/>
        </w:rPr>
        <w:t>. Данный контроль проводился на трех последовательных стадиях – стадии предварительного контроля (экспертиза проектов бюджетов на очередной финансовый год и на плановый период), стадии оперативного контроля (анализ исполнения бюджетов текущего финансового года) и стадии последующего контроля (анализ годовых отчетов об исполнении бюджетов за отчетный финансовый год). По результатам проведенных мероприятий подготовлены заключения</w:t>
      </w:r>
      <w:r>
        <w:rPr>
          <w:rFonts w:ascii="Times New Roman" w:hAnsi="Times New Roman" w:cs="Times New Roman"/>
          <w:sz w:val="28"/>
          <w:szCs w:val="28"/>
        </w:rPr>
        <w:t xml:space="preserve">, которые в </w:t>
      </w:r>
      <w:r w:rsidRPr="00900E52">
        <w:rPr>
          <w:rFonts w:ascii="Times New Roman" w:hAnsi="Times New Roman" w:cs="Times New Roman"/>
          <w:sz w:val="28"/>
          <w:szCs w:val="28"/>
        </w:rPr>
        <w:t xml:space="preserve">установленном порядке направлены в </w:t>
      </w:r>
      <w:r>
        <w:rPr>
          <w:rFonts w:ascii="Times New Roman" w:hAnsi="Times New Roman" w:cs="Times New Roman"/>
          <w:sz w:val="28"/>
          <w:szCs w:val="28"/>
        </w:rPr>
        <w:t>Народное Собрание Республики Ингушетия.</w:t>
      </w:r>
    </w:p>
    <w:p w14:paraId="3C8665F2" w14:textId="77777777" w:rsidR="0099243A" w:rsidRPr="00BE4853" w:rsidRDefault="0099243A" w:rsidP="00355FD6">
      <w:pPr>
        <w:pStyle w:val="af0"/>
        <w:spacing w:after="0"/>
        <w:ind w:left="0" w:firstLine="709"/>
        <w:jc w:val="both"/>
        <w:rPr>
          <w:sz w:val="20"/>
          <w:szCs w:val="20"/>
        </w:rPr>
      </w:pPr>
    </w:p>
    <w:p w14:paraId="0B01D487" w14:textId="77ED6885" w:rsidR="008C32BC" w:rsidRDefault="006913E8" w:rsidP="00355FD6">
      <w:pPr>
        <w:pStyle w:val="af0"/>
        <w:spacing w:after="0"/>
        <w:ind w:left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490D89C" wp14:editId="7DEC968E">
            <wp:extent cx="4839335" cy="3628997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033" cy="363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42E9D3" w14:textId="77777777" w:rsidR="008C32BC" w:rsidRPr="008C32BC" w:rsidRDefault="008C32BC" w:rsidP="00355FD6">
      <w:pPr>
        <w:pStyle w:val="af0"/>
        <w:spacing w:after="0"/>
        <w:ind w:left="0"/>
        <w:jc w:val="center"/>
        <w:rPr>
          <w:sz w:val="20"/>
          <w:szCs w:val="20"/>
        </w:rPr>
      </w:pPr>
    </w:p>
    <w:p w14:paraId="47FFE5E2" w14:textId="37BDC6D6" w:rsidR="000E34F4" w:rsidRPr="00DE1E7D" w:rsidRDefault="000E34F4" w:rsidP="0009734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E7D">
        <w:rPr>
          <w:rFonts w:ascii="Times New Roman" w:hAnsi="Times New Roman" w:cs="Times New Roman"/>
          <w:bCs/>
          <w:sz w:val="28"/>
          <w:szCs w:val="28"/>
        </w:rPr>
        <w:t>В ходе экспертизы проекта закона Республики Ингушетия «О республиканском бюджете на 20</w:t>
      </w:r>
      <w:r>
        <w:rPr>
          <w:rFonts w:ascii="Times New Roman" w:hAnsi="Times New Roman" w:cs="Times New Roman"/>
          <w:bCs/>
          <w:sz w:val="28"/>
          <w:szCs w:val="28"/>
        </w:rPr>
        <w:t>23</w:t>
      </w:r>
      <w:r w:rsidRPr="00DE1E7D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bCs/>
          <w:sz w:val="28"/>
          <w:szCs w:val="28"/>
        </w:rPr>
        <w:t>24</w:t>
      </w:r>
      <w:r w:rsidRPr="00DE1E7D">
        <w:rPr>
          <w:rFonts w:ascii="Times New Roman" w:hAnsi="Times New Roman" w:cs="Times New Roman"/>
          <w:bCs/>
          <w:sz w:val="28"/>
          <w:szCs w:val="28"/>
        </w:rPr>
        <w:t xml:space="preserve"> и 20</w:t>
      </w:r>
      <w:r>
        <w:rPr>
          <w:rFonts w:ascii="Times New Roman" w:hAnsi="Times New Roman" w:cs="Times New Roman"/>
          <w:bCs/>
          <w:sz w:val="28"/>
          <w:szCs w:val="28"/>
        </w:rPr>
        <w:t>25</w:t>
      </w:r>
      <w:r w:rsidRPr="00DE1E7D">
        <w:rPr>
          <w:rFonts w:ascii="Times New Roman" w:hAnsi="Times New Roman" w:cs="Times New Roman"/>
          <w:bCs/>
          <w:sz w:val="28"/>
          <w:szCs w:val="28"/>
        </w:rPr>
        <w:t xml:space="preserve"> годов» анализировались вопросы соблюдения норм и требований российского и регионального законодательства, сбалансированности бюджета, расчетов доходной части, проводился анализ расходной части бюджета.</w:t>
      </w:r>
    </w:p>
    <w:p w14:paraId="124EE0C7" w14:textId="02BF9EF7" w:rsidR="00535E2A" w:rsidRDefault="0086467E" w:rsidP="000973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E7D">
        <w:rPr>
          <w:rFonts w:ascii="Times New Roman" w:hAnsi="Times New Roman" w:cs="Times New Roman"/>
          <w:bCs/>
          <w:sz w:val="28"/>
          <w:szCs w:val="28"/>
        </w:rPr>
        <w:t xml:space="preserve">В целом представленный законопроект соответствовал положениям Бюджетного кодекса РФ. Вместе с тем, в заключении к проекту бюджета в числе прочих замечаний Палатой отмечено </w:t>
      </w:r>
      <w:r w:rsidR="003046A3" w:rsidRPr="00C65D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отсутствие обоснованных расчетов прогнозируемых поступлений </w:t>
      </w:r>
      <w:r w:rsidR="003046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налоговы</w:t>
      </w:r>
      <w:r w:rsidR="00535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3046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доход</w:t>
      </w:r>
      <w:r w:rsidR="00535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</w:t>
      </w:r>
      <w:r w:rsidR="003046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также </w:t>
      </w:r>
      <w:r w:rsidR="00535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занижение суммы </w:t>
      </w:r>
      <w:r w:rsidR="003046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неналоговы</w:t>
      </w:r>
      <w:r w:rsidR="00330D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535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доход</w:t>
      </w:r>
      <w:r w:rsidR="00330D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="00535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результате неполного учета </w:t>
      </w:r>
      <w:r w:rsidR="0085072D" w:rsidRPr="00C65D1A">
        <w:rPr>
          <w:rFonts w:ascii="Times New Roman" w:hAnsi="Times New Roman" w:cs="Times New Roman"/>
          <w:bCs/>
          <w:sz w:val="28"/>
          <w:szCs w:val="28"/>
        </w:rPr>
        <w:t>поступлений доходов от приватизации имущества</w:t>
      </w:r>
      <w:r w:rsidR="00535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2F1B05F" w14:textId="3B7A305F" w:rsidR="0036075F" w:rsidRPr="0036075F" w:rsidRDefault="00555590" w:rsidP="0009734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20A">
        <w:rPr>
          <w:rFonts w:ascii="Times New Roman" w:hAnsi="Times New Roman" w:cs="Times New Roman"/>
          <w:sz w:val="28"/>
          <w:szCs w:val="28"/>
        </w:rPr>
        <w:t xml:space="preserve">В заключении </w:t>
      </w:r>
      <w:r>
        <w:rPr>
          <w:rFonts w:ascii="Times New Roman" w:hAnsi="Times New Roman" w:cs="Times New Roman"/>
          <w:sz w:val="28"/>
          <w:szCs w:val="28"/>
        </w:rPr>
        <w:t xml:space="preserve">Палаты также </w:t>
      </w:r>
      <w:r w:rsidRPr="007F320A">
        <w:rPr>
          <w:rFonts w:ascii="Times New Roman" w:hAnsi="Times New Roman" w:cs="Times New Roman"/>
          <w:sz w:val="28"/>
          <w:szCs w:val="28"/>
        </w:rPr>
        <w:t xml:space="preserve">отмечено,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36075F" w:rsidRPr="0036075F">
        <w:rPr>
          <w:rFonts w:ascii="Times New Roman" w:hAnsi="Times New Roman" w:cs="Times New Roman"/>
          <w:bCs/>
          <w:sz w:val="28"/>
          <w:szCs w:val="28"/>
        </w:rPr>
        <w:t xml:space="preserve">не в полном объеме </w:t>
      </w:r>
      <w:r w:rsidRPr="0036075F">
        <w:rPr>
          <w:rFonts w:ascii="Times New Roman" w:hAnsi="Times New Roman" w:cs="Times New Roman"/>
          <w:bCs/>
          <w:sz w:val="28"/>
          <w:szCs w:val="28"/>
        </w:rPr>
        <w:t xml:space="preserve">предусмотрены </w:t>
      </w:r>
      <w:r w:rsidR="0036075F" w:rsidRPr="0036075F">
        <w:rPr>
          <w:rFonts w:ascii="Times New Roman" w:hAnsi="Times New Roman" w:cs="Times New Roman"/>
          <w:bCs/>
          <w:sz w:val="28"/>
          <w:szCs w:val="28"/>
        </w:rPr>
        <w:t xml:space="preserve">расходы республиканского бюджета на уплату страховых </w:t>
      </w:r>
      <w:r w:rsidR="0036075F" w:rsidRPr="0036075F">
        <w:rPr>
          <w:rFonts w:ascii="Times New Roman" w:hAnsi="Times New Roman" w:cs="Times New Roman"/>
          <w:bCs/>
          <w:sz w:val="28"/>
          <w:szCs w:val="28"/>
        </w:rPr>
        <w:lastRenderedPageBreak/>
        <w:t>взносов на обязательное медицинское страхование неработающего населения, выплаты универсального пособия гражданам, имеющим детей, и беременным женщинам, связанные с перечислением субвенци</w:t>
      </w:r>
      <w:r w:rsidR="00865905">
        <w:rPr>
          <w:rFonts w:ascii="Times New Roman" w:hAnsi="Times New Roman" w:cs="Times New Roman"/>
          <w:bCs/>
          <w:sz w:val="28"/>
          <w:szCs w:val="28"/>
        </w:rPr>
        <w:t>й</w:t>
      </w:r>
      <w:r w:rsidR="0036075F" w:rsidRPr="0036075F">
        <w:rPr>
          <w:rFonts w:ascii="Times New Roman" w:hAnsi="Times New Roman" w:cs="Times New Roman"/>
          <w:bCs/>
          <w:sz w:val="28"/>
          <w:szCs w:val="28"/>
        </w:rPr>
        <w:t xml:space="preserve"> Фонду пенсионного и социального страхования РФ, а также ассигнования на финансовое обеспечение учреждений общего и дошкольного образования.</w:t>
      </w:r>
    </w:p>
    <w:p w14:paraId="082BEDF9" w14:textId="7464ADEC" w:rsidR="00555590" w:rsidRPr="00654FFF" w:rsidRDefault="00555590" w:rsidP="00555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75F">
        <w:rPr>
          <w:rFonts w:ascii="Times New Roman" w:hAnsi="Times New Roman" w:cs="Times New Roman"/>
          <w:bCs/>
          <w:sz w:val="28"/>
          <w:szCs w:val="28"/>
        </w:rPr>
        <w:t>Кроме того,</w:t>
      </w:r>
      <w:r w:rsidR="00333AC7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654FFF">
        <w:rPr>
          <w:rFonts w:ascii="Times New Roman" w:hAnsi="Times New Roman" w:cs="Times New Roman"/>
          <w:sz w:val="28"/>
          <w:szCs w:val="28"/>
        </w:rPr>
        <w:t xml:space="preserve"> ходе экспертизы законопроекта установлено, что объемы бюджетных ассигнований, предусмотренные Законопроектом на реализацию государственных программ Республики Ингушетия, в нарушение требований части 2 статьи 179 БК РФ, не соответствуют значениям государственных программ, утвержденных постановлениями Правительства Республики Ингушетия.</w:t>
      </w:r>
    </w:p>
    <w:p w14:paraId="6FBB1B5D" w14:textId="77777777" w:rsidR="00F36B4E" w:rsidRPr="00434A15" w:rsidRDefault="00F36B4E" w:rsidP="00434A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FFF">
        <w:rPr>
          <w:rFonts w:ascii="Times New Roman" w:hAnsi="Times New Roman" w:cs="Times New Roman"/>
          <w:sz w:val="28"/>
          <w:szCs w:val="28"/>
        </w:rPr>
        <w:t xml:space="preserve">В целях своевременного финансирования </w:t>
      </w:r>
      <w:r w:rsidRPr="00434A15">
        <w:rPr>
          <w:rFonts w:ascii="Times New Roman" w:hAnsi="Times New Roman" w:cs="Times New Roman"/>
          <w:sz w:val="28"/>
          <w:szCs w:val="28"/>
        </w:rPr>
        <w:t>расходных обязательств, а также обеспечения должного контроля за ходом их исполнения в заключении Контрольно-счетной палатой предложено Правительству РИ обеспечить:</w:t>
      </w:r>
    </w:p>
    <w:p w14:paraId="7815A97B" w14:textId="77777777" w:rsidR="00F36B4E" w:rsidRPr="00434A15" w:rsidRDefault="00F36B4E" w:rsidP="00434A1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A15">
        <w:rPr>
          <w:rFonts w:ascii="Times New Roman" w:hAnsi="Times New Roman" w:cs="Times New Roman"/>
          <w:sz w:val="28"/>
          <w:szCs w:val="28"/>
        </w:rPr>
        <w:t>должный контроль за формированием, внесением изменений и дополнений, а также исполнением республиканского бюджета в строгом соответствии с требованиями БК РФ, а также Закона Республики Ингушетия от 31.12.2008 года №40-РЗ «О бюджетном процессе в Республике Ингушетия»;</w:t>
      </w:r>
    </w:p>
    <w:p w14:paraId="7213C6B2" w14:textId="77777777" w:rsidR="00F36B4E" w:rsidRPr="00434A15" w:rsidRDefault="00F36B4E" w:rsidP="00434A1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A15">
        <w:rPr>
          <w:rFonts w:ascii="Times New Roman" w:hAnsi="Times New Roman" w:cs="Times New Roman"/>
          <w:sz w:val="28"/>
          <w:szCs w:val="28"/>
        </w:rPr>
        <w:t>принятие мер по повышению качества прогноза социально-экономического развития Республики Ингушетия и прогноза основных характеристик консолидированного бюджета Республики Ингушетия и бюджета Республики Ингушетия (Бюджетного прогноза);</w:t>
      </w:r>
    </w:p>
    <w:p w14:paraId="51BF5B7D" w14:textId="77777777" w:rsidR="00F36B4E" w:rsidRPr="00434A15" w:rsidRDefault="00F36B4E" w:rsidP="00434A1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A15">
        <w:rPr>
          <w:rFonts w:ascii="Times New Roman" w:hAnsi="Times New Roman" w:cs="Times New Roman"/>
          <w:sz w:val="28"/>
          <w:szCs w:val="28"/>
        </w:rPr>
        <w:t>соблюдение требований статей 32, 37 БК РФ и статьи 10 Закона Республики Ингушетия от 31.12.2008 г. №40-РЗ «О бюджетном процессе в Республике Ингушетия» в части полноты отражения в проекте бюджета доходов и расходов республиканского бюджета, в том числе расходов на исполнение социальных обязательств;</w:t>
      </w:r>
    </w:p>
    <w:p w14:paraId="3FCB944B" w14:textId="3525A380" w:rsidR="00F36B4E" w:rsidRPr="00434A15" w:rsidRDefault="00F36B4E" w:rsidP="00434A1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A15">
        <w:rPr>
          <w:rFonts w:ascii="Times New Roman" w:hAnsi="Times New Roman" w:cs="Times New Roman"/>
          <w:sz w:val="28"/>
          <w:szCs w:val="28"/>
        </w:rPr>
        <w:t>своевременную разработку и утверждение прогнозного плана (программы) приватизации имущества Республики Ингушетия в соответствии с Законом РИ от 19.12.2016 г. № 54-РЗ «О приватизации государственного имущества Республики Ингушетия»;</w:t>
      </w:r>
    </w:p>
    <w:p w14:paraId="55A6290B" w14:textId="77777777" w:rsidR="00F36B4E" w:rsidRPr="00434A15" w:rsidRDefault="00F36B4E" w:rsidP="00434A1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A15">
        <w:rPr>
          <w:rFonts w:ascii="Times New Roman" w:hAnsi="Times New Roman" w:cs="Times New Roman"/>
          <w:sz w:val="28"/>
          <w:szCs w:val="28"/>
        </w:rPr>
        <w:t>принятие своевременных мер, направленных на приведение объемов финансирования, утвержденных в государственных программах, целевых показателей, в соответствие с расходами, утвержденными в республиканском бюджете на очередной финансовый год, а также решений о прекращении действия или об изменении неэффективных подпрограмм государственных программ республики.</w:t>
      </w:r>
    </w:p>
    <w:p w14:paraId="4A7708AE" w14:textId="69205A9F" w:rsidR="00F36B4E" w:rsidRPr="00434A15" w:rsidRDefault="00F36B4E" w:rsidP="00434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A15">
        <w:rPr>
          <w:rFonts w:ascii="Times New Roman" w:hAnsi="Times New Roman" w:cs="Times New Roman"/>
          <w:sz w:val="28"/>
          <w:szCs w:val="28"/>
          <w:lang w:eastAsia="ru-RU"/>
        </w:rPr>
        <w:t>По итогам экспертизы законопроекта «О бюджете Территориального фонда обязательного медицинского страхования Республики Ингушетия на 202</w:t>
      </w:r>
      <w:r w:rsidR="00B27DF1" w:rsidRPr="00434A15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434A15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B27DF1" w:rsidRPr="00434A15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434A15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="00B27DF1" w:rsidRPr="00434A15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434A15">
        <w:rPr>
          <w:rFonts w:ascii="Times New Roman" w:hAnsi="Times New Roman" w:cs="Times New Roman"/>
          <w:sz w:val="28"/>
          <w:szCs w:val="28"/>
          <w:lang w:eastAsia="ru-RU"/>
        </w:rPr>
        <w:t xml:space="preserve"> годов» КСП РИ подготовлено заключение, содержащее следующие замечания:</w:t>
      </w:r>
    </w:p>
    <w:p w14:paraId="5394D14D" w14:textId="0EA7010A" w:rsidR="00F36B4E" w:rsidRPr="00434A15" w:rsidRDefault="00F36B4E" w:rsidP="00434A15">
      <w:pPr>
        <w:pStyle w:val="a6"/>
        <w:numPr>
          <w:ilvl w:val="1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A15">
        <w:rPr>
          <w:rFonts w:ascii="Times New Roman" w:hAnsi="Times New Roman" w:cs="Times New Roman"/>
          <w:sz w:val="28"/>
          <w:szCs w:val="28"/>
          <w:lang w:eastAsia="ru-RU"/>
        </w:rPr>
        <w:t xml:space="preserve">в нарушение статьи 184.2, пункта 2 статьи 185 БК РФ, в составе документов и материалов, представляемых одновременно с проектом закона </w:t>
      </w:r>
      <w:r w:rsidRPr="00434A1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ТФОМС РИ, не представлена оценка ожидаемого исполнения бюджета на текущий финансовый год.</w:t>
      </w:r>
    </w:p>
    <w:p w14:paraId="0F2E6BDD" w14:textId="6DC6F6A9" w:rsidR="00F36B4E" w:rsidRPr="00434A15" w:rsidRDefault="00F36B4E" w:rsidP="00434A15">
      <w:pPr>
        <w:pStyle w:val="a6"/>
        <w:numPr>
          <w:ilvl w:val="1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A15">
        <w:rPr>
          <w:rFonts w:ascii="Times New Roman" w:hAnsi="Times New Roman" w:cs="Times New Roman"/>
          <w:sz w:val="28"/>
          <w:szCs w:val="28"/>
          <w:lang w:eastAsia="ru-RU"/>
        </w:rPr>
        <w:t>пояснительная записка не содержит информацию о показателях, характеризующих ожидаемый результат использования бюджетных ассигнований, пояснения ожидаемых результатов от использования бюджетных ассигнований и характеристику планируемых изменений (количественных и качественных), а также не представлены расчеты стоимости муниципальных услуг, оплачиваемых за счет средств обязательного медицинского страхования.</w:t>
      </w:r>
    </w:p>
    <w:p w14:paraId="155CC5EF" w14:textId="77777777" w:rsidR="00542E1B" w:rsidRDefault="00AF0D8C" w:rsidP="00542E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 аспектом осуществления качественного контроля за исполнением республиканского бюджета является наличие полной актуальной и своевременной информации о показателях исполнения республиканского бюджета. Контрольно-счетной палатой в 20</w:t>
      </w:r>
      <w:r w:rsidRPr="00AF0D8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году осуществлен плановый текущий контроль исполнения </w:t>
      </w:r>
      <w:r w:rsidRPr="003D47BC">
        <w:rPr>
          <w:rFonts w:ascii="Times New Roman" w:hAnsi="Times New Roman" w:cs="Times New Roman"/>
          <w:sz w:val="28"/>
          <w:szCs w:val="28"/>
        </w:rPr>
        <w:t>республиканского бюджета на основании информации, представляемой Министерством финансов Республики Ингушетия.</w:t>
      </w:r>
      <w:r w:rsidR="00542E1B" w:rsidRPr="00542E1B">
        <w:rPr>
          <w:rFonts w:ascii="Times New Roman" w:hAnsi="Times New Roman" w:cs="Times New Roman"/>
          <w:sz w:val="28"/>
          <w:szCs w:val="28"/>
        </w:rPr>
        <w:t xml:space="preserve"> </w:t>
      </w:r>
      <w:r w:rsidRPr="003D47BC">
        <w:rPr>
          <w:rFonts w:ascii="Times New Roman" w:hAnsi="Times New Roman" w:cs="Times New Roman"/>
          <w:sz w:val="28"/>
          <w:szCs w:val="28"/>
        </w:rPr>
        <w:t xml:space="preserve">Палатой подготовлены 3 аналитические записки о ходе исполнения республиканского бюджета за </w:t>
      </w:r>
      <w:r w:rsidRPr="003D47B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47BC">
        <w:rPr>
          <w:rFonts w:ascii="Times New Roman" w:hAnsi="Times New Roman" w:cs="Times New Roman"/>
          <w:sz w:val="28"/>
          <w:szCs w:val="28"/>
        </w:rPr>
        <w:t xml:space="preserve"> квартал, </w:t>
      </w:r>
      <w:r w:rsidRPr="003D47B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47BC">
        <w:rPr>
          <w:rFonts w:ascii="Times New Roman" w:hAnsi="Times New Roman" w:cs="Times New Roman"/>
          <w:sz w:val="28"/>
          <w:szCs w:val="28"/>
        </w:rPr>
        <w:t xml:space="preserve"> полугодие и 9 месяцев 20</w:t>
      </w:r>
      <w:r w:rsidRPr="00AF0D8C">
        <w:rPr>
          <w:rFonts w:ascii="Times New Roman" w:hAnsi="Times New Roman" w:cs="Times New Roman"/>
          <w:sz w:val="28"/>
          <w:szCs w:val="28"/>
        </w:rPr>
        <w:t>22</w:t>
      </w:r>
      <w:r w:rsidRPr="003D47BC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E25B701" w14:textId="5C5DCBB5" w:rsidR="00542E1B" w:rsidRPr="00434A15" w:rsidRDefault="00542E1B" w:rsidP="00542E1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4A15">
        <w:rPr>
          <w:rFonts w:ascii="Times New Roman" w:hAnsi="Times New Roman" w:cs="Times New Roman"/>
          <w:bCs/>
          <w:sz w:val="28"/>
          <w:szCs w:val="28"/>
        </w:rPr>
        <w:t>В целях безусловного исполнения принимаемых доходных и расходных обязательств, в ежеквартальной информации, при оценке исполнения основных характеристик республиканского бюджета, указывалось на необходимость улучшения качества бюджетного планирования. КСП РИ обращала внимание на сохраняющуюся тенденцию неравномерного исполнения расходов вследствие их недофинансирования, а также необходимость корректировки доходов с учетом их фактического поступления при внесении изменений в Закон о республиканским бюджете на 20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434A15">
        <w:rPr>
          <w:rFonts w:ascii="Times New Roman" w:hAnsi="Times New Roman" w:cs="Times New Roman"/>
          <w:bCs/>
          <w:sz w:val="28"/>
          <w:szCs w:val="28"/>
        </w:rPr>
        <w:t xml:space="preserve"> год.</w:t>
      </w:r>
    </w:p>
    <w:p w14:paraId="1D228F41" w14:textId="2232BED0" w:rsidR="00AF0D8C" w:rsidRDefault="00AF0D8C" w:rsidP="00AF0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136459">
        <w:rPr>
          <w:rFonts w:ascii="Times New Roman" w:hAnsi="Times New Roman" w:cs="Times New Roman"/>
          <w:sz w:val="28"/>
          <w:szCs w:val="28"/>
        </w:rPr>
        <w:t>требованиями Бюджетного кодекса РФ Контрольно-счетной палатой РИ проведена экспертиза годового отчета об исполнении республиканского бюджета за 20</w:t>
      </w:r>
      <w:r w:rsidR="00542E1B" w:rsidRPr="00542E1B">
        <w:rPr>
          <w:rFonts w:ascii="Times New Roman" w:hAnsi="Times New Roman" w:cs="Times New Roman"/>
          <w:sz w:val="28"/>
          <w:szCs w:val="28"/>
        </w:rPr>
        <w:t>21</w:t>
      </w:r>
      <w:r w:rsidRPr="00136459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66554A04" w14:textId="71056972" w:rsidR="008C2A1F" w:rsidRDefault="00542E1B" w:rsidP="00542E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AC3">
        <w:rPr>
          <w:rFonts w:ascii="Times New Roman" w:hAnsi="Times New Roman" w:cs="Times New Roman"/>
          <w:sz w:val="28"/>
          <w:szCs w:val="28"/>
        </w:rPr>
        <w:t xml:space="preserve">Как показала экспертиза,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0A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 документов и материалов, представленных одновременно с годовым отчетом об исполнении республиканского бюджета, соответствует перечню, установленному статьей 30 Закона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0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бюджетном процессе в Республике Ингушетия» №40-РЗ от 31.12.2008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не менее, </w:t>
      </w:r>
      <w:r w:rsidRPr="00B0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 в предыдущие годы,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представленной вместе с законопроектом </w:t>
      </w:r>
      <w:r w:rsidRPr="00B03D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0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0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содержит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пояснений</w:t>
      </w:r>
      <w:r w:rsidRPr="00B03D8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обосновывающи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0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достигнутые показатели доходов и расходов бюджета.</w:t>
      </w:r>
    </w:p>
    <w:p w14:paraId="151A93A4" w14:textId="5229BB62" w:rsidR="00542E1B" w:rsidRPr="00C01B37" w:rsidRDefault="00542E1B" w:rsidP="00542E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числе замечаний Палатой также отмечен</w:t>
      </w:r>
      <w:r w:rsidR="008C2A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ы значительные </w:t>
      </w:r>
      <w:r w:rsidRPr="00C01B37">
        <w:rPr>
          <w:rFonts w:ascii="Times New Roman" w:hAnsi="Times New Roman" w:cs="Times New Roman"/>
          <w:sz w:val="28"/>
          <w:szCs w:val="28"/>
        </w:rPr>
        <w:t xml:space="preserve">изменения в сторону увеличения планируемых объемов налоговых и неналоговых доходов в течение </w:t>
      </w:r>
      <w:r w:rsidR="008C2A1F">
        <w:rPr>
          <w:rFonts w:ascii="Times New Roman" w:hAnsi="Times New Roman" w:cs="Times New Roman"/>
          <w:sz w:val="28"/>
          <w:szCs w:val="28"/>
        </w:rPr>
        <w:t xml:space="preserve">отчетного </w:t>
      </w:r>
      <w:r w:rsidRPr="00C01B37">
        <w:rPr>
          <w:rFonts w:ascii="Times New Roman" w:hAnsi="Times New Roman" w:cs="Times New Roman"/>
          <w:sz w:val="28"/>
          <w:szCs w:val="28"/>
        </w:rPr>
        <w:t xml:space="preserve">финансового года, а также низкий уровень выполнения запланированных показателей по ним,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C01B37">
        <w:rPr>
          <w:rFonts w:ascii="Times New Roman" w:hAnsi="Times New Roman" w:cs="Times New Roman"/>
          <w:sz w:val="28"/>
          <w:szCs w:val="28"/>
        </w:rPr>
        <w:t>противореч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01B37">
        <w:rPr>
          <w:rFonts w:ascii="Times New Roman" w:hAnsi="Times New Roman" w:cs="Times New Roman"/>
          <w:sz w:val="28"/>
          <w:szCs w:val="28"/>
        </w:rPr>
        <w:t>т принципу достоверности бюджета (ст</w:t>
      </w:r>
      <w:r>
        <w:rPr>
          <w:rFonts w:ascii="Times New Roman" w:hAnsi="Times New Roman" w:cs="Times New Roman"/>
          <w:sz w:val="28"/>
          <w:szCs w:val="28"/>
        </w:rPr>
        <w:t>атья 37 БК РФ) и</w:t>
      </w:r>
      <w:r w:rsidRPr="00C01B37">
        <w:rPr>
          <w:rFonts w:ascii="Times New Roman" w:hAnsi="Times New Roman" w:cs="Times New Roman"/>
          <w:sz w:val="28"/>
          <w:szCs w:val="28"/>
        </w:rPr>
        <w:t xml:space="preserve"> свидетельству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01B37">
        <w:rPr>
          <w:rFonts w:ascii="Times New Roman" w:hAnsi="Times New Roman" w:cs="Times New Roman"/>
          <w:sz w:val="28"/>
          <w:szCs w:val="28"/>
        </w:rPr>
        <w:t>т об отсутствии должной обоснованности расчетных сумм при формировании бюджета</w:t>
      </w:r>
      <w:r>
        <w:rPr>
          <w:rFonts w:ascii="Times New Roman" w:hAnsi="Times New Roman" w:cs="Times New Roman"/>
          <w:sz w:val="28"/>
          <w:szCs w:val="28"/>
        </w:rPr>
        <w:t xml:space="preserve"> и в</w:t>
      </w:r>
      <w:r w:rsidRPr="00C01B37">
        <w:rPr>
          <w:rFonts w:ascii="Times New Roman" w:hAnsi="Times New Roman" w:cs="Times New Roman"/>
          <w:sz w:val="28"/>
          <w:szCs w:val="28"/>
        </w:rPr>
        <w:t>несении в него изменений.</w:t>
      </w:r>
    </w:p>
    <w:p w14:paraId="379ECA3A" w14:textId="0FF82F2F" w:rsidR="00542E1B" w:rsidRDefault="00542E1B" w:rsidP="00542E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720AC3">
        <w:rPr>
          <w:rFonts w:ascii="Times New Roman" w:hAnsi="Times New Roman" w:cs="Times New Roman"/>
          <w:sz w:val="28"/>
          <w:szCs w:val="28"/>
        </w:rPr>
        <w:t>анализ показал,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03D8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сполнение расходов по публичным нормативным обязательствам, предусмотренным в республиканском бюджете на 20</w:t>
      </w:r>
      <w:r w:rsidR="00E4152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0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ложился </w:t>
      </w:r>
      <w:r w:rsidRPr="00B0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 утверждённого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объема.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 этом</w:t>
      </w:r>
      <w:r w:rsidRPr="00B0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03D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программная часть бюджета в 20</w:t>
      </w:r>
      <w:r w:rsidR="00E4152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0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исполнена на </w:t>
      </w:r>
      <w:r w:rsidR="00E41527">
        <w:rPr>
          <w:rFonts w:ascii="Times New Roman" w:eastAsia="Times New Roman" w:hAnsi="Times New Roman" w:cs="Times New Roman"/>
          <w:sz w:val="28"/>
          <w:szCs w:val="28"/>
          <w:lang w:eastAsia="ru-RU"/>
        </w:rPr>
        <w:t>90,0 </w:t>
      </w:r>
      <w:r w:rsidRPr="00B0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утвержденных годовых бюджетных назначений</w:t>
      </w:r>
      <w:r w:rsidRPr="00B03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того, в</w:t>
      </w:r>
      <w:r w:rsidRPr="00B0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B0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179 Бюджетного кодекса РФ, объемы бюджетных ассигнований, установленных Законом о бюджете на 20</w:t>
      </w:r>
      <w:r w:rsidR="00E4152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0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Pr="00B0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</w:t>
      </w:r>
      <w:r w:rsidR="00E4152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0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государственным программам, не соответствуют объемам финансирования из республиканского бюджета согласно паспортам государственных программ, утвержденных </w:t>
      </w:r>
      <w:r w:rsidR="00E4152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03D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остановлениями Правительства Республики Ингушетия.</w:t>
      </w:r>
    </w:p>
    <w:p w14:paraId="61C0F021" w14:textId="6737045B" w:rsidR="00542E1B" w:rsidRPr="00611B35" w:rsidRDefault="00542E1B" w:rsidP="00542E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B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проведенной экспертизы проекта закона РИ «Об исполнении республиканского бюджета за 20</w:t>
      </w:r>
      <w:r w:rsidR="00E4152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1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год», Правительству республики предложено обеспечить должный контроль за формированием, внесением изменений и дополнений, исполнением республиканского бюджета в строгом соответствии с требованиями Бюджетного кодекса РФ и Закона РИ «О бюджетном процессе в Республике Ингушетия» №40-РЗ от 31.12.2008 года, а также принять своевременные меры, направленные на приведение объемов финансирования, утвержденных в государственных программах, в соответствие с расходами, утвержденными в республиканском бюджете на очередной финансовый год.</w:t>
      </w:r>
    </w:p>
    <w:p w14:paraId="7B06FD8B" w14:textId="324A8249" w:rsidR="00E41527" w:rsidRDefault="00542E1B" w:rsidP="00E41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B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свою очередь, Министерству финансов РИ рекомендовано принять меры по погашению кредиторской задолженности, образовавшейся по состоянию на 01.01.20</w:t>
      </w:r>
      <w:r w:rsidR="00E4152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61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из-за недофинансирования принятых обязательств</w:t>
      </w:r>
      <w:r w:rsidR="00E41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152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E41527" w:rsidRPr="004F6EFF">
        <w:rPr>
          <w:rFonts w:ascii="Times New Roman" w:hAnsi="Times New Roman" w:cs="Times New Roman"/>
          <w:sz w:val="28"/>
          <w:szCs w:val="28"/>
        </w:rPr>
        <w:t>обеспечить должн</w:t>
      </w:r>
      <w:r w:rsidR="00E41527">
        <w:rPr>
          <w:rFonts w:ascii="Times New Roman" w:hAnsi="Times New Roman" w:cs="Times New Roman"/>
          <w:sz w:val="28"/>
          <w:szCs w:val="28"/>
        </w:rPr>
        <w:t>ую обоснованность расчетных сумм при формировании бюджета по собственным доходам.</w:t>
      </w:r>
    </w:p>
    <w:p w14:paraId="17A3435D" w14:textId="62C685B6" w:rsidR="00E41527" w:rsidRDefault="00E41527" w:rsidP="00E41527">
      <w:pPr>
        <w:pStyle w:val="af0"/>
        <w:spacing w:after="0"/>
        <w:ind w:left="0" w:firstLine="709"/>
        <w:jc w:val="both"/>
        <w:rPr>
          <w:sz w:val="28"/>
          <w:szCs w:val="28"/>
        </w:rPr>
      </w:pPr>
      <w:r w:rsidRPr="00360973">
        <w:rPr>
          <w:sz w:val="28"/>
          <w:szCs w:val="28"/>
        </w:rPr>
        <w:t xml:space="preserve">Заключение на отчет об исполнении бюджета территориального фонда </w:t>
      </w:r>
      <w:r>
        <w:rPr>
          <w:sz w:val="28"/>
          <w:szCs w:val="28"/>
        </w:rPr>
        <w:t xml:space="preserve">ОМС </w:t>
      </w:r>
      <w:r w:rsidRPr="00360973">
        <w:rPr>
          <w:sz w:val="28"/>
          <w:szCs w:val="28"/>
        </w:rPr>
        <w:t>за 20</w:t>
      </w:r>
      <w:r>
        <w:rPr>
          <w:sz w:val="28"/>
          <w:szCs w:val="28"/>
        </w:rPr>
        <w:t>21</w:t>
      </w:r>
      <w:r w:rsidRPr="00360973">
        <w:rPr>
          <w:sz w:val="28"/>
          <w:szCs w:val="28"/>
        </w:rPr>
        <w:t xml:space="preserve"> год подготовлено Контрольно-счетной палатой </w:t>
      </w:r>
      <w:r>
        <w:rPr>
          <w:sz w:val="28"/>
          <w:szCs w:val="28"/>
        </w:rPr>
        <w:t>республики</w:t>
      </w:r>
      <w:r w:rsidRPr="00360973">
        <w:rPr>
          <w:sz w:val="28"/>
          <w:szCs w:val="28"/>
        </w:rPr>
        <w:t xml:space="preserve"> </w:t>
      </w:r>
      <w:r w:rsidRPr="00592AA0">
        <w:rPr>
          <w:sz w:val="28"/>
          <w:szCs w:val="28"/>
        </w:rPr>
        <w:t>на основании документов, представленных Народным Собранием Р</w:t>
      </w:r>
      <w:r>
        <w:rPr>
          <w:sz w:val="28"/>
          <w:szCs w:val="28"/>
        </w:rPr>
        <w:t>И</w:t>
      </w:r>
      <w:r w:rsidRPr="00592AA0">
        <w:rPr>
          <w:sz w:val="28"/>
          <w:szCs w:val="28"/>
        </w:rPr>
        <w:t xml:space="preserve"> в составе</w:t>
      </w:r>
      <w:r>
        <w:rPr>
          <w:sz w:val="28"/>
          <w:szCs w:val="28"/>
        </w:rPr>
        <w:t xml:space="preserve"> п</w:t>
      </w:r>
      <w:r w:rsidRPr="00592AA0">
        <w:rPr>
          <w:sz w:val="28"/>
          <w:szCs w:val="28"/>
        </w:rPr>
        <w:t>роект</w:t>
      </w:r>
      <w:r>
        <w:rPr>
          <w:sz w:val="28"/>
          <w:szCs w:val="28"/>
        </w:rPr>
        <w:t>а</w:t>
      </w:r>
      <w:r w:rsidRPr="00592AA0">
        <w:rPr>
          <w:sz w:val="28"/>
          <w:szCs w:val="28"/>
        </w:rPr>
        <w:t xml:space="preserve"> закона Р</w:t>
      </w:r>
      <w:r>
        <w:rPr>
          <w:sz w:val="28"/>
          <w:szCs w:val="28"/>
        </w:rPr>
        <w:t xml:space="preserve">И </w:t>
      </w:r>
      <w:r w:rsidRPr="00592AA0">
        <w:rPr>
          <w:sz w:val="28"/>
          <w:szCs w:val="28"/>
        </w:rPr>
        <w:t>«Об исполнении бюджета Территориального фонда обязательного медицинского страхования Республики Ингушетия за 20</w:t>
      </w:r>
      <w:r w:rsidR="00546D96">
        <w:rPr>
          <w:sz w:val="28"/>
          <w:szCs w:val="28"/>
        </w:rPr>
        <w:t>21</w:t>
      </w:r>
      <w:r w:rsidRPr="00592AA0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(в</w:t>
      </w:r>
      <w:r w:rsidRPr="00592AA0">
        <w:rPr>
          <w:sz w:val="28"/>
          <w:szCs w:val="28"/>
        </w:rPr>
        <w:t xml:space="preserve"> нарушение п</w:t>
      </w:r>
      <w:r>
        <w:rPr>
          <w:sz w:val="28"/>
          <w:szCs w:val="28"/>
        </w:rPr>
        <w:t>ункта</w:t>
      </w:r>
      <w:r w:rsidRPr="003B1395">
        <w:rPr>
          <w:sz w:val="28"/>
          <w:szCs w:val="28"/>
        </w:rPr>
        <w:t xml:space="preserve"> </w:t>
      </w:r>
      <w:r>
        <w:rPr>
          <w:sz w:val="28"/>
          <w:szCs w:val="28"/>
        </w:rPr>
        <w:t>5 статьи</w:t>
      </w:r>
      <w:r w:rsidRPr="00592AA0">
        <w:rPr>
          <w:sz w:val="28"/>
          <w:szCs w:val="28"/>
        </w:rPr>
        <w:t xml:space="preserve"> 149 Бюджетного кодекса РФ Правительством </w:t>
      </w:r>
      <w:r>
        <w:rPr>
          <w:sz w:val="28"/>
          <w:szCs w:val="28"/>
        </w:rPr>
        <w:t>р</w:t>
      </w:r>
      <w:r w:rsidRPr="00592AA0">
        <w:rPr>
          <w:sz w:val="28"/>
          <w:szCs w:val="28"/>
        </w:rPr>
        <w:t>еспублики Отчет об исполнении бюджета ТФОМС</w:t>
      </w:r>
      <w:r>
        <w:rPr>
          <w:sz w:val="28"/>
          <w:szCs w:val="28"/>
        </w:rPr>
        <w:t xml:space="preserve"> РИ </w:t>
      </w:r>
      <w:r w:rsidRPr="00592AA0">
        <w:rPr>
          <w:sz w:val="28"/>
          <w:szCs w:val="28"/>
        </w:rPr>
        <w:t>в К</w:t>
      </w:r>
      <w:r>
        <w:rPr>
          <w:sz w:val="28"/>
          <w:szCs w:val="28"/>
        </w:rPr>
        <w:t>СП РИ</w:t>
      </w:r>
      <w:r w:rsidRPr="00592AA0">
        <w:rPr>
          <w:sz w:val="28"/>
          <w:szCs w:val="28"/>
        </w:rPr>
        <w:t xml:space="preserve"> для подготовки заключения не </w:t>
      </w:r>
      <w:r>
        <w:rPr>
          <w:sz w:val="28"/>
          <w:szCs w:val="28"/>
        </w:rPr>
        <w:t xml:space="preserve">был </w:t>
      </w:r>
      <w:r w:rsidRPr="00592AA0">
        <w:rPr>
          <w:sz w:val="28"/>
          <w:szCs w:val="28"/>
        </w:rPr>
        <w:t>представлен</w:t>
      </w:r>
      <w:r>
        <w:rPr>
          <w:sz w:val="28"/>
          <w:szCs w:val="28"/>
        </w:rPr>
        <w:t>)</w:t>
      </w:r>
      <w:r w:rsidRPr="00592AA0">
        <w:rPr>
          <w:sz w:val="28"/>
          <w:szCs w:val="28"/>
        </w:rPr>
        <w:t>.</w:t>
      </w:r>
    </w:p>
    <w:p w14:paraId="6D5C0187" w14:textId="0B0B0DE2" w:rsidR="00E41527" w:rsidRDefault="00E41527" w:rsidP="00E41527">
      <w:pPr>
        <w:pStyle w:val="af0"/>
        <w:spacing w:after="0"/>
        <w:ind w:left="0" w:firstLine="709"/>
        <w:jc w:val="both"/>
        <w:rPr>
          <w:sz w:val="28"/>
          <w:szCs w:val="28"/>
        </w:rPr>
      </w:pPr>
      <w:r w:rsidRPr="00360973">
        <w:rPr>
          <w:sz w:val="28"/>
          <w:szCs w:val="28"/>
        </w:rPr>
        <w:t xml:space="preserve">В заключении </w:t>
      </w:r>
      <w:r>
        <w:rPr>
          <w:sz w:val="28"/>
          <w:szCs w:val="28"/>
        </w:rPr>
        <w:t xml:space="preserve">Палатой </w:t>
      </w:r>
      <w:r w:rsidRPr="00360973">
        <w:rPr>
          <w:sz w:val="28"/>
          <w:szCs w:val="28"/>
        </w:rPr>
        <w:t>отмечено, что данные бюджетной отчетности территориального фонда за 20</w:t>
      </w:r>
      <w:r w:rsidR="00546D96">
        <w:rPr>
          <w:sz w:val="28"/>
          <w:szCs w:val="28"/>
        </w:rPr>
        <w:t>21</w:t>
      </w:r>
      <w:r w:rsidRPr="00360973">
        <w:rPr>
          <w:sz w:val="28"/>
          <w:szCs w:val="28"/>
        </w:rPr>
        <w:t xml:space="preserve"> год свидетельствуют о том, что исполнение бюджета осуществлялось в соответствии с бюджетным законодательством</w:t>
      </w:r>
      <w:r>
        <w:rPr>
          <w:sz w:val="28"/>
          <w:szCs w:val="28"/>
        </w:rPr>
        <w:t>.</w:t>
      </w:r>
    </w:p>
    <w:p w14:paraId="1E26A66E" w14:textId="77777777" w:rsidR="00546D96" w:rsidRPr="00801B4E" w:rsidRDefault="00546D96" w:rsidP="00355FD6">
      <w:pPr>
        <w:pStyle w:val="af0"/>
        <w:spacing w:after="0"/>
        <w:ind w:left="0"/>
        <w:jc w:val="center"/>
        <w:rPr>
          <w:sz w:val="28"/>
          <w:szCs w:val="28"/>
        </w:rPr>
      </w:pPr>
    </w:p>
    <w:p w14:paraId="665717B5" w14:textId="77777777" w:rsidR="00596F44" w:rsidRPr="00EF64AC" w:rsidRDefault="00596F44" w:rsidP="00355F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59D8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Контрольно-ревизионная </w:t>
      </w:r>
      <w:r w:rsidR="00D41918">
        <w:rPr>
          <w:rFonts w:ascii="Times New Roman" w:hAnsi="Times New Roman" w:cs="Times New Roman"/>
          <w:b/>
          <w:bCs/>
          <w:sz w:val="28"/>
          <w:szCs w:val="28"/>
        </w:rPr>
        <w:t xml:space="preserve">и экспертно-аналитическая </w:t>
      </w:r>
      <w:r w:rsidRPr="00E059D8">
        <w:rPr>
          <w:rFonts w:ascii="Times New Roman" w:hAnsi="Times New Roman" w:cs="Times New Roman"/>
          <w:b/>
          <w:bCs/>
          <w:sz w:val="28"/>
          <w:szCs w:val="28"/>
        </w:rPr>
        <w:t>деятельность</w:t>
      </w:r>
    </w:p>
    <w:p w14:paraId="36355C9C" w14:textId="77777777" w:rsidR="00596F44" w:rsidRPr="00614C91" w:rsidRDefault="00596F44" w:rsidP="00355FD6">
      <w:pPr>
        <w:pStyle w:val="af0"/>
        <w:spacing w:after="0"/>
        <w:ind w:left="0"/>
        <w:jc w:val="center"/>
        <w:rPr>
          <w:sz w:val="28"/>
          <w:szCs w:val="28"/>
        </w:rPr>
      </w:pPr>
    </w:p>
    <w:p w14:paraId="0FA6B8F0" w14:textId="318847BD" w:rsidR="0057133D" w:rsidRPr="0007653A" w:rsidRDefault="0057133D" w:rsidP="005713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653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07653A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основной</w:t>
      </w:r>
      <w:r w:rsidRPr="0007653A">
        <w:rPr>
          <w:rFonts w:ascii="Times New Roman" w:hAnsi="Times New Roman" w:cs="Times New Roman"/>
          <w:sz w:val="28"/>
          <w:szCs w:val="28"/>
        </w:rPr>
        <w:t xml:space="preserve"> акцент в работе Контрольно-счетной палаты был сделан на проведении комплекса мероприятий по контролю эффективности деятельности участников бюджетного процесса и оценке результативности использования государственных средств, выделенных для решения важнейших задач социально-экономического развития Республики Ингушетия.</w:t>
      </w:r>
    </w:p>
    <w:p w14:paraId="03107A5C" w14:textId="77777777" w:rsidR="0057133D" w:rsidRPr="009B6F30" w:rsidRDefault="0057133D" w:rsidP="0057133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F30">
        <w:rPr>
          <w:rFonts w:ascii="Times New Roman" w:hAnsi="Times New Roman" w:cs="Times New Roman"/>
          <w:sz w:val="28"/>
          <w:szCs w:val="28"/>
        </w:rPr>
        <w:t xml:space="preserve">В рамках осуществления контроля за эффективностью использования бюджетных средств в </w:t>
      </w:r>
      <w:r>
        <w:rPr>
          <w:rFonts w:ascii="Times New Roman" w:hAnsi="Times New Roman" w:cs="Times New Roman"/>
          <w:sz w:val="28"/>
          <w:szCs w:val="28"/>
        </w:rPr>
        <w:t>отчетном</w:t>
      </w:r>
      <w:r w:rsidRPr="009B6F30">
        <w:rPr>
          <w:rFonts w:ascii="Times New Roman" w:hAnsi="Times New Roman" w:cs="Times New Roman"/>
          <w:sz w:val="28"/>
          <w:szCs w:val="28"/>
        </w:rPr>
        <w:t xml:space="preserve"> году Контрольно-счетной палатой Республики Ингушетия проведено 40 контрольных мероприятий и экспертно-аналитических мероприятий (в том числе: 23 контрольных и 17 экспертно-</w:t>
      </w:r>
      <w:r w:rsidRPr="009B6F30">
        <w:rPr>
          <w:rFonts w:ascii="Times New Roman" w:hAnsi="Times New Roman" w:cs="Times New Roman"/>
          <w:sz w:val="28"/>
          <w:szCs w:val="28"/>
        </w:rPr>
        <w:lastRenderedPageBreak/>
        <w:t>аналитических мероприятий)</w:t>
      </w:r>
      <w:r>
        <w:rPr>
          <w:rFonts w:ascii="Times New Roman" w:hAnsi="Times New Roman" w:cs="Times New Roman"/>
          <w:sz w:val="28"/>
          <w:szCs w:val="28"/>
        </w:rPr>
        <w:t>, в том числе: 1  мероприятие совместно с Счетной платой Российской Федерации</w:t>
      </w:r>
      <w:r w:rsidRPr="009B6F30">
        <w:rPr>
          <w:rFonts w:ascii="Times New Roman" w:hAnsi="Times New Roman" w:cs="Times New Roman"/>
          <w:sz w:val="28"/>
          <w:szCs w:val="28"/>
        </w:rPr>
        <w:t>.</w:t>
      </w:r>
    </w:p>
    <w:p w14:paraId="10EBBC96" w14:textId="4C65C947" w:rsidR="008C32BC" w:rsidRPr="009B6F30" w:rsidRDefault="00484758" w:rsidP="00355FD6">
      <w:pPr>
        <w:pStyle w:val="af0"/>
        <w:spacing w:after="0"/>
        <w:ind w:left="0"/>
        <w:jc w:val="center"/>
        <w:rPr>
          <w:sz w:val="20"/>
          <w:szCs w:val="20"/>
          <w:highlight w:val="yellow"/>
        </w:rPr>
      </w:pPr>
      <w:r>
        <w:rPr>
          <w:noProof/>
          <w:sz w:val="20"/>
          <w:szCs w:val="20"/>
          <w:highlight w:val="yellow"/>
        </w:rPr>
        <w:drawing>
          <wp:inline distT="0" distB="0" distL="0" distR="0" wp14:anchorId="26FBE676" wp14:editId="39D8C762">
            <wp:extent cx="4572635" cy="3429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449CD9" w14:textId="77777777" w:rsidR="008C32BC" w:rsidRPr="009B6F30" w:rsidRDefault="008C32BC" w:rsidP="00355FD6">
      <w:pPr>
        <w:pStyle w:val="af0"/>
        <w:spacing w:after="0"/>
        <w:ind w:left="0"/>
        <w:jc w:val="center"/>
        <w:rPr>
          <w:sz w:val="20"/>
          <w:szCs w:val="20"/>
          <w:highlight w:val="yellow"/>
        </w:rPr>
      </w:pPr>
    </w:p>
    <w:p w14:paraId="01B295CB" w14:textId="3B29477E" w:rsidR="000504E3" w:rsidRDefault="000504E3" w:rsidP="000504E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F30">
        <w:rPr>
          <w:rFonts w:ascii="Times New Roman" w:hAnsi="Times New Roman" w:cs="Times New Roman"/>
          <w:sz w:val="28"/>
          <w:szCs w:val="28"/>
        </w:rPr>
        <w:t>В ходе указанных контрольных мероприятий проверено 156 объектов (из них: в рамках контрольных мероприятий – 92 объекта, экспертно-аналитических – 64 объекта) с объемом бюджетных средств в размере свыше 7,3 млрд. рублей.</w:t>
      </w:r>
    </w:p>
    <w:p w14:paraId="39A86FD6" w14:textId="0DD74507" w:rsidR="000504E3" w:rsidRPr="000504E3" w:rsidRDefault="000504E3" w:rsidP="000504E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67FE0AE" w14:textId="61522800" w:rsidR="000504E3" w:rsidRDefault="00446E1C" w:rsidP="000504E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FF7E493" wp14:editId="23D3A9D2">
            <wp:extent cx="5105400" cy="3828518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739" cy="38347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B7CDF2" w14:textId="5664B313" w:rsidR="000504E3" w:rsidRPr="000504E3" w:rsidRDefault="000504E3" w:rsidP="000504E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1C91F0F" w14:textId="77777777" w:rsidR="009B6F30" w:rsidRPr="009B6F30" w:rsidRDefault="009B6F30" w:rsidP="00355F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F30">
        <w:rPr>
          <w:rFonts w:ascii="Times New Roman" w:hAnsi="Times New Roman" w:cs="Times New Roman"/>
          <w:sz w:val="28"/>
          <w:szCs w:val="28"/>
        </w:rPr>
        <w:lastRenderedPageBreak/>
        <w:t xml:space="preserve">Наибольший объем нарушений зафиксирован КСП РИ в ходе </w:t>
      </w:r>
      <w:r w:rsidRPr="009B6F30">
        <w:rPr>
          <w:rFonts w:ascii="Times New Roman" w:hAnsi="Times New Roman" w:cs="Times New Roman"/>
          <w:b/>
          <w:sz w:val="28"/>
          <w:szCs w:val="28"/>
        </w:rPr>
        <w:t>проверки законности, результативности (эффективности и экономности) использования бюджетных средств, выделенных в 2020-2021 годах Министерству культуры Республики Ингушетия и его подведомственным учреждениям</w:t>
      </w:r>
      <w:r w:rsidRPr="009B6F30">
        <w:rPr>
          <w:rFonts w:ascii="Times New Roman" w:hAnsi="Times New Roman" w:cs="Times New Roman"/>
          <w:sz w:val="28"/>
          <w:szCs w:val="28"/>
        </w:rPr>
        <w:t xml:space="preserve"> (пункт 1.7. плана работы КСП РИ).</w:t>
      </w:r>
    </w:p>
    <w:p w14:paraId="5BB9625B" w14:textId="77777777" w:rsidR="009B6F30" w:rsidRPr="009B6F30" w:rsidRDefault="009B6F30" w:rsidP="00355F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F30">
        <w:rPr>
          <w:rFonts w:ascii="Times New Roman" w:hAnsi="Times New Roman" w:cs="Times New Roman"/>
          <w:sz w:val="28"/>
          <w:szCs w:val="28"/>
        </w:rPr>
        <w:t>Так, сотрудниками Палаты выявлено нецелевое использование бюджетных средств в ГКУ «Республиканский дом народного творчества» в размере 11,9 тыс. рублей. В нарушение статей 161 и 221 Бюджетного кодекса РФ и Приказа Минфина РФ от 14.02.2018 г. № 26н «Об общих требованиях к порядку составления, утверждения и ведения бюджетных смет казенных учреждений» учреждением погашена кредиторская задолженность прошлых периодов за счет средств, предусмотренных для финансирования обязательств отчетного года.</w:t>
      </w:r>
    </w:p>
    <w:p w14:paraId="71FF2A14" w14:textId="77777777" w:rsidR="009B6F30" w:rsidRPr="009B6F30" w:rsidRDefault="009B6F30" w:rsidP="00355FD6">
      <w:pPr>
        <w:tabs>
          <w:tab w:val="left" w:pos="993"/>
          <w:tab w:val="left" w:pos="1134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6F30">
        <w:rPr>
          <w:rFonts w:ascii="Times New Roman" w:hAnsi="Times New Roman" w:cs="Times New Roman"/>
          <w:sz w:val="28"/>
          <w:szCs w:val="28"/>
          <w:lang w:eastAsia="ru-RU"/>
        </w:rPr>
        <w:t>Проверкой также отмечено неэффективное использование бюджетных средств (статья 34 БК РФ), обусловленное наличием на конец финансового года остатков неиспользованных бюджетных средств при имевшейся потребности в погашении кредиторской задолженности, в общей сумме 1 005,2 тыс. рублей, в том числе в:</w:t>
      </w:r>
    </w:p>
    <w:p w14:paraId="64FE261E" w14:textId="77777777" w:rsidR="009B6F30" w:rsidRPr="009B6F30" w:rsidRDefault="009B6F30" w:rsidP="00355FD6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F30">
        <w:rPr>
          <w:rFonts w:ascii="Times New Roman" w:hAnsi="Times New Roman" w:cs="Times New Roman"/>
          <w:sz w:val="28"/>
          <w:szCs w:val="28"/>
        </w:rPr>
        <w:t>Министерстве культуре РИ - 860,3 тыс. рублей;</w:t>
      </w:r>
    </w:p>
    <w:p w14:paraId="050939A0" w14:textId="77777777" w:rsidR="009B6F30" w:rsidRPr="009B6F30" w:rsidRDefault="009B6F30" w:rsidP="00355FD6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F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ГКПОУ </w:t>
      </w:r>
      <w:r w:rsidRPr="009B6F30">
        <w:rPr>
          <w:rFonts w:ascii="Times New Roman" w:hAnsi="Times New Roman" w:cs="Times New Roman"/>
          <w:sz w:val="28"/>
          <w:szCs w:val="28"/>
        </w:rPr>
        <w:t>«Государственный колледж искусств Республики Ингушетия» - 95,0 тыс. рублей;</w:t>
      </w:r>
    </w:p>
    <w:p w14:paraId="4DF451BE" w14:textId="77777777" w:rsidR="009B6F30" w:rsidRPr="009B6F30" w:rsidRDefault="009B6F30" w:rsidP="00355FD6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6F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ГКУ «Национальная </w:t>
      </w:r>
      <w:r w:rsidRPr="009B6F30">
        <w:rPr>
          <w:rFonts w:ascii="Times New Roman" w:hAnsi="Times New Roman"/>
          <w:sz w:val="28"/>
          <w:szCs w:val="28"/>
        </w:rPr>
        <w:t xml:space="preserve">использование </w:t>
      </w:r>
      <w:r w:rsidRPr="009B6F30">
        <w:rPr>
          <w:rFonts w:ascii="Times New Roman" w:hAnsi="Times New Roman" w:cs="Times New Roman"/>
          <w:sz w:val="28"/>
          <w:szCs w:val="28"/>
          <w:shd w:val="clear" w:color="auto" w:fill="FFFFFF"/>
        </w:rPr>
        <w:t>библиотека Республики Ингушетия им. Дж. Яндиева» - 21,5 тыс. рублей;</w:t>
      </w:r>
    </w:p>
    <w:p w14:paraId="30F0BCB7" w14:textId="77777777" w:rsidR="009B6F30" w:rsidRPr="009B6F30" w:rsidRDefault="009B6F30" w:rsidP="00355FD6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F30">
        <w:rPr>
          <w:rFonts w:ascii="Times New Roman" w:hAnsi="Times New Roman" w:cs="Times New Roman"/>
          <w:sz w:val="28"/>
          <w:szCs w:val="28"/>
        </w:rPr>
        <w:t>ГКУ «Детская художественная школа г. Назрань» - 1,2 тыс. рублей;</w:t>
      </w:r>
    </w:p>
    <w:p w14:paraId="1E849864" w14:textId="77777777" w:rsidR="009B6F30" w:rsidRPr="009B6F30" w:rsidRDefault="009B6F30" w:rsidP="00355FD6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F30">
        <w:rPr>
          <w:rFonts w:ascii="Times New Roman" w:hAnsi="Times New Roman" w:cs="Times New Roman"/>
          <w:bCs/>
          <w:sz w:val="28"/>
          <w:szCs w:val="28"/>
        </w:rPr>
        <w:t xml:space="preserve">ГКУ ДОД </w:t>
      </w:r>
      <w:r w:rsidRPr="009B6F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«Детская музыкальная школа г. Малгобек» - 27,2 тыс. рублей.</w:t>
      </w:r>
    </w:p>
    <w:p w14:paraId="5FD6FAFC" w14:textId="77777777" w:rsidR="009B6F30" w:rsidRPr="009B6F30" w:rsidRDefault="009B6F30" w:rsidP="00355FD6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6F30">
        <w:rPr>
          <w:rFonts w:ascii="Times New Roman" w:hAnsi="Times New Roman" w:cs="Times New Roman"/>
          <w:sz w:val="28"/>
          <w:szCs w:val="28"/>
          <w:lang w:eastAsia="ru-RU"/>
        </w:rPr>
        <w:t>В ходе контрольного мероприятия установлены факты нанесения ущерба республиканскому бюджету (путем нарушения порядка и условий оплаты труда сотрудников; оплаты штрафов из-за несвоевременного представления деклараций налоговому органу; списания ГСМ сверх установленных нормативов; уплаты НДФЛ сверхустановленной договором аренды суммы) на общую сумму 331,2 тыс. рублей, в том числе:</w:t>
      </w:r>
    </w:p>
    <w:p w14:paraId="55677A66" w14:textId="77777777" w:rsidR="009B6F30" w:rsidRPr="009B6F30" w:rsidRDefault="009B6F30" w:rsidP="00355FD6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F30">
        <w:rPr>
          <w:rFonts w:ascii="Times New Roman" w:hAnsi="Times New Roman" w:cs="Times New Roman"/>
          <w:sz w:val="28"/>
          <w:szCs w:val="28"/>
        </w:rPr>
        <w:t>Министерством культуры РИ - 31,8 тыс. рублей;</w:t>
      </w:r>
    </w:p>
    <w:p w14:paraId="7DCF879F" w14:textId="77777777" w:rsidR="009B6F30" w:rsidRPr="009B6F30" w:rsidRDefault="009B6F30" w:rsidP="00355FD6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B6F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ГБУ «Филармония им. А. </w:t>
      </w:r>
      <w:proofErr w:type="spellStart"/>
      <w:r w:rsidRPr="009B6F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Хамхоева</w:t>
      </w:r>
      <w:proofErr w:type="spellEnd"/>
      <w:r w:rsidRPr="009B6F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 - 14,8 тыс. рублей;</w:t>
      </w:r>
    </w:p>
    <w:p w14:paraId="1D92E689" w14:textId="77777777" w:rsidR="009B6F30" w:rsidRPr="009B6F30" w:rsidRDefault="009B6F30" w:rsidP="00355FD6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B6F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ГБУ «Государственный ансамбль народного танца «Ингушетия» - 31,3 тыс. рублей;</w:t>
      </w:r>
    </w:p>
    <w:p w14:paraId="27A2CE58" w14:textId="77777777" w:rsidR="009B6F30" w:rsidRPr="009B6F30" w:rsidRDefault="009B6F30" w:rsidP="00355FD6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B6F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ГБУ «Государственный фольклорный ансамбль песни и танца «Магас» - 2,1 тыс. рублей;</w:t>
      </w:r>
    </w:p>
    <w:p w14:paraId="2BD2BEC4" w14:textId="77777777" w:rsidR="009B6F30" w:rsidRPr="009B6F30" w:rsidRDefault="009B6F30" w:rsidP="00355FD6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B6F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ГКУ «Центральная школа искусств Республики Ингушетия» - 29,8 тыс. рублей;</w:t>
      </w:r>
    </w:p>
    <w:p w14:paraId="4EED32E7" w14:textId="77777777" w:rsidR="009B6F30" w:rsidRPr="009B6F30" w:rsidRDefault="009B6F30" w:rsidP="00355FD6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B6F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ГБУ «Ингушский Государственный драматический театр им. </w:t>
      </w:r>
      <w:proofErr w:type="spellStart"/>
      <w:r w:rsidRPr="009B6F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И.Базоркина</w:t>
      </w:r>
      <w:proofErr w:type="spellEnd"/>
      <w:r w:rsidRPr="009B6F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 - 25,4 тыс. рублей;</w:t>
      </w:r>
    </w:p>
    <w:p w14:paraId="7CC6AF9E" w14:textId="77777777" w:rsidR="009B6F30" w:rsidRPr="009B6F30" w:rsidRDefault="009B6F30" w:rsidP="00355FD6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B6F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ГБУ «Государственный театр юного зрителя» - 21,0 тыс. рублей;</w:t>
      </w:r>
    </w:p>
    <w:p w14:paraId="6D4C2938" w14:textId="77777777" w:rsidR="009B6F30" w:rsidRPr="009B6F30" w:rsidRDefault="009B6F30" w:rsidP="00355FD6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B6F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ГБУ «Русский Государственный музыкально-драматический театр Республики Ингушетия» - 20,3 тыс. рублей;</w:t>
      </w:r>
    </w:p>
    <w:p w14:paraId="1DD64E0B" w14:textId="77777777" w:rsidR="009B6F30" w:rsidRPr="009B6F30" w:rsidRDefault="009B6F30" w:rsidP="00355FD6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B6F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ГКУ «Республиканский Дом народного творчества им. К. </w:t>
      </w:r>
      <w:proofErr w:type="spellStart"/>
      <w:r w:rsidRPr="009B6F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Евлоевой</w:t>
      </w:r>
      <w:proofErr w:type="spellEnd"/>
      <w:r w:rsidRPr="009B6F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 - 34,5 тыс. рублей;</w:t>
      </w:r>
    </w:p>
    <w:p w14:paraId="417CC9D9" w14:textId="77777777" w:rsidR="009B6F30" w:rsidRPr="009B6F30" w:rsidRDefault="009B6F30" w:rsidP="00355FD6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«Ингушский государственный музей краеведения им. Т. </w:t>
      </w:r>
      <w:proofErr w:type="spellStart"/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Мальсагова</w:t>
      </w:r>
      <w:proofErr w:type="spellEnd"/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- 14,6 тыс. рублей;</w:t>
      </w:r>
    </w:p>
    <w:p w14:paraId="6B58591B" w14:textId="77777777" w:rsidR="009B6F30" w:rsidRPr="009B6F30" w:rsidRDefault="009B6F30" w:rsidP="00355FD6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6F30">
        <w:rPr>
          <w:rFonts w:ascii="Times New Roman" w:hAnsi="Times New Roman" w:cs="Times New Roman"/>
          <w:sz w:val="28"/>
          <w:szCs w:val="28"/>
          <w:shd w:val="clear" w:color="auto" w:fill="FFFFFF"/>
        </w:rPr>
        <w:t>ГБУ «Государственный музей изобразительных искусств РИ» - 13,8 тыс. рублей;</w:t>
      </w:r>
    </w:p>
    <w:p w14:paraId="375F4164" w14:textId="77777777" w:rsidR="009B6F30" w:rsidRPr="009B6F30" w:rsidRDefault="009B6F30" w:rsidP="00355FD6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B6F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ГБУ «Студия эстрады» - 16,5 тыс. рублей;</w:t>
      </w:r>
    </w:p>
    <w:p w14:paraId="5C5C7869" w14:textId="77777777" w:rsidR="009B6F30" w:rsidRPr="009B6F30" w:rsidRDefault="009B6F30" w:rsidP="00355FD6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6F30">
        <w:rPr>
          <w:rFonts w:ascii="Times New Roman" w:hAnsi="Times New Roman" w:cs="Times New Roman"/>
          <w:sz w:val="28"/>
          <w:szCs w:val="28"/>
          <w:shd w:val="clear" w:color="auto" w:fill="FFFFFF"/>
        </w:rPr>
        <w:t>ГБУ «Мемориальный комплекс жертвам репрессий» - 11,4 тыс. рублей;</w:t>
      </w:r>
    </w:p>
    <w:p w14:paraId="6284413D" w14:textId="77777777" w:rsidR="009B6F30" w:rsidRPr="009B6F30" w:rsidRDefault="009B6F30" w:rsidP="00355FD6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F30">
        <w:rPr>
          <w:rFonts w:ascii="Times New Roman" w:hAnsi="Times New Roman" w:cs="Times New Roman"/>
          <w:sz w:val="28"/>
          <w:szCs w:val="28"/>
        </w:rPr>
        <w:t>ГКПОУ «Государственный колледж искусств Республики Ингушетия» - 18,5 тыс. рублей;</w:t>
      </w:r>
    </w:p>
    <w:p w14:paraId="06C7ACFC" w14:textId="77777777" w:rsidR="009B6F30" w:rsidRPr="009B6F30" w:rsidRDefault="009B6F30" w:rsidP="00355FD6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F30">
        <w:rPr>
          <w:rFonts w:ascii="Times New Roman" w:hAnsi="Times New Roman" w:cs="Times New Roman"/>
          <w:sz w:val="28"/>
          <w:szCs w:val="28"/>
          <w:shd w:val="clear" w:color="auto" w:fill="FFFFFF"/>
        </w:rPr>
        <w:t>ГБУ «Культурно-технический центр» - 5,6 тыс. рублей;</w:t>
      </w:r>
    </w:p>
    <w:p w14:paraId="354401A2" w14:textId="77777777" w:rsidR="009B6F30" w:rsidRPr="009B6F30" w:rsidRDefault="009B6F30" w:rsidP="00355FD6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6F30">
        <w:rPr>
          <w:rFonts w:ascii="Times New Roman" w:hAnsi="Times New Roman" w:cs="Times New Roman"/>
          <w:sz w:val="28"/>
          <w:szCs w:val="28"/>
          <w:shd w:val="clear" w:color="auto" w:fill="FFFFFF"/>
        </w:rPr>
        <w:t>ГКУ ДОД «Детская школа искусств г. Карабулак» - 11,7 тыс. рублей;</w:t>
      </w:r>
    </w:p>
    <w:p w14:paraId="0CFF85A3" w14:textId="77777777" w:rsidR="009B6F30" w:rsidRPr="009B6F30" w:rsidRDefault="009B6F30" w:rsidP="00355FD6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6F30">
        <w:rPr>
          <w:rFonts w:ascii="Times New Roman" w:hAnsi="Times New Roman" w:cs="Times New Roman"/>
          <w:sz w:val="28"/>
          <w:szCs w:val="28"/>
          <w:shd w:val="clear" w:color="auto" w:fill="FFFFFF"/>
        </w:rPr>
        <w:t>ГКУ «Детская художественная школа» Сунженского района» - 1,0 тыс. рублей;</w:t>
      </w:r>
    </w:p>
    <w:p w14:paraId="41B67344" w14:textId="77777777" w:rsidR="009B6F30" w:rsidRPr="009B6F30" w:rsidRDefault="009B6F30" w:rsidP="00355FD6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6F30">
        <w:rPr>
          <w:rFonts w:ascii="Times New Roman" w:hAnsi="Times New Roman" w:cs="Times New Roman"/>
          <w:sz w:val="28"/>
          <w:szCs w:val="28"/>
          <w:shd w:val="clear" w:color="auto" w:fill="FFFFFF"/>
        </w:rPr>
        <w:t>ГБУ «Ингушский государственный молодежный театр» - 6,9 тыс. рублей;</w:t>
      </w:r>
    </w:p>
    <w:p w14:paraId="0F70C243" w14:textId="77777777" w:rsidR="009B6F30" w:rsidRPr="009B6F30" w:rsidRDefault="009B6F30" w:rsidP="00355FD6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F30">
        <w:rPr>
          <w:rFonts w:ascii="Times New Roman" w:hAnsi="Times New Roman" w:cs="Times New Roman"/>
          <w:sz w:val="28"/>
          <w:szCs w:val="28"/>
        </w:rPr>
        <w:t>ГКУ «Детская художественная школа г. Назрань» - 10,2 тыс. рублей;</w:t>
      </w:r>
    </w:p>
    <w:p w14:paraId="73D92D8C" w14:textId="77777777" w:rsidR="009B6F30" w:rsidRPr="009B6F30" w:rsidRDefault="009B6F30" w:rsidP="00355FD6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6F30">
        <w:rPr>
          <w:rFonts w:ascii="Times New Roman" w:hAnsi="Times New Roman" w:cs="Times New Roman"/>
          <w:bCs/>
          <w:sz w:val="28"/>
          <w:szCs w:val="28"/>
        </w:rPr>
        <w:t xml:space="preserve">ГКУ ДОД </w:t>
      </w:r>
      <w:r w:rsidRPr="009B6F3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«Детская музыкальная школа г. Малгобек» - 10,0 тыс. рублей.</w:t>
      </w:r>
    </w:p>
    <w:p w14:paraId="6DB55050" w14:textId="77777777" w:rsidR="009B6F30" w:rsidRPr="009B6F30" w:rsidRDefault="009B6F30" w:rsidP="00355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F30">
        <w:rPr>
          <w:rFonts w:ascii="Times New Roman" w:hAnsi="Times New Roman" w:cs="Times New Roman"/>
          <w:sz w:val="28"/>
          <w:szCs w:val="28"/>
        </w:rPr>
        <w:t>Более того,</w:t>
      </w:r>
      <w:r w:rsidRPr="009B6F30">
        <w:rPr>
          <w:rFonts w:ascii="Times New Roman" w:hAnsi="Times New Roman"/>
          <w:sz w:val="28"/>
          <w:szCs w:val="28"/>
        </w:rPr>
        <w:t xml:space="preserve"> </w:t>
      </w:r>
      <w:r w:rsidRPr="009B6F30">
        <w:rPr>
          <w:rFonts w:ascii="Times New Roman" w:hAnsi="Times New Roman" w:cs="Times New Roman"/>
          <w:sz w:val="28"/>
          <w:szCs w:val="28"/>
        </w:rPr>
        <w:t>из-за несвоевременного исполнения обязат</w:t>
      </w:r>
      <w:r w:rsidRPr="009B6F30">
        <w:rPr>
          <w:rFonts w:ascii="Times New Roman" w:hAnsi="Times New Roman"/>
          <w:sz w:val="28"/>
          <w:szCs w:val="28"/>
        </w:rPr>
        <w:t>ельств республиканским бюджетом,</w:t>
      </w:r>
      <w:r w:rsidRPr="009B6F30">
        <w:rPr>
          <w:rFonts w:ascii="Times New Roman" w:hAnsi="Times New Roman" w:cs="Times New Roman"/>
          <w:sz w:val="28"/>
          <w:szCs w:val="28"/>
        </w:rPr>
        <w:t xml:space="preserve"> </w:t>
      </w:r>
      <w:r w:rsidRPr="009B6F30">
        <w:rPr>
          <w:rFonts w:ascii="Times New Roman" w:hAnsi="Times New Roman"/>
          <w:sz w:val="28"/>
          <w:szCs w:val="28"/>
        </w:rPr>
        <w:t xml:space="preserve">объектами контроля нанесен ущерб бюджету республики в результате уплаты </w:t>
      </w:r>
      <w:r w:rsidRPr="009B6F30">
        <w:rPr>
          <w:rFonts w:ascii="Times New Roman" w:hAnsi="Times New Roman" w:cs="Times New Roman"/>
          <w:sz w:val="28"/>
          <w:szCs w:val="28"/>
        </w:rPr>
        <w:t>пени и штрафов по налоговым и страховым взносам в размере 1 400,3 тыс. рублей, в том числе:</w:t>
      </w:r>
    </w:p>
    <w:p w14:paraId="5FD70206" w14:textId="77777777" w:rsidR="009B6F30" w:rsidRPr="009B6F30" w:rsidRDefault="009B6F30" w:rsidP="00355FD6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F30">
        <w:rPr>
          <w:rFonts w:ascii="Times New Roman" w:hAnsi="Times New Roman" w:cs="Times New Roman"/>
          <w:sz w:val="28"/>
          <w:szCs w:val="28"/>
        </w:rPr>
        <w:t>Министерством культуры РИ – 11,0 тыс. руб.;</w:t>
      </w:r>
    </w:p>
    <w:p w14:paraId="56758ED9" w14:textId="77777777" w:rsidR="009B6F30" w:rsidRPr="009B6F30" w:rsidRDefault="009B6F30" w:rsidP="00355FD6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B6F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ГБУ «Филармония им. А. </w:t>
      </w:r>
      <w:proofErr w:type="spellStart"/>
      <w:r w:rsidRPr="009B6F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Хамхоева</w:t>
      </w:r>
      <w:proofErr w:type="spellEnd"/>
      <w:r w:rsidRPr="009B6F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»- 102,0 </w:t>
      </w: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Pr="009B6F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14:paraId="76F5FF88" w14:textId="77777777" w:rsidR="009B6F30" w:rsidRPr="009B6F30" w:rsidRDefault="009B6F30" w:rsidP="00355FD6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B6F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ГБУ «Государственный фольклорный ансамбль песни и танца «Магас» - 116,5 </w:t>
      </w: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9B6F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14:paraId="56590967" w14:textId="77777777" w:rsidR="009B6F30" w:rsidRPr="009B6F30" w:rsidRDefault="009B6F30" w:rsidP="00355FD6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B6F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ГКУ «Центральная школа искусств Республики Ингушетия» - </w:t>
      </w: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>421,6 тыс. рублей</w:t>
      </w:r>
      <w:r w:rsidRPr="009B6F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14:paraId="30CA9E25" w14:textId="77777777" w:rsidR="009B6F30" w:rsidRPr="009B6F30" w:rsidRDefault="009B6F30" w:rsidP="00355FD6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B6F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ГБУ «Государственный театр юного зрителя» </w:t>
      </w: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>- 1,8 тыс. рублей</w:t>
      </w:r>
      <w:r w:rsidRPr="009B6F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14:paraId="6821B03B" w14:textId="77777777" w:rsidR="009B6F30" w:rsidRPr="009B6F30" w:rsidRDefault="009B6F30" w:rsidP="00355FD6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B6F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ГКУ «Республиканский Дом народного творчества им. К. </w:t>
      </w:r>
      <w:proofErr w:type="spellStart"/>
      <w:r w:rsidRPr="009B6F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Евлоевой</w:t>
      </w:r>
      <w:proofErr w:type="spellEnd"/>
      <w:r w:rsidRPr="009B6F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</w:t>
      </w: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>- 35,0 тыс. рублей</w:t>
      </w:r>
      <w:r w:rsidRPr="009B6F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14:paraId="6F72A983" w14:textId="77777777" w:rsidR="009B6F30" w:rsidRPr="009B6F30" w:rsidRDefault="009B6F30" w:rsidP="00355FD6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«Ингушский государственный музей краеведения им. Т. </w:t>
      </w:r>
      <w:proofErr w:type="spellStart"/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Мальсагова</w:t>
      </w:r>
      <w:proofErr w:type="spellEnd"/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- 1,6 тыс. рублей;</w:t>
      </w:r>
    </w:p>
    <w:p w14:paraId="1CDDFDE1" w14:textId="77777777" w:rsidR="009B6F30" w:rsidRPr="009B6F30" w:rsidRDefault="009B6F30" w:rsidP="00355FD6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6F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ГБУ «Государственный музей изобразительных искусств РИ» </w:t>
      </w:r>
      <w:r w:rsidRPr="009B6F30">
        <w:rPr>
          <w:rFonts w:ascii="Times New Roman" w:hAnsi="Times New Roman" w:cs="Times New Roman"/>
          <w:sz w:val="28"/>
          <w:szCs w:val="28"/>
        </w:rPr>
        <w:t>- 97,8 тыс. рублей</w:t>
      </w:r>
      <w:r w:rsidRPr="009B6F3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0B615AD0" w14:textId="77777777" w:rsidR="009B6F30" w:rsidRPr="009B6F30" w:rsidRDefault="009B6F30" w:rsidP="00355FD6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B6F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ГБУ «Студия эстрады» </w:t>
      </w: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>- 119,4 тыс. рублей</w:t>
      </w:r>
      <w:r w:rsidRPr="009B6F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14:paraId="30E58846" w14:textId="77777777" w:rsidR="009B6F30" w:rsidRPr="009B6F30" w:rsidRDefault="009B6F30" w:rsidP="00355FD6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6F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ГБУ «Мемориальный комплекс жертвам репрессий» </w:t>
      </w:r>
      <w:r w:rsidRPr="009B6F30">
        <w:rPr>
          <w:rFonts w:ascii="Times New Roman" w:hAnsi="Times New Roman" w:cs="Times New Roman"/>
          <w:sz w:val="28"/>
          <w:szCs w:val="28"/>
        </w:rPr>
        <w:t>- 0,3 тыс. рублей</w:t>
      </w:r>
      <w:r w:rsidRPr="009B6F3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70A9AD6F" w14:textId="77777777" w:rsidR="009B6F30" w:rsidRPr="009B6F30" w:rsidRDefault="009B6F30" w:rsidP="00355FD6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F30">
        <w:rPr>
          <w:rFonts w:ascii="Times New Roman" w:hAnsi="Times New Roman" w:cs="Times New Roman"/>
          <w:sz w:val="28"/>
          <w:szCs w:val="28"/>
          <w:shd w:val="clear" w:color="auto" w:fill="FFFFFF"/>
        </w:rPr>
        <w:t>ГКУ «Национальная библиотека Республики Ингушетия им. Дж. Яндиева» - 73,1</w:t>
      </w:r>
      <w:r w:rsidRPr="009B6F30">
        <w:rPr>
          <w:rFonts w:ascii="Times New Roman" w:hAnsi="Times New Roman" w:cs="Times New Roman"/>
          <w:sz w:val="28"/>
          <w:szCs w:val="28"/>
        </w:rPr>
        <w:t>тыс. рублей</w:t>
      </w:r>
      <w:r w:rsidRPr="009B6F3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386F6A85" w14:textId="77777777" w:rsidR="009B6F30" w:rsidRPr="009B6F30" w:rsidRDefault="009B6F30" w:rsidP="00355FD6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6F3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ГКУ «Детская художественная школа» Сунженского района» - 1,6 </w:t>
      </w:r>
      <w:r w:rsidRPr="009B6F30">
        <w:rPr>
          <w:rFonts w:ascii="Times New Roman" w:hAnsi="Times New Roman" w:cs="Times New Roman"/>
          <w:sz w:val="28"/>
          <w:szCs w:val="28"/>
        </w:rPr>
        <w:t>тыс. рублей</w:t>
      </w:r>
      <w:r w:rsidRPr="009B6F3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25563913" w14:textId="77777777" w:rsidR="009B6F30" w:rsidRPr="009B6F30" w:rsidRDefault="009B6F30" w:rsidP="00355FD6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F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ГБУ «Культурно-технический центр» - 385,0 </w:t>
      </w:r>
      <w:r w:rsidRPr="009B6F30">
        <w:rPr>
          <w:rFonts w:ascii="Times New Roman" w:hAnsi="Times New Roman" w:cs="Times New Roman"/>
          <w:sz w:val="28"/>
          <w:szCs w:val="28"/>
        </w:rPr>
        <w:t>тыс. рублей</w:t>
      </w:r>
      <w:r w:rsidRPr="009B6F3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77D84FB0" w14:textId="77777777" w:rsidR="009B6F30" w:rsidRPr="009B6F30" w:rsidRDefault="009B6F30" w:rsidP="00355FD6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6F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ГКУ ДОД «Детская школа искусств г. Назрань» - 30,0 </w:t>
      </w:r>
      <w:r w:rsidRPr="009B6F30">
        <w:rPr>
          <w:rFonts w:ascii="Times New Roman" w:hAnsi="Times New Roman" w:cs="Times New Roman"/>
          <w:sz w:val="28"/>
          <w:szCs w:val="28"/>
        </w:rPr>
        <w:t>тыс. рублей</w:t>
      </w:r>
      <w:r w:rsidRPr="009B6F3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4075FF36" w14:textId="77777777" w:rsidR="009B6F30" w:rsidRPr="009B6F30" w:rsidRDefault="009B6F30" w:rsidP="00355FD6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6F30">
        <w:rPr>
          <w:rFonts w:ascii="Times New Roman" w:hAnsi="Times New Roman" w:cs="Times New Roman"/>
          <w:sz w:val="28"/>
          <w:szCs w:val="28"/>
          <w:shd w:val="clear" w:color="auto" w:fill="FFFFFF"/>
        </w:rPr>
        <w:t>ГКУ «Детская школа искусств Сунженского района» - 1,6 тыс. рублей;</w:t>
      </w:r>
    </w:p>
    <w:p w14:paraId="09CC803B" w14:textId="77777777" w:rsidR="009B6F30" w:rsidRPr="009B6F30" w:rsidRDefault="009B6F30" w:rsidP="00355FD6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6F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ГКУ ДОД «Детская художественная школа г. Малгобек» - 1,2 </w:t>
      </w:r>
      <w:r w:rsidRPr="009B6F30">
        <w:rPr>
          <w:rFonts w:ascii="Times New Roman" w:hAnsi="Times New Roman" w:cs="Times New Roman"/>
          <w:sz w:val="28"/>
          <w:szCs w:val="28"/>
        </w:rPr>
        <w:t>тыс. рублей</w:t>
      </w:r>
      <w:r w:rsidRPr="009B6F3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05600119" w14:textId="77777777" w:rsidR="009B6F30" w:rsidRPr="009B6F30" w:rsidRDefault="009B6F30" w:rsidP="00355FD6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F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ГБУ «Ингушский государственный молодежный театр» - 0,9 </w:t>
      </w:r>
      <w:r w:rsidRPr="009B6F30">
        <w:rPr>
          <w:rFonts w:ascii="Times New Roman" w:hAnsi="Times New Roman" w:cs="Times New Roman"/>
          <w:sz w:val="28"/>
          <w:szCs w:val="28"/>
        </w:rPr>
        <w:t>тыс. рублей.</w:t>
      </w:r>
    </w:p>
    <w:p w14:paraId="4F16CF42" w14:textId="77777777" w:rsidR="009B6F30" w:rsidRPr="009B6F30" w:rsidRDefault="009B6F30" w:rsidP="0035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6F30">
        <w:rPr>
          <w:rFonts w:ascii="Times New Roman" w:hAnsi="Times New Roman" w:cs="Times New Roman"/>
          <w:sz w:val="28"/>
          <w:szCs w:val="28"/>
        </w:rPr>
        <w:t>В ходе контрольного обмера объемов выполненных работ при капитальном ремонте здания Детской школы искусств г. Назрань (проект реализуется Минкультуры РИ в рамках нацпроекта «Культура») выявлено завышение объемов выполненных работ на сумму 53,1 тыс. рублей.</w:t>
      </w:r>
    </w:p>
    <w:p w14:paraId="3919F324" w14:textId="77777777" w:rsidR="009B6F30" w:rsidRPr="009B6F30" w:rsidRDefault="009B6F30" w:rsidP="00355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F30">
        <w:rPr>
          <w:rFonts w:ascii="Times New Roman" w:hAnsi="Times New Roman" w:cs="Times New Roman"/>
          <w:sz w:val="28"/>
          <w:szCs w:val="28"/>
        </w:rPr>
        <w:t>В нарушение статьи 93 Федерального закона от 05.04.2013 г. № 44-ФЗ «О контрактной системе в сфере закупок товаров, работ, услуг для обеспечения государственных и муниципальных нужд» (далее – Федеральный закон № 44-ФЗ), Министерством без проведения соответствующих конкурсных процедур заключен договор на выполнение работ по капитальному ремонту здания детской школы искусств в г. Назрань на общую сумму 5 916,3 тыс. рублей.</w:t>
      </w:r>
    </w:p>
    <w:p w14:paraId="33916F97" w14:textId="77777777" w:rsidR="009B6F30" w:rsidRPr="009B6F30" w:rsidRDefault="009B6F30" w:rsidP="00355F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показала, что в</w:t>
      </w:r>
      <w:r w:rsidRPr="009B6F30">
        <w:rPr>
          <w:rFonts w:ascii="Times New Roman" w:hAnsi="Times New Roman" w:cs="Times New Roman"/>
          <w:sz w:val="28"/>
          <w:szCs w:val="28"/>
          <w:lang w:eastAsia="ru-RU"/>
        </w:rPr>
        <w:t xml:space="preserve"> нарушение части 3 статьи 94 Федерального закона № 44-ФЗ</w:t>
      </w: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культуры РИ </w:t>
      </w:r>
      <w:r w:rsidRPr="009B6F30">
        <w:rPr>
          <w:rFonts w:ascii="Times New Roman" w:hAnsi="Times New Roman" w:cs="Times New Roman"/>
          <w:sz w:val="28"/>
          <w:szCs w:val="28"/>
          <w:lang w:eastAsia="ru-RU"/>
        </w:rPr>
        <w:t>не проводилась экспертиза поставленных в рамках госзакупок товаров на общую сумму 184 617,2 тыс. рублей.</w:t>
      </w:r>
    </w:p>
    <w:p w14:paraId="6D72C094" w14:textId="77777777" w:rsidR="009B6F30" w:rsidRPr="009B6F30" w:rsidRDefault="009B6F30" w:rsidP="00355F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6F30">
        <w:rPr>
          <w:rFonts w:ascii="Times New Roman" w:hAnsi="Times New Roman" w:cs="Times New Roman"/>
          <w:sz w:val="28"/>
          <w:szCs w:val="28"/>
          <w:lang w:eastAsia="ru-RU"/>
        </w:rPr>
        <w:t xml:space="preserve">Кроме того, </w:t>
      </w:r>
      <w:r w:rsidRPr="009B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нарушение </w:t>
      </w:r>
      <w:r w:rsidRPr="009B6F30">
        <w:rPr>
          <w:rFonts w:ascii="Times New Roman" w:hAnsi="Times New Roman" w:cs="Times New Roman"/>
          <w:sz w:val="28"/>
          <w:szCs w:val="28"/>
          <w:lang w:eastAsia="ru-RU"/>
        </w:rPr>
        <w:t xml:space="preserve">в нарушение частей 2 и 3 статьи 103 </w:t>
      </w:r>
      <w:r w:rsidRPr="009B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законодательства о контрактной системе, Министерством </w:t>
      </w:r>
      <w:r w:rsidRPr="009B6F30">
        <w:rPr>
          <w:rFonts w:ascii="Times New Roman" w:hAnsi="Times New Roman" w:cs="Times New Roman"/>
          <w:sz w:val="28"/>
          <w:szCs w:val="28"/>
          <w:lang w:eastAsia="ru-RU"/>
        </w:rPr>
        <w:t>не направлялась или направлялась несвоевременно в Управление Федерального казначейства по РИ информация о заключении и исполнении 19 контрактов на общую сумму 240 737,0 тыс. рублей для размещения в реестре контрактов.</w:t>
      </w:r>
    </w:p>
    <w:p w14:paraId="6652EDF7" w14:textId="77777777" w:rsidR="009B6F30" w:rsidRPr="009B6F30" w:rsidRDefault="009B6F30" w:rsidP="00355F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6F30">
        <w:rPr>
          <w:rFonts w:ascii="Times New Roman" w:hAnsi="Times New Roman" w:cs="Times New Roman"/>
          <w:sz w:val="28"/>
          <w:szCs w:val="28"/>
          <w:lang w:eastAsia="ru-RU"/>
        </w:rPr>
        <w:t>При проведении контрольного мероприятия в Минкультуры РИ отмечена недостача основных средств (музыкальные инструменты и аксессуары) на сумму 1 885,8 тыс. рублей.</w:t>
      </w:r>
    </w:p>
    <w:p w14:paraId="168014D8" w14:textId="77777777" w:rsidR="009B6F30" w:rsidRPr="009B6F30" w:rsidRDefault="009B6F30" w:rsidP="00355FD6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F30">
        <w:rPr>
          <w:rFonts w:ascii="Times New Roman" w:hAnsi="Times New Roman" w:cs="Times New Roman"/>
          <w:sz w:val="28"/>
          <w:szCs w:val="28"/>
        </w:rPr>
        <w:t xml:space="preserve">При проверке кредиторской задолженности установлено, что в нарушение пункта 371 Инструкции по бюджетному учету, утвержденной Приказом Минфином России от 01.12.2010 г. № 157н (далее - Инструкция № 157н), Министерством культуры РИ </w:t>
      </w:r>
      <w:r w:rsidRPr="009B6F30">
        <w:rPr>
          <w:rFonts w:ascii="Times New Roman" w:hAnsi="Times New Roman" w:cs="Times New Roman"/>
          <w:color w:val="000000"/>
          <w:sz w:val="28"/>
          <w:szCs w:val="28"/>
        </w:rPr>
        <w:t xml:space="preserve">не списывалась </w:t>
      </w:r>
      <w:r w:rsidRPr="009B6F30">
        <w:rPr>
          <w:rFonts w:ascii="Times New Roman" w:hAnsi="Times New Roman" w:cs="Times New Roman"/>
          <w:sz w:val="28"/>
          <w:szCs w:val="28"/>
        </w:rPr>
        <w:t>кредиторская задолженность с истекшим сроком исковой давности по договорам (контрактам) на общую сумму 6 086,5 тыс. рублей.</w:t>
      </w:r>
    </w:p>
    <w:p w14:paraId="4AAC5C77" w14:textId="77777777" w:rsidR="009B6F30" w:rsidRPr="009B6F30" w:rsidRDefault="009B6F30" w:rsidP="00355F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6F30">
        <w:rPr>
          <w:rFonts w:ascii="Times New Roman" w:hAnsi="Times New Roman" w:cs="Times New Roman"/>
          <w:sz w:val="28"/>
          <w:szCs w:val="28"/>
          <w:lang w:eastAsia="ru-RU"/>
        </w:rPr>
        <w:t>В нарушение статьи 298 Гражданского Кодекса РФ</w:t>
      </w:r>
      <w:r w:rsidRPr="009B6F30">
        <w:rPr>
          <w:rFonts w:ascii="Times New Roman" w:hAnsi="Times New Roman" w:cs="Times New Roman"/>
          <w:sz w:val="28"/>
          <w:szCs w:val="28"/>
        </w:rPr>
        <w:t xml:space="preserve"> и статьи 20 Закона РИ от 11.12.2009 г. № 59-РЗ «Об управлении государственной собственностью Республики Ингушетия»</w:t>
      </w:r>
      <w:r w:rsidRPr="009B6F30">
        <w:rPr>
          <w:rFonts w:ascii="Times New Roman" w:hAnsi="Times New Roman" w:cs="Times New Roman"/>
          <w:sz w:val="28"/>
          <w:szCs w:val="28"/>
          <w:lang w:eastAsia="ru-RU"/>
        </w:rPr>
        <w:t>, без соответствующего решения Правительства РИ</w:t>
      </w:r>
      <w:r w:rsidRPr="009B6F30">
        <w:rPr>
          <w:rFonts w:ascii="Times New Roman" w:hAnsi="Times New Roman" w:cs="Times New Roman"/>
          <w:sz w:val="28"/>
          <w:szCs w:val="28"/>
        </w:rPr>
        <w:t xml:space="preserve"> ГКУ «Республиканский дом народного творчества»</w:t>
      </w:r>
      <w:r w:rsidRPr="009B6F30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 внутренних приказов осуществлена передача полученных от Минкультуры РИ музыкальных инструментов и предметов национальной одежды и аксессуаров </w:t>
      </w:r>
      <w:r w:rsidRPr="009B6F30">
        <w:rPr>
          <w:rFonts w:ascii="Times New Roman" w:hAnsi="Times New Roman" w:cs="Times New Roman"/>
          <w:sz w:val="28"/>
          <w:szCs w:val="28"/>
        </w:rPr>
        <w:t>на общую сумму 10 338,6 тыс. рублей</w:t>
      </w:r>
      <w:r w:rsidRPr="009B6F30">
        <w:rPr>
          <w:rFonts w:ascii="Times New Roman" w:hAnsi="Times New Roman" w:cs="Times New Roman"/>
          <w:sz w:val="28"/>
          <w:szCs w:val="28"/>
          <w:lang w:eastAsia="ru-RU"/>
        </w:rPr>
        <w:t xml:space="preserve"> на баланс домов культуры и культурно-</w:t>
      </w:r>
      <w:r w:rsidRPr="009B6F3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досуговых центров муниципальных образований.</w:t>
      </w:r>
    </w:p>
    <w:p w14:paraId="51640B55" w14:textId="77777777" w:rsidR="009B6F30" w:rsidRPr="009B6F30" w:rsidRDefault="009B6F30" w:rsidP="00355F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6F30">
        <w:rPr>
          <w:rFonts w:ascii="Times New Roman" w:hAnsi="Times New Roman" w:cs="Times New Roman"/>
          <w:sz w:val="28"/>
          <w:szCs w:val="28"/>
          <w:lang w:eastAsia="ru-RU"/>
        </w:rPr>
        <w:t xml:space="preserve">Также отмечены случаи, когда </w:t>
      </w:r>
      <w:r w:rsidRPr="009B6F30">
        <w:rPr>
          <w:rFonts w:ascii="Times New Roman" w:hAnsi="Times New Roman" w:cs="Times New Roman"/>
          <w:sz w:val="28"/>
          <w:szCs w:val="28"/>
        </w:rPr>
        <w:t xml:space="preserve">в нарушение статьи 41 БК РФ, ГКУ «Ингушский государственный музей краеведения им. Т. </w:t>
      </w:r>
      <w:proofErr w:type="spellStart"/>
      <w:r w:rsidRPr="009B6F30">
        <w:rPr>
          <w:rFonts w:ascii="Times New Roman" w:hAnsi="Times New Roman" w:cs="Times New Roman"/>
          <w:sz w:val="28"/>
          <w:szCs w:val="28"/>
        </w:rPr>
        <w:t>Мальсагова</w:t>
      </w:r>
      <w:proofErr w:type="spellEnd"/>
      <w:r w:rsidRPr="009B6F30">
        <w:rPr>
          <w:rFonts w:ascii="Times New Roman" w:hAnsi="Times New Roman" w:cs="Times New Roman"/>
          <w:sz w:val="28"/>
          <w:szCs w:val="28"/>
        </w:rPr>
        <w:t>»</w:t>
      </w:r>
      <w:r w:rsidRPr="009B6F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B6F30">
        <w:rPr>
          <w:rFonts w:ascii="Times New Roman" w:hAnsi="Times New Roman" w:cs="Times New Roman"/>
          <w:sz w:val="28"/>
          <w:szCs w:val="28"/>
        </w:rPr>
        <w:t>доходы от платных услуг</w:t>
      </w:r>
      <w:r w:rsidRPr="009B6F30">
        <w:rPr>
          <w:rFonts w:ascii="Times New Roman" w:hAnsi="Times New Roman" w:cs="Times New Roman"/>
          <w:sz w:val="28"/>
          <w:szCs w:val="28"/>
          <w:lang w:eastAsia="ru-RU"/>
        </w:rPr>
        <w:t xml:space="preserve"> не зачислялись </w:t>
      </w:r>
      <w:r w:rsidRPr="009B6F30">
        <w:rPr>
          <w:rFonts w:ascii="Times New Roman" w:hAnsi="Times New Roman" w:cs="Times New Roman"/>
          <w:sz w:val="28"/>
          <w:szCs w:val="28"/>
        </w:rPr>
        <w:t>на единый счет бюджета, а использовались на собственные нужды музея. В результате республиканским бюджетом недополучено доходов в сумме 37,3 тыс. рублей.</w:t>
      </w:r>
    </w:p>
    <w:p w14:paraId="0613AE60" w14:textId="77777777" w:rsidR="009B6F30" w:rsidRPr="009B6F30" w:rsidRDefault="009B6F30" w:rsidP="00355F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F30">
        <w:rPr>
          <w:rFonts w:ascii="Times New Roman" w:hAnsi="Times New Roman" w:cs="Times New Roman"/>
          <w:sz w:val="28"/>
          <w:szCs w:val="28"/>
          <w:lang w:eastAsia="ru-RU"/>
        </w:rPr>
        <w:t>Помимо этого, в</w:t>
      </w:r>
      <w:r w:rsidRPr="009B6F30">
        <w:rPr>
          <w:rFonts w:ascii="Times New Roman" w:hAnsi="Times New Roman" w:cs="Times New Roman"/>
          <w:sz w:val="28"/>
          <w:szCs w:val="28"/>
        </w:rPr>
        <w:t xml:space="preserve"> нарушение пункта 3 Указаний </w:t>
      </w:r>
      <w:r w:rsidRPr="009B6F30">
        <w:rPr>
          <w:rFonts w:ascii="Times New Roman" w:hAnsi="Times New Roman" w:cs="Times New Roman"/>
          <w:iCs/>
          <w:sz w:val="28"/>
          <w:szCs w:val="28"/>
        </w:rPr>
        <w:t xml:space="preserve">Банка России от </w:t>
      </w:r>
      <w:r w:rsidRPr="009B6F30">
        <w:rPr>
          <w:rFonts w:ascii="Times New Roman" w:hAnsi="Times New Roman" w:cs="Times New Roman"/>
          <w:sz w:val="28"/>
          <w:szCs w:val="28"/>
          <w:shd w:val="clear" w:color="auto" w:fill="FFFFFF"/>
        </w:rPr>
        <w:t>11.03.2014 г. № 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</w:t>
      </w:r>
      <w:r w:rsidRPr="009B6F30">
        <w:rPr>
          <w:rFonts w:ascii="Times New Roman" w:hAnsi="Times New Roman" w:cs="Times New Roman"/>
          <w:sz w:val="28"/>
          <w:szCs w:val="28"/>
        </w:rPr>
        <w:t xml:space="preserve">, поступавшие в кассу </w:t>
      </w:r>
      <w:r w:rsidRPr="009B6F30">
        <w:rPr>
          <w:rFonts w:ascii="Times New Roman" w:hAnsi="Times New Roman" w:cs="Times New Roman"/>
          <w:bCs/>
          <w:sz w:val="28"/>
          <w:szCs w:val="28"/>
        </w:rPr>
        <w:t>ГБУ «Ингушский государственный драматический театр им. И. </w:t>
      </w:r>
      <w:proofErr w:type="spellStart"/>
      <w:r w:rsidRPr="009B6F30">
        <w:rPr>
          <w:rFonts w:ascii="Times New Roman" w:hAnsi="Times New Roman" w:cs="Times New Roman"/>
          <w:bCs/>
          <w:sz w:val="28"/>
          <w:szCs w:val="28"/>
        </w:rPr>
        <w:t>Базоркина</w:t>
      </w:r>
      <w:proofErr w:type="spellEnd"/>
      <w:r w:rsidRPr="009B6F30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9B6F30">
        <w:rPr>
          <w:rFonts w:ascii="Times New Roman" w:hAnsi="Times New Roman" w:cs="Times New Roman"/>
          <w:sz w:val="28"/>
          <w:szCs w:val="28"/>
        </w:rPr>
        <w:t>денежные средства сверх установленного лимита в сумме 468,1 тыс. рублей, не сдавались в банк (на лицевой счет), а расходовались из кассы на нужды театра.</w:t>
      </w:r>
    </w:p>
    <w:p w14:paraId="3C153AF8" w14:textId="77777777" w:rsidR="009B6F30" w:rsidRPr="009B6F30" w:rsidRDefault="009B6F30" w:rsidP="00355F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B6F30">
        <w:rPr>
          <w:rFonts w:ascii="Times New Roman" w:hAnsi="Times New Roman" w:cs="Times New Roman"/>
          <w:sz w:val="28"/>
          <w:szCs w:val="28"/>
          <w:lang w:eastAsia="ru-RU"/>
        </w:rPr>
        <w:t xml:space="preserve">Кроме того, выявлены нарушения нефинансового характера при осуществлении закупок и ведении кассовых операций (нарушения порядка работы с денежной наличностью и выдачи средств подотчетным лицам). </w:t>
      </w:r>
      <w:r w:rsidRPr="009B6F30">
        <w:rPr>
          <w:rFonts w:ascii="Times New Roman" w:hAnsi="Times New Roman"/>
          <w:sz w:val="28"/>
          <w:szCs w:val="28"/>
        </w:rPr>
        <w:t>В частности, в</w:t>
      </w:r>
      <w:r w:rsidRPr="009B6F30">
        <w:rPr>
          <w:rFonts w:ascii="Times New Roman" w:hAnsi="Times New Roman" w:cs="Times New Roman"/>
          <w:sz w:val="28"/>
          <w:szCs w:val="28"/>
          <w:lang w:eastAsia="ru-RU"/>
        </w:rPr>
        <w:t xml:space="preserve"> нарушение </w:t>
      </w:r>
      <w:r w:rsidRPr="009B6F30">
        <w:rPr>
          <w:rFonts w:ascii="Times New Roman" w:hAnsi="Times New Roman"/>
          <w:sz w:val="28"/>
          <w:szCs w:val="28"/>
        </w:rPr>
        <w:t xml:space="preserve">статьи 73 </w:t>
      </w:r>
      <w:r w:rsidRPr="009B6F30">
        <w:rPr>
          <w:rFonts w:ascii="Times New Roman" w:hAnsi="Times New Roman" w:cs="Times New Roman"/>
          <w:sz w:val="28"/>
          <w:szCs w:val="28"/>
          <w:lang w:eastAsia="ru-RU"/>
        </w:rPr>
        <w:t xml:space="preserve">Бюджетного Кодекса РФ в аппарате Министерства культуры РИ и 8 учреждениях культуры </w:t>
      </w:r>
      <w:r w:rsidRPr="009B6F30">
        <w:rPr>
          <w:rFonts w:ascii="Times New Roman" w:hAnsi="Times New Roman"/>
          <w:color w:val="000000"/>
          <w:sz w:val="28"/>
          <w:szCs w:val="28"/>
        </w:rPr>
        <w:t xml:space="preserve">отсутствует реестр закупок, осуществленных без заключения государственных контрактов. </w:t>
      </w:r>
      <w:r w:rsidRPr="009B6F30">
        <w:rPr>
          <w:rFonts w:ascii="Times New Roman" w:eastAsia="Times New Roman" w:hAnsi="Times New Roman"/>
          <w:sz w:val="28"/>
          <w:szCs w:val="28"/>
        </w:rPr>
        <w:t>В рамках контрольного мероприятия в 15 учреждениях культуры отмечены нарушения порядка формирования, утверждения и ведения плана-графика закупок, порядка его размещения в открытом доступе. Одним объектом контроля (</w:t>
      </w:r>
      <w:r w:rsidRPr="009B6F30">
        <w:rPr>
          <w:rFonts w:ascii="Times New Roman" w:hAnsi="Times New Roman" w:cs="Times New Roman"/>
          <w:sz w:val="28"/>
          <w:szCs w:val="28"/>
        </w:rPr>
        <w:t xml:space="preserve">ГКУ ДОД «Детская школа искусств г. Назрань») </w:t>
      </w:r>
      <w:r w:rsidRPr="009B6F30">
        <w:rPr>
          <w:rFonts w:ascii="Times New Roman" w:eastAsia="Times New Roman" w:hAnsi="Times New Roman"/>
          <w:sz w:val="28"/>
          <w:szCs w:val="28"/>
        </w:rPr>
        <w:t>не размещен отчет об объеме закупок у субъектов малого предпринимательства, социально ориентированных некоммерческих организаций.</w:t>
      </w:r>
    </w:p>
    <w:p w14:paraId="15840860" w14:textId="77777777" w:rsidR="009B6F30" w:rsidRPr="009B6F30" w:rsidRDefault="009B6F30" w:rsidP="00355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показала плановая </w:t>
      </w:r>
      <w:r w:rsidRPr="009B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проверка законности, результативности (эффективности и экономности) использования бюджетных средств, выделенных в 2020-2021 годах Министерству по физической культуре и спорту Республики Ингушетия и его подведомственным учреждениям </w:t>
      </w: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ввиду неправомерных выплат заработной платы, отпускных и оплаты штрафов из-за неисполнения должностными лицами своих обязанностей республиканскому бюджету нанесен ущерб </w:t>
      </w:r>
      <w:r w:rsidRPr="009B6F30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>503,0 тыс. рублей, в том числе:</w:t>
      </w:r>
    </w:p>
    <w:p w14:paraId="0541FAE8" w14:textId="77777777" w:rsidR="009B6F30" w:rsidRPr="009B6F30" w:rsidRDefault="009B6F30" w:rsidP="00355FD6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F30">
        <w:rPr>
          <w:rFonts w:ascii="Times New Roman" w:hAnsi="Times New Roman" w:cs="Times New Roman"/>
          <w:sz w:val="28"/>
          <w:szCs w:val="28"/>
        </w:rPr>
        <w:t>Минспорта РИ - 48,7 тыс. рублей;</w:t>
      </w:r>
    </w:p>
    <w:p w14:paraId="4F435A51" w14:textId="77777777" w:rsidR="009B6F30" w:rsidRPr="009B6F30" w:rsidRDefault="009B6F30" w:rsidP="00355FD6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F30">
        <w:rPr>
          <w:rFonts w:ascii="Times New Roman" w:hAnsi="Times New Roman" w:cs="Times New Roman"/>
          <w:bCs/>
          <w:sz w:val="28"/>
          <w:szCs w:val="28"/>
        </w:rPr>
        <w:t>ГБУ «Республиканская спортивная школа олимпийского резерва по тхэквондо» - 23,9 тыс. рублей;</w:t>
      </w:r>
    </w:p>
    <w:p w14:paraId="65ECAC91" w14:textId="77777777" w:rsidR="009B6F30" w:rsidRPr="009B6F30" w:rsidRDefault="009B6F30" w:rsidP="00355FD6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F30">
        <w:rPr>
          <w:rFonts w:ascii="Times New Roman" w:hAnsi="Times New Roman" w:cs="Times New Roman"/>
          <w:bCs/>
          <w:sz w:val="28"/>
          <w:szCs w:val="28"/>
        </w:rPr>
        <w:t xml:space="preserve">ГБУ </w:t>
      </w:r>
      <w:r w:rsidRPr="009B6F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«Республиканская спортивная школа «Назрань» - </w:t>
      </w:r>
      <w:r w:rsidRPr="009B6F30">
        <w:rPr>
          <w:rFonts w:ascii="Times New Roman" w:hAnsi="Times New Roman" w:cs="Times New Roman"/>
          <w:sz w:val="28"/>
          <w:szCs w:val="28"/>
        </w:rPr>
        <w:t>64,9 тыс. рублей;</w:t>
      </w:r>
    </w:p>
    <w:p w14:paraId="43A51A08" w14:textId="77777777" w:rsidR="009B6F30" w:rsidRPr="009B6F30" w:rsidRDefault="009B6F30" w:rsidP="00355FD6">
      <w:pPr>
        <w:numPr>
          <w:ilvl w:val="0"/>
          <w:numId w:val="22"/>
        </w:numPr>
        <w:tabs>
          <w:tab w:val="left" w:pos="28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9B6F30">
        <w:rPr>
          <w:rFonts w:ascii="Times New Roman" w:hAnsi="Times New Roman" w:cs="Times New Roman"/>
          <w:sz w:val="28"/>
          <w:szCs w:val="28"/>
        </w:rPr>
        <w:t xml:space="preserve">ГБУ </w:t>
      </w:r>
      <w:r w:rsidRPr="009B6F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«Республиканская спортивная школа олимпийского резерва по боксу» - </w:t>
      </w:r>
      <w:r w:rsidRPr="009B6F30">
        <w:rPr>
          <w:rFonts w:ascii="Times New Roman" w:hAnsi="Times New Roman" w:cs="Times New Roman"/>
          <w:sz w:val="28"/>
          <w:szCs w:val="28"/>
        </w:rPr>
        <w:t>12,0 тыс. рублей</w:t>
      </w:r>
      <w:r w:rsidRPr="009B6F30">
        <w:rPr>
          <w:rFonts w:ascii="Times New Roman" w:hAnsi="Times New Roman" w:cs="Times New Roman"/>
          <w:bCs/>
          <w:sz w:val="28"/>
          <w:szCs w:val="28"/>
        </w:rPr>
        <w:t>;</w:t>
      </w:r>
    </w:p>
    <w:p w14:paraId="2FE47934" w14:textId="77777777" w:rsidR="009B6F30" w:rsidRPr="009B6F30" w:rsidRDefault="009B6F30" w:rsidP="00355FD6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F30">
        <w:rPr>
          <w:rFonts w:ascii="Times New Roman" w:hAnsi="Times New Roman" w:cs="Times New Roman"/>
          <w:bCs/>
          <w:sz w:val="28"/>
          <w:szCs w:val="28"/>
        </w:rPr>
        <w:t xml:space="preserve">ГБУ </w:t>
      </w:r>
      <w:r w:rsidRPr="009B6F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«Центр спортивной подготовки» - </w:t>
      </w:r>
      <w:r w:rsidRPr="009B6F30">
        <w:rPr>
          <w:rFonts w:ascii="Times New Roman" w:hAnsi="Times New Roman" w:cs="Times New Roman"/>
          <w:sz w:val="28"/>
          <w:szCs w:val="28"/>
        </w:rPr>
        <w:t>15,1 тыс. рублей;</w:t>
      </w:r>
    </w:p>
    <w:p w14:paraId="6B0A80A0" w14:textId="77777777" w:rsidR="009B6F30" w:rsidRPr="009B6F30" w:rsidRDefault="009B6F30" w:rsidP="00355FD6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F30">
        <w:rPr>
          <w:rFonts w:ascii="Times New Roman" w:hAnsi="Times New Roman" w:cs="Times New Roman"/>
          <w:sz w:val="28"/>
          <w:szCs w:val="28"/>
        </w:rPr>
        <w:t>ГБУ «Республиканская спортивная школа «Сурхо» - 153,0 тыс. рублей;</w:t>
      </w:r>
    </w:p>
    <w:p w14:paraId="0CF577EF" w14:textId="77777777" w:rsidR="009B6F30" w:rsidRPr="009B6F30" w:rsidRDefault="009B6F30" w:rsidP="00355FD6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F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ГБУ «Дворец спорта «Магас» имени Берда Евлоева» - </w:t>
      </w:r>
      <w:r w:rsidRPr="009B6F30">
        <w:rPr>
          <w:rFonts w:ascii="Times New Roman" w:hAnsi="Times New Roman" w:cs="Times New Roman"/>
          <w:sz w:val="28"/>
          <w:szCs w:val="28"/>
        </w:rPr>
        <w:t>22,8 тыс. рублей;</w:t>
      </w:r>
    </w:p>
    <w:p w14:paraId="4006BE67" w14:textId="77777777" w:rsidR="009B6F30" w:rsidRPr="009B6F30" w:rsidRDefault="009B6F30" w:rsidP="00355FD6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F3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ГБУ </w:t>
      </w:r>
      <w:r w:rsidRPr="009B6F30">
        <w:rPr>
          <w:rFonts w:ascii="Times New Roman" w:hAnsi="Times New Roman" w:cs="Times New Roman"/>
          <w:color w:val="000000" w:themeColor="text1"/>
          <w:sz w:val="28"/>
          <w:szCs w:val="28"/>
        </w:rPr>
        <w:t>«Республиканская спортивная школа по тяжелой атлетике» - 3</w:t>
      </w:r>
      <w:r w:rsidRPr="009B6F30">
        <w:rPr>
          <w:rFonts w:ascii="Times New Roman" w:hAnsi="Times New Roman" w:cs="Times New Roman"/>
          <w:sz w:val="28"/>
          <w:szCs w:val="28"/>
        </w:rPr>
        <w:t>3,5 тыс. рублей;</w:t>
      </w:r>
    </w:p>
    <w:p w14:paraId="5DC34032" w14:textId="77777777" w:rsidR="009B6F30" w:rsidRPr="009B6F30" w:rsidRDefault="009B6F30" w:rsidP="00355FD6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right="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F30">
        <w:rPr>
          <w:rFonts w:ascii="Times New Roman" w:hAnsi="Times New Roman" w:cs="Times New Roman"/>
          <w:bCs/>
          <w:sz w:val="28"/>
          <w:szCs w:val="28"/>
        </w:rPr>
        <w:t xml:space="preserve">ГБУ </w:t>
      </w:r>
      <w:r w:rsidRPr="009B6F30">
        <w:rPr>
          <w:rFonts w:ascii="Times New Roman" w:hAnsi="Times New Roman" w:cs="Times New Roman"/>
          <w:color w:val="000000" w:themeColor="text1"/>
          <w:sz w:val="28"/>
          <w:szCs w:val="28"/>
        </w:rPr>
        <w:t>«Республиканский спортивно-тренировочный центр «</w:t>
      </w:r>
      <w:proofErr w:type="spellStart"/>
      <w:r w:rsidRPr="009B6F30">
        <w:rPr>
          <w:rFonts w:ascii="Times New Roman" w:hAnsi="Times New Roman" w:cs="Times New Roman"/>
          <w:color w:val="000000" w:themeColor="text1"/>
          <w:sz w:val="28"/>
          <w:szCs w:val="28"/>
        </w:rPr>
        <w:t>Мужичи</w:t>
      </w:r>
      <w:proofErr w:type="spellEnd"/>
      <w:r w:rsidRPr="009B6F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- </w:t>
      </w:r>
      <w:r w:rsidRPr="009B6F30">
        <w:rPr>
          <w:rFonts w:ascii="Times New Roman" w:hAnsi="Times New Roman" w:cs="Times New Roman"/>
          <w:sz w:val="28"/>
          <w:szCs w:val="28"/>
        </w:rPr>
        <w:t>34,7 тыс. рублей;</w:t>
      </w:r>
    </w:p>
    <w:p w14:paraId="2682A2A5" w14:textId="77777777" w:rsidR="009B6F30" w:rsidRPr="009B6F30" w:rsidRDefault="009B6F30" w:rsidP="00355FD6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F30">
        <w:rPr>
          <w:rFonts w:ascii="Times New Roman" w:hAnsi="Times New Roman" w:cs="Times New Roman"/>
          <w:sz w:val="28"/>
          <w:szCs w:val="28"/>
        </w:rPr>
        <w:t>ГБУ «Республиканская спортивная школа олимпийского резерва по дзюдо» - 94,4 тыс. рублей.</w:t>
      </w:r>
    </w:p>
    <w:p w14:paraId="7CA65DAB" w14:textId="77777777" w:rsidR="009B6F30" w:rsidRPr="009B6F30" w:rsidRDefault="009B6F30" w:rsidP="00355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уплаты пени и штрафов по налоговым и страховым взносам вследствие несвоевременного исполнения обязательств республиканским бюджетом, бюджету республики также нанесен ущерб в сумме 1 144,2 тыс. рублей, в том числе:</w:t>
      </w:r>
    </w:p>
    <w:p w14:paraId="15645F23" w14:textId="77777777" w:rsidR="009B6F30" w:rsidRPr="009B6F30" w:rsidRDefault="009B6F30" w:rsidP="00355FD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F30">
        <w:rPr>
          <w:rFonts w:ascii="Times New Roman" w:hAnsi="Times New Roman" w:cs="Times New Roman"/>
          <w:sz w:val="28"/>
          <w:szCs w:val="28"/>
        </w:rPr>
        <w:t>Минспорта РИ - 222,6 тыс. рублей;</w:t>
      </w:r>
    </w:p>
    <w:p w14:paraId="46A2787D" w14:textId="77777777" w:rsidR="009B6F30" w:rsidRPr="009B6F30" w:rsidRDefault="009B6F30" w:rsidP="00355FD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F30">
        <w:rPr>
          <w:rFonts w:ascii="Times New Roman" w:hAnsi="Times New Roman" w:cs="Times New Roman"/>
          <w:bCs/>
          <w:sz w:val="28"/>
          <w:szCs w:val="28"/>
        </w:rPr>
        <w:t xml:space="preserve">ГБУ «Футбольная арена» - </w:t>
      </w:r>
      <w:r w:rsidRPr="009B6F30">
        <w:rPr>
          <w:rFonts w:ascii="Times New Roman" w:hAnsi="Times New Roman" w:cs="Times New Roman"/>
          <w:sz w:val="28"/>
          <w:szCs w:val="28"/>
        </w:rPr>
        <w:t>5,8 тыс. рублей;</w:t>
      </w:r>
    </w:p>
    <w:p w14:paraId="61F524C8" w14:textId="77777777" w:rsidR="009B6F30" w:rsidRPr="009B6F30" w:rsidRDefault="009B6F30" w:rsidP="00355FD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F30">
        <w:rPr>
          <w:rFonts w:ascii="Times New Roman" w:hAnsi="Times New Roman" w:cs="Times New Roman"/>
          <w:bCs/>
          <w:sz w:val="28"/>
          <w:szCs w:val="28"/>
        </w:rPr>
        <w:t xml:space="preserve">ГБУ </w:t>
      </w:r>
      <w:r w:rsidRPr="009B6F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«Республиканская спортивная школа «Назрань» - </w:t>
      </w:r>
      <w:r w:rsidRPr="009B6F30">
        <w:rPr>
          <w:rFonts w:ascii="Times New Roman" w:hAnsi="Times New Roman" w:cs="Times New Roman"/>
          <w:sz w:val="28"/>
          <w:szCs w:val="28"/>
        </w:rPr>
        <w:t>55,4 тыс. рублей;</w:t>
      </w:r>
    </w:p>
    <w:p w14:paraId="1490F08A" w14:textId="77777777" w:rsidR="009B6F30" w:rsidRPr="009B6F30" w:rsidRDefault="009B6F30" w:rsidP="00355FD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F30">
        <w:rPr>
          <w:rFonts w:ascii="Times New Roman" w:hAnsi="Times New Roman" w:cs="Times New Roman"/>
          <w:bCs/>
          <w:sz w:val="28"/>
          <w:szCs w:val="28"/>
        </w:rPr>
        <w:t xml:space="preserve">ГБУ «Спортивная школа имени </w:t>
      </w:r>
      <w:proofErr w:type="spellStart"/>
      <w:r w:rsidRPr="009B6F30">
        <w:rPr>
          <w:rFonts w:ascii="Times New Roman" w:hAnsi="Times New Roman" w:cs="Times New Roman"/>
          <w:bCs/>
          <w:sz w:val="28"/>
          <w:szCs w:val="28"/>
        </w:rPr>
        <w:t>Ади</w:t>
      </w:r>
      <w:proofErr w:type="spellEnd"/>
      <w:r w:rsidRPr="009B6F30">
        <w:rPr>
          <w:rFonts w:ascii="Times New Roman" w:hAnsi="Times New Roman" w:cs="Times New Roman"/>
          <w:bCs/>
          <w:sz w:val="28"/>
          <w:szCs w:val="28"/>
        </w:rPr>
        <w:t xml:space="preserve"> Ахмада </w:t>
      </w:r>
      <w:proofErr w:type="spellStart"/>
      <w:r w:rsidRPr="009B6F30">
        <w:rPr>
          <w:rFonts w:ascii="Times New Roman" w:hAnsi="Times New Roman" w:cs="Times New Roman"/>
          <w:bCs/>
          <w:sz w:val="28"/>
          <w:szCs w:val="28"/>
        </w:rPr>
        <w:t>Харсиева</w:t>
      </w:r>
      <w:proofErr w:type="spellEnd"/>
      <w:r w:rsidRPr="009B6F30">
        <w:rPr>
          <w:rFonts w:ascii="Times New Roman" w:hAnsi="Times New Roman" w:cs="Times New Roman"/>
          <w:bCs/>
          <w:sz w:val="28"/>
          <w:szCs w:val="28"/>
        </w:rPr>
        <w:t xml:space="preserve">» - </w:t>
      </w:r>
      <w:r w:rsidRPr="009B6F30">
        <w:rPr>
          <w:rFonts w:ascii="Times New Roman" w:hAnsi="Times New Roman" w:cs="Times New Roman"/>
          <w:sz w:val="28"/>
          <w:szCs w:val="28"/>
        </w:rPr>
        <w:t>1,4 тыс. рублей;</w:t>
      </w:r>
    </w:p>
    <w:p w14:paraId="1768967B" w14:textId="77777777" w:rsidR="009B6F30" w:rsidRPr="009B6F30" w:rsidRDefault="009B6F30" w:rsidP="00355FD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F30">
        <w:rPr>
          <w:rFonts w:ascii="Times New Roman" w:hAnsi="Times New Roman" w:cs="Times New Roman"/>
          <w:sz w:val="28"/>
          <w:szCs w:val="28"/>
        </w:rPr>
        <w:t xml:space="preserve">ГБУ </w:t>
      </w:r>
      <w:r w:rsidRPr="009B6F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«Республиканская спортивная школа олимпийского резерва по боксу» - </w:t>
      </w:r>
      <w:r w:rsidRPr="009B6F30">
        <w:rPr>
          <w:rFonts w:ascii="Times New Roman" w:hAnsi="Times New Roman" w:cs="Times New Roman"/>
          <w:sz w:val="28"/>
          <w:szCs w:val="28"/>
        </w:rPr>
        <w:t>34,3 тыс. рублей;</w:t>
      </w:r>
    </w:p>
    <w:p w14:paraId="2261B6F1" w14:textId="77777777" w:rsidR="009B6F30" w:rsidRPr="009B6F30" w:rsidRDefault="009B6F30" w:rsidP="00355FD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6F30">
        <w:rPr>
          <w:rFonts w:ascii="Times New Roman" w:hAnsi="Times New Roman" w:cs="Times New Roman"/>
          <w:bCs/>
          <w:sz w:val="28"/>
          <w:szCs w:val="28"/>
        </w:rPr>
        <w:t xml:space="preserve">ГБУ </w:t>
      </w:r>
      <w:r w:rsidRPr="009B6F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«Центр спортивной подготовки» - </w:t>
      </w:r>
      <w:r w:rsidRPr="009B6F30">
        <w:rPr>
          <w:rFonts w:ascii="Times New Roman" w:hAnsi="Times New Roman" w:cs="Times New Roman"/>
          <w:sz w:val="28"/>
          <w:szCs w:val="28"/>
        </w:rPr>
        <w:t>397,4 тыс. рублей;</w:t>
      </w:r>
    </w:p>
    <w:p w14:paraId="19B3EF41" w14:textId="77777777" w:rsidR="009B6F30" w:rsidRPr="009B6F30" w:rsidRDefault="009B6F30" w:rsidP="00355FD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right="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F30">
        <w:rPr>
          <w:rFonts w:ascii="Times New Roman" w:hAnsi="Times New Roman" w:cs="Times New Roman"/>
          <w:sz w:val="28"/>
          <w:szCs w:val="28"/>
        </w:rPr>
        <w:t>ГБУ «Республиканская спортивная школа «Сурхо» - 26,5 тыс. рублей;</w:t>
      </w:r>
    </w:p>
    <w:p w14:paraId="26EE50D4" w14:textId="77777777" w:rsidR="009B6F30" w:rsidRPr="009B6F30" w:rsidRDefault="009B6F30" w:rsidP="00355FD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6F30">
        <w:rPr>
          <w:rFonts w:ascii="Times New Roman" w:hAnsi="Times New Roman" w:cs="Times New Roman"/>
          <w:bCs/>
          <w:sz w:val="28"/>
          <w:szCs w:val="28"/>
        </w:rPr>
        <w:t xml:space="preserve">ГБУ </w:t>
      </w:r>
      <w:r w:rsidRPr="009B6F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«Республиканская спортивная школа по тяжелой атлетике» - </w:t>
      </w:r>
      <w:r w:rsidRPr="009B6F30">
        <w:rPr>
          <w:rFonts w:ascii="Times New Roman" w:hAnsi="Times New Roman" w:cs="Times New Roman"/>
          <w:sz w:val="28"/>
          <w:szCs w:val="28"/>
        </w:rPr>
        <w:t>17,8 тыс. рублей;</w:t>
      </w:r>
    </w:p>
    <w:p w14:paraId="1F9FA20B" w14:textId="77777777" w:rsidR="009B6F30" w:rsidRPr="009B6F30" w:rsidRDefault="009B6F30" w:rsidP="00355FD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F30">
        <w:rPr>
          <w:rFonts w:ascii="Times New Roman" w:hAnsi="Times New Roman" w:cs="Times New Roman"/>
          <w:bCs/>
          <w:sz w:val="28"/>
          <w:szCs w:val="28"/>
        </w:rPr>
        <w:t xml:space="preserve">ГБУ </w:t>
      </w:r>
      <w:r w:rsidRPr="009B6F30">
        <w:rPr>
          <w:rFonts w:ascii="Times New Roman" w:hAnsi="Times New Roman" w:cs="Times New Roman"/>
          <w:color w:val="000000" w:themeColor="text1"/>
          <w:sz w:val="28"/>
          <w:szCs w:val="28"/>
        </w:rPr>
        <w:t>«Республиканский спортивно-тренировочный центр «</w:t>
      </w:r>
      <w:proofErr w:type="spellStart"/>
      <w:r w:rsidRPr="009B6F30">
        <w:rPr>
          <w:rFonts w:ascii="Times New Roman" w:hAnsi="Times New Roman" w:cs="Times New Roman"/>
          <w:color w:val="000000" w:themeColor="text1"/>
          <w:sz w:val="28"/>
          <w:szCs w:val="28"/>
        </w:rPr>
        <w:t>Мужичи</w:t>
      </w:r>
      <w:proofErr w:type="spellEnd"/>
      <w:r w:rsidRPr="009B6F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- </w:t>
      </w:r>
      <w:r w:rsidRPr="009B6F30">
        <w:rPr>
          <w:rFonts w:ascii="Times New Roman" w:hAnsi="Times New Roman" w:cs="Times New Roman"/>
          <w:sz w:val="28"/>
          <w:szCs w:val="28"/>
        </w:rPr>
        <w:t>36,7 тыс. рублей;</w:t>
      </w:r>
    </w:p>
    <w:p w14:paraId="4A184F58" w14:textId="77777777" w:rsidR="009B6F30" w:rsidRPr="009B6F30" w:rsidRDefault="009B6F30" w:rsidP="00355FD6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F30">
        <w:rPr>
          <w:rFonts w:ascii="Times New Roman" w:hAnsi="Times New Roman" w:cs="Times New Roman"/>
          <w:sz w:val="28"/>
          <w:szCs w:val="28"/>
        </w:rPr>
        <w:t>ГБУ «Республиканская спортивная школа олимпийского резерва по дзюдо» - 346,3 тыс. рублей.</w:t>
      </w:r>
    </w:p>
    <w:p w14:paraId="21A8CA86" w14:textId="77777777" w:rsidR="009B6F30" w:rsidRPr="009B6F30" w:rsidRDefault="009B6F30" w:rsidP="00355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F30">
        <w:rPr>
          <w:rFonts w:ascii="Times New Roman" w:eastAsia="Times New Roman" w:hAnsi="Times New Roman" w:cs="Times New Roman"/>
          <w:sz w:val="28"/>
          <w:szCs w:val="28"/>
        </w:rPr>
        <w:t>В ходе контрольного мероприятия отмечено неэффективное использование бюджетных средств Минспортом Ингушетии в размере 617,5 тыс. рублей, когда при закрытии финансового года остались неиспользованными денежные средства при имевшейся потребности в погашении кредиторской задолженности.</w:t>
      </w:r>
    </w:p>
    <w:p w14:paraId="636E2B34" w14:textId="77777777" w:rsidR="009B6F30" w:rsidRPr="009B6F30" w:rsidRDefault="009B6F30" w:rsidP="00355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F30">
        <w:rPr>
          <w:rFonts w:ascii="Times New Roman" w:eastAsia="Times New Roman" w:hAnsi="Times New Roman" w:cs="Times New Roman"/>
          <w:sz w:val="28"/>
          <w:szCs w:val="28"/>
        </w:rPr>
        <w:t>Проведенная в рамках проверки инвентаризация выявила недостачу основных средств в трех учреждениях спорта о</w:t>
      </w:r>
      <w:r w:rsidRPr="009B6F30">
        <w:rPr>
          <w:rFonts w:ascii="Times New Roman" w:hAnsi="Times New Roman" w:cs="Times New Roman"/>
          <w:sz w:val="28"/>
          <w:szCs w:val="28"/>
        </w:rPr>
        <w:t>бщей балансовой стоимостью 9 120,8 тыс. рублей, в том числе в:</w:t>
      </w:r>
    </w:p>
    <w:p w14:paraId="147C5065" w14:textId="77777777" w:rsidR="009B6F30" w:rsidRPr="009B6F30" w:rsidRDefault="009B6F30" w:rsidP="00355FD6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F30">
        <w:rPr>
          <w:rFonts w:ascii="Times New Roman" w:hAnsi="Times New Roman" w:cs="Times New Roman"/>
          <w:bCs/>
          <w:sz w:val="28"/>
          <w:szCs w:val="28"/>
        </w:rPr>
        <w:t xml:space="preserve">ГБУ «Футбольная арена» - </w:t>
      </w:r>
      <w:r w:rsidRPr="009B6F30">
        <w:rPr>
          <w:rFonts w:ascii="Times New Roman" w:hAnsi="Times New Roman" w:cs="Times New Roman"/>
          <w:sz w:val="28"/>
          <w:szCs w:val="28"/>
        </w:rPr>
        <w:t xml:space="preserve">4,2 тыс. рублей; </w:t>
      </w:r>
    </w:p>
    <w:p w14:paraId="0024F8C1" w14:textId="77777777" w:rsidR="009B6F30" w:rsidRPr="009B6F30" w:rsidRDefault="009B6F30" w:rsidP="00355FD6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F30">
        <w:rPr>
          <w:rFonts w:ascii="Times New Roman" w:hAnsi="Times New Roman" w:cs="Times New Roman"/>
          <w:bCs/>
          <w:sz w:val="28"/>
          <w:szCs w:val="28"/>
        </w:rPr>
        <w:t>ГБУ «Республиканская спортивная школа по футболу «</w:t>
      </w:r>
      <w:proofErr w:type="spellStart"/>
      <w:r w:rsidRPr="009B6F30">
        <w:rPr>
          <w:rFonts w:ascii="Times New Roman" w:hAnsi="Times New Roman" w:cs="Times New Roman"/>
          <w:bCs/>
          <w:sz w:val="28"/>
          <w:szCs w:val="28"/>
        </w:rPr>
        <w:t>Ангушт</w:t>
      </w:r>
      <w:proofErr w:type="spellEnd"/>
      <w:r w:rsidRPr="009B6F30">
        <w:rPr>
          <w:rFonts w:ascii="Times New Roman" w:hAnsi="Times New Roman" w:cs="Times New Roman"/>
          <w:bCs/>
          <w:sz w:val="28"/>
          <w:szCs w:val="28"/>
        </w:rPr>
        <w:t xml:space="preserve">» - </w:t>
      </w:r>
      <w:r w:rsidRPr="009B6F30">
        <w:rPr>
          <w:rFonts w:ascii="Times New Roman" w:hAnsi="Times New Roman" w:cs="Times New Roman"/>
          <w:sz w:val="28"/>
          <w:szCs w:val="28"/>
        </w:rPr>
        <w:t>55,3 тыс. рублей;</w:t>
      </w:r>
    </w:p>
    <w:p w14:paraId="2567B139" w14:textId="77777777" w:rsidR="009B6F30" w:rsidRPr="009B6F30" w:rsidRDefault="009B6F30" w:rsidP="00355FD6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F30">
        <w:rPr>
          <w:rFonts w:ascii="Times New Roman" w:hAnsi="Times New Roman" w:cs="Times New Roman"/>
          <w:color w:val="000000" w:themeColor="text1"/>
          <w:sz w:val="28"/>
          <w:szCs w:val="28"/>
        </w:rPr>
        <w:t>ГБУ «Дворец спорта «Магас» имени Берда Евлоева» - 9061,3 тыс. рублей.</w:t>
      </w:r>
    </w:p>
    <w:p w14:paraId="16069886" w14:textId="77777777" w:rsidR="009B6F30" w:rsidRPr="009B6F30" w:rsidRDefault="009B6F30" w:rsidP="00355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F30">
        <w:rPr>
          <w:rFonts w:ascii="Times New Roman" w:hAnsi="Times New Roman" w:cs="Times New Roman"/>
          <w:sz w:val="28"/>
          <w:szCs w:val="28"/>
        </w:rPr>
        <w:t>П</w:t>
      </w:r>
      <w:r w:rsidRPr="009B6F30">
        <w:rPr>
          <w:rFonts w:ascii="Times New Roman" w:eastAsia="Times New Roman" w:hAnsi="Times New Roman" w:cs="Times New Roman"/>
          <w:sz w:val="28"/>
          <w:szCs w:val="28"/>
        </w:rPr>
        <w:t xml:space="preserve">ри формировании тарификационного списка тренеров </w:t>
      </w:r>
      <w:r w:rsidRPr="009B6F30">
        <w:rPr>
          <w:rFonts w:ascii="Times New Roman" w:hAnsi="Times New Roman" w:cs="Times New Roman"/>
          <w:bCs/>
          <w:sz w:val="28"/>
          <w:szCs w:val="28"/>
        </w:rPr>
        <w:t xml:space="preserve">в ГБУ </w:t>
      </w:r>
      <w:r w:rsidRPr="009B6F30">
        <w:rPr>
          <w:rFonts w:ascii="Times New Roman" w:hAnsi="Times New Roman" w:cs="Times New Roman"/>
          <w:color w:val="000000" w:themeColor="text1"/>
          <w:sz w:val="28"/>
          <w:szCs w:val="28"/>
        </w:rPr>
        <w:t>«Республиканская спортивная школа по вольной борьбе» (</w:t>
      </w:r>
      <w:r w:rsidRPr="009B6F30">
        <w:rPr>
          <w:rFonts w:ascii="Times New Roman" w:hAnsi="Times New Roman" w:cs="Times New Roman"/>
          <w:sz w:val="28"/>
          <w:szCs w:val="28"/>
        </w:rPr>
        <w:t xml:space="preserve">в нарушение Постановлений Правительства РИ «Об утверждении Положения об отраслевой системе оплаты руда работников государственных учреждений физической культуры и спорта Республики Ингушетия» от 6.06.2018 г. № 102 и от </w:t>
      </w:r>
      <w:r w:rsidRPr="009B6F30">
        <w:rPr>
          <w:rFonts w:ascii="Times New Roman" w:hAnsi="Times New Roman" w:cs="Times New Roman"/>
          <w:sz w:val="28"/>
          <w:szCs w:val="28"/>
        </w:rPr>
        <w:lastRenderedPageBreak/>
        <w:t xml:space="preserve">17.02.2020 г. № 15) </w:t>
      </w:r>
      <w:r w:rsidRPr="009B6F30">
        <w:rPr>
          <w:rFonts w:ascii="Times New Roman" w:eastAsia="Times New Roman" w:hAnsi="Times New Roman" w:cs="Times New Roman"/>
          <w:sz w:val="28"/>
          <w:szCs w:val="28"/>
        </w:rPr>
        <w:t xml:space="preserve">допущены ошибочные расчеты, что привело к недоплате заработной платы двум </w:t>
      </w:r>
      <w:r w:rsidRPr="009B6F30">
        <w:rPr>
          <w:rFonts w:ascii="Times New Roman" w:hAnsi="Times New Roman" w:cs="Times New Roman"/>
          <w:sz w:val="28"/>
          <w:szCs w:val="28"/>
        </w:rPr>
        <w:t>тренерам по вольной борьбе на общую сумму 26,4 тыс. рублей.</w:t>
      </w:r>
    </w:p>
    <w:p w14:paraId="1616131D" w14:textId="77777777" w:rsidR="009B6F30" w:rsidRPr="009B6F30" w:rsidRDefault="009B6F30" w:rsidP="00355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F30">
        <w:rPr>
          <w:rFonts w:ascii="Times New Roman" w:hAnsi="Times New Roman" w:cs="Times New Roman"/>
          <w:sz w:val="28"/>
          <w:szCs w:val="28"/>
        </w:rPr>
        <w:t>Сотрудниками Палаты установлено наличие в подведомственных Министерству учреждениях кредиторской задолженности в размере 47,5 тыс. рублей с истекшим сроком исковой давности, по которой в нарушении пункта 371 Инструкции № 157н, не приняты меры по ее списанию, в том числе:</w:t>
      </w:r>
    </w:p>
    <w:p w14:paraId="67E80F7B" w14:textId="77777777" w:rsidR="009B6F30" w:rsidRPr="009B6F30" w:rsidRDefault="009B6F30" w:rsidP="00355FD6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6F30">
        <w:rPr>
          <w:rFonts w:ascii="Times New Roman" w:hAnsi="Times New Roman" w:cs="Times New Roman"/>
          <w:bCs/>
          <w:sz w:val="28"/>
          <w:szCs w:val="28"/>
        </w:rPr>
        <w:t xml:space="preserve">ГБУ </w:t>
      </w:r>
      <w:r w:rsidRPr="009B6F30">
        <w:rPr>
          <w:rFonts w:ascii="Times New Roman" w:hAnsi="Times New Roman" w:cs="Times New Roman"/>
          <w:color w:val="000000" w:themeColor="text1"/>
          <w:sz w:val="28"/>
          <w:szCs w:val="28"/>
        </w:rPr>
        <w:t>«Республиканская спортивная школа по вольной борьбе» - на сумму 29,0 тыс. рублей;</w:t>
      </w:r>
    </w:p>
    <w:p w14:paraId="4CA6DA9E" w14:textId="77777777" w:rsidR="009B6F30" w:rsidRPr="009B6F30" w:rsidRDefault="009B6F30" w:rsidP="00355FD6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F30">
        <w:rPr>
          <w:rFonts w:ascii="Times New Roman" w:hAnsi="Times New Roman" w:cs="Times New Roman"/>
          <w:bCs/>
          <w:sz w:val="28"/>
          <w:szCs w:val="28"/>
        </w:rPr>
        <w:t xml:space="preserve">ГБУ </w:t>
      </w:r>
      <w:r w:rsidRPr="009B6F30">
        <w:rPr>
          <w:rFonts w:ascii="Times New Roman" w:hAnsi="Times New Roman" w:cs="Times New Roman"/>
          <w:color w:val="000000" w:themeColor="text1"/>
          <w:sz w:val="28"/>
          <w:szCs w:val="28"/>
        </w:rPr>
        <w:t>«Республиканский спортивно-тренировочный центр «</w:t>
      </w:r>
      <w:proofErr w:type="spellStart"/>
      <w:r w:rsidRPr="009B6F30">
        <w:rPr>
          <w:rFonts w:ascii="Times New Roman" w:hAnsi="Times New Roman" w:cs="Times New Roman"/>
          <w:color w:val="000000" w:themeColor="text1"/>
          <w:sz w:val="28"/>
          <w:szCs w:val="28"/>
        </w:rPr>
        <w:t>Мужичи</w:t>
      </w:r>
      <w:proofErr w:type="spellEnd"/>
      <w:r w:rsidRPr="009B6F30">
        <w:rPr>
          <w:rFonts w:ascii="Times New Roman" w:hAnsi="Times New Roman" w:cs="Times New Roman"/>
          <w:color w:val="000000" w:themeColor="text1"/>
          <w:sz w:val="28"/>
          <w:szCs w:val="28"/>
        </w:rPr>
        <w:t>» -</w:t>
      </w:r>
      <w:r w:rsidRPr="009B6F30">
        <w:rPr>
          <w:rFonts w:ascii="Times New Roman" w:hAnsi="Times New Roman" w:cs="Times New Roman"/>
          <w:sz w:val="28"/>
          <w:szCs w:val="28"/>
        </w:rPr>
        <w:t>на сумму 18,5 тыс. рублей.</w:t>
      </w:r>
    </w:p>
    <w:p w14:paraId="381DBFAF" w14:textId="77777777" w:rsidR="009B6F30" w:rsidRPr="009B6F30" w:rsidRDefault="009B6F30" w:rsidP="00355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F30">
        <w:rPr>
          <w:rFonts w:ascii="Times New Roman" w:hAnsi="Times New Roman" w:cs="Times New Roman"/>
          <w:sz w:val="28"/>
          <w:szCs w:val="28"/>
        </w:rPr>
        <w:t xml:space="preserve">Кроме того, установлены </w:t>
      </w:r>
      <w:r w:rsidRPr="009B6F30">
        <w:rPr>
          <w:rFonts w:ascii="Times New Roman" w:eastAsia="Times New Roman" w:hAnsi="Times New Roman" w:cs="Times New Roman"/>
          <w:sz w:val="28"/>
          <w:szCs w:val="28"/>
        </w:rPr>
        <w:t xml:space="preserve">нарушения Федерального закона «О контрактной системе в сфере закупок товаров, работ, услуг для обеспечения государственных и муниципальных нужд». Так, </w:t>
      </w:r>
      <w:r w:rsidRPr="009B6F30">
        <w:rPr>
          <w:rFonts w:ascii="Times New Roman" w:hAnsi="Times New Roman" w:cs="Times New Roman"/>
          <w:sz w:val="28"/>
          <w:szCs w:val="28"/>
        </w:rPr>
        <w:t>Минспортом РИ не проводилась экспертиза поставленных товаров на общую сумму 167 775,4 тыс. рублей (нарушение части 3 статьи 94 Федерального закона № 44-ФЗ), а также</w:t>
      </w:r>
      <w:r w:rsidRPr="009B6F30">
        <w:rPr>
          <w:rFonts w:ascii="Times New Roman" w:eastAsia="Times New Roman" w:hAnsi="Times New Roman" w:cs="Times New Roman"/>
          <w:sz w:val="28"/>
          <w:szCs w:val="28"/>
        </w:rPr>
        <w:t xml:space="preserve"> не направлялась или направлялась несвоевременно в УФК по РИ информация о заключении и исполнении контрактов </w:t>
      </w:r>
      <w:r w:rsidRPr="009B6F30">
        <w:rPr>
          <w:rFonts w:ascii="Times New Roman" w:hAnsi="Times New Roman" w:cs="Times New Roman"/>
          <w:sz w:val="28"/>
          <w:szCs w:val="28"/>
        </w:rPr>
        <w:t>на сумму 43 079,8 тыс. рублей</w:t>
      </w:r>
      <w:r w:rsidRPr="009B6F30">
        <w:rPr>
          <w:rFonts w:ascii="Times New Roman" w:eastAsia="Times New Roman" w:hAnsi="Times New Roman" w:cs="Times New Roman"/>
          <w:sz w:val="28"/>
          <w:szCs w:val="28"/>
        </w:rPr>
        <w:t xml:space="preserve"> для размещения в реестре контрактов</w:t>
      </w:r>
      <w:r w:rsidRPr="009B6F30">
        <w:rPr>
          <w:rFonts w:ascii="Times New Roman" w:hAnsi="Times New Roman" w:cs="Times New Roman"/>
          <w:sz w:val="28"/>
          <w:szCs w:val="28"/>
        </w:rPr>
        <w:t xml:space="preserve"> (нарушение частей 2 и 3 статьи 103 Федерального закона № 44-ФЗ).</w:t>
      </w:r>
    </w:p>
    <w:p w14:paraId="684F5FB5" w14:textId="77777777" w:rsidR="009B6F30" w:rsidRPr="009B6F30" w:rsidRDefault="009B6F30" w:rsidP="00355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F30">
        <w:rPr>
          <w:rFonts w:ascii="Times New Roman" w:eastAsia="Times New Roman" w:hAnsi="Times New Roman" w:cs="Times New Roman"/>
          <w:sz w:val="28"/>
          <w:szCs w:val="28"/>
        </w:rPr>
        <w:t>При проведении контрольного мероприятия отмечены нефинансовые нарушения. Среди них: нарушения сроков утверждения плана-графика закупок товаров, работ, услуг для обеспечения государственных нужд; несоблюдение требований, в соответствии с которыми получатели бюджетных средств обязаны вести реестры закупок, осуществленных без заключения государственных контрактов, а также нарушения при установлении преимуществ отдельным участникам закупок. Помимо этого, зафиксированы случаи, когда Министерством денежные средства, внесенные в качестве обеспечения исполнения контракта, возвращены поставщику с нарушением сроков. Более того, следует отметить, что контрактная служба в Минспорта Ингушетии не создана.</w:t>
      </w:r>
    </w:p>
    <w:p w14:paraId="4817995D" w14:textId="77777777" w:rsidR="009B6F30" w:rsidRPr="009B6F30" w:rsidRDefault="009B6F30" w:rsidP="00355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F30">
        <w:rPr>
          <w:rFonts w:ascii="Times New Roman" w:eastAsia="Times New Roman" w:hAnsi="Times New Roman" w:cs="Times New Roman"/>
          <w:sz w:val="28"/>
          <w:szCs w:val="28"/>
        </w:rPr>
        <w:t xml:space="preserve">Анализ достижения определенных целевых показателей государственной программы РИ «Развитие физической культуры и спорта» свидетельствует об ошибках, допущенных при планировании значений целевых показателей Госпрограммы (отмечено либо неисполнение, либо перевыполнение показателей). Кроме того, </w:t>
      </w:r>
      <w:r w:rsidRPr="009B6F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Минспортом республики </w:t>
      </w:r>
      <w:r w:rsidRPr="009B6F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годовой </w:t>
      </w:r>
      <w:r w:rsidRPr="009B6F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отчет об исполнении целевых показателей Госпрограммы направлен в </w:t>
      </w:r>
      <w:r w:rsidRPr="009B6F30">
        <w:rPr>
          <w:rFonts w:ascii="Times New Roman" w:eastAsia="Times New Roman" w:hAnsi="Times New Roman" w:cs="Times New Roman"/>
          <w:color w:val="000000"/>
          <w:sz w:val="28"/>
          <w:szCs w:val="28"/>
        </w:rPr>
        <w:t>Минэкономразвития Ингушетии не в полном объеме (отсутствуют сведения о выполнении двух целевых показателей).</w:t>
      </w:r>
    </w:p>
    <w:p w14:paraId="4C63733B" w14:textId="77777777" w:rsidR="009B6F30" w:rsidRPr="009B6F30" w:rsidRDefault="009B6F30" w:rsidP="00355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F30">
        <w:rPr>
          <w:rFonts w:ascii="Times New Roman" w:hAnsi="Times New Roman" w:cs="Times New Roman"/>
          <w:sz w:val="28"/>
          <w:szCs w:val="28"/>
        </w:rPr>
        <w:t>В рамках контрольного мероприятия проведена проверка реализации регионального проекта «Спорт-норма жизни» национального проекта «Демография», в ходе которой нарушений не выявлено.</w:t>
      </w:r>
    </w:p>
    <w:p w14:paraId="1E486E3C" w14:textId="77777777" w:rsidR="009B6F30" w:rsidRPr="009B6F30" w:rsidRDefault="009B6F30" w:rsidP="0035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F30">
        <w:rPr>
          <w:rFonts w:ascii="Times New Roman" w:hAnsi="Times New Roman" w:cs="Times New Roman"/>
          <w:sz w:val="28"/>
          <w:szCs w:val="28"/>
        </w:rPr>
        <w:t>В ходе</w:t>
      </w:r>
      <w:r w:rsidRPr="009B6F30">
        <w:rPr>
          <w:rFonts w:ascii="Times New Roman" w:hAnsi="Times New Roman" w:cs="Times New Roman"/>
          <w:b/>
          <w:sz w:val="28"/>
          <w:szCs w:val="28"/>
        </w:rPr>
        <w:t xml:space="preserve"> ревизии целевого и эффективного использования бюджетных средств, выделенных в 2020-2021 годах Министерству промышленности и цифрового развития Республики Ингушетия и его подведомственным </w:t>
      </w:r>
      <w:r w:rsidRPr="009B6F3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учреждениям </w:t>
      </w:r>
      <w:r w:rsidRPr="009B6F30">
        <w:rPr>
          <w:rFonts w:ascii="Times New Roman" w:hAnsi="Times New Roman" w:cs="Times New Roman"/>
          <w:sz w:val="28"/>
          <w:szCs w:val="28"/>
        </w:rPr>
        <w:t>(пункт 1.8. плана работы КСП РИ) выявлены нарушения порядка и условий оплаты труда сотрудников на общую сумму 684,3 тыс. рублей, в том числе в:</w:t>
      </w:r>
    </w:p>
    <w:p w14:paraId="5BB9B86E" w14:textId="77777777" w:rsidR="009B6F30" w:rsidRPr="009B6F30" w:rsidRDefault="009B6F30" w:rsidP="00355FD6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аппарате Министерства – в размере 650,6 тыс. рублей, из них в нарушение:</w:t>
      </w:r>
    </w:p>
    <w:p w14:paraId="7EE53C7B" w14:textId="77777777" w:rsidR="009B6F30" w:rsidRPr="009B6F30" w:rsidRDefault="009B6F30" w:rsidP="00355FD6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статей 15,16, 56 и 67 Трудового кодекса Российской Федерации</w:t>
      </w:r>
      <w:r w:rsidRPr="009B6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произведена оплата труда работника, не состоящего в штатном расписании, с которым не заключался трудовой контракт и (или) гражданско-правовой договор</w:t>
      </w: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392,0 тыс. рублей;</w:t>
      </w:r>
    </w:p>
    <w:p w14:paraId="3B4E49CC" w14:textId="77777777" w:rsidR="009B6F30" w:rsidRPr="009B6F30" w:rsidRDefault="009B6F30" w:rsidP="00355FD6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 Главы РИ от 16.11.2012 г. № 223 «О порядке премирования, установления надбавок к должностным окладам и оказания материальной помощи некоторым должностным лицам Республики Ингушетия» </w:t>
      </w:r>
      <w:r w:rsidRPr="009B6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без согласования с Председателем Правительства РИ неправомерно выданы премии заместителям министра </w:t>
      </w: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общую сумму 258,6 тыс. рублей.</w:t>
      </w:r>
    </w:p>
    <w:p w14:paraId="4571EE8D" w14:textId="77777777" w:rsidR="009B6F30" w:rsidRPr="009B6F30" w:rsidRDefault="009B6F30" w:rsidP="00355FD6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F30">
        <w:rPr>
          <w:rFonts w:ascii="Times New Roman" w:hAnsi="Times New Roman" w:cs="Times New Roman"/>
          <w:sz w:val="28"/>
          <w:szCs w:val="28"/>
        </w:rPr>
        <w:t xml:space="preserve">ГКУ «Специальное автотранспортное предприятие при Правительстве Республики Ингушетия» в нарушение статей 125 Трудового кодекса РФ </w:t>
      </w:r>
      <w:r w:rsidRPr="009B6F30">
        <w:rPr>
          <w:rFonts w:ascii="Times New Roman" w:hAnsi="Times New Roman" w:cs="Times New Roman"/>
          <w:bCs/>
          <w:sz w:val="28"/>
          <w:szCs w:val="28"/>
          <w:lang w:eastAsia="ru-RU"/>
        </w:rPr>
        <w:t>за одни и те же периоды некоторым сотрудникам учреждения оплачены отпускные и заработная плата на сумму 33,7 тыс. рублей.</w:t>
      </w:r>
    </w:p>
    <w:p w14:paraId="3ED97017" w14:textId="77777777" w:rsidR="009B6F30" w:rsidRPr="009B6F30" w:rsidRDefault="009B6F30" w:rsidP="00355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проверки сотрудниками Палаты зафиксирован ущерб, нанесенный бюджету республики в сумме 1 328,1 тыс. рублей (из них: в 2020 году – 159,5 тыс. рублей, в 2021 году – 1 168,6 тыс. рублей), когда из-за неполного финансирования денежных обязательств, принятых учреждением в рамках доведенных лимитов бюджетных обязательств, за нарушения сроков оплаты по заключенным договорам и контрактам, Министерством оплачены судебные издержки и проценты за пользование чужими денежными средствами.</w:t>
      </w:r>
    </w:p>
    <w:p w14:paraId="36ADE62B" w14:textId="77777777" w:rsidR="009B6F30" w:rsidRPr="009B6F30" w:rsidRDefault="009B6F30" w:rsidP="0035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F30">
        <w:rPr>
          <w:rFonts w:ascii="Times New Roman" w:hAnsi="Times New Roman" w:cs="Times New Roman"/>
          <w:sz w:val="28"/>
          <w:szCs w:val="28"/>
        </w:rPr>
        <w:t>Отдельные нарушения установлены при осуществлении объектами контроля государственных закупок.</w:t>
      </w:r>
    </w:p>
    <w:p w14:paraId="4863C1DC" w14:textId="77777777" w:rsidR="009B6F30" w:rsidRPr="009B6F30" w:rsidRDefault="009B6F30" w:rsidP="0035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6F30">
        <w:rPr>
          <w:rFonts w:ascii="Times New Roman" w:hAnsi="Times New Roman" w:cs="Times New Roman"/>
          <w:sz w:val="28"/>
          <w:szCs w:val="28"/>
        </w:rPr>
        <w:t xml:space="preserve">В частности, в нарушение пунктов 6 и 7 статьи 34 Федерального закона № 44-ФЗ </w:t>
      </w:r>
      <w:r w:rsidRPr="009B6F30">
        <w:rPr>
          <w:rFonts w:ascii="Times New Roman" w:hAnsi="Times New Roman" w:cs="Times New Roman"/>
          <w:sz w:val="28"/>
          <w:szCs w:val="28"/>
          <w:shd w:val="clear" w:color="auto" w:fill="FFFFFF"/>
        </w:rPr>
        <w:t>ГКУ «Специальное автотранспортное предприятие при Правительстве Республики Ингушетия» недополучено доходов в сумме 61,6 тыс. рублей в виде взыскания неустойки, вследствие непринятия мер ответственности к недобросовестным поставщикам, за нарушение сроков исполнения контрактов.</w:t>
      </w:r>
    </w:p>
    <w:p w14:paraId="3610DE47" w14:textId="77777777" w:rsidR="009B6F30" w:rsidRPr="009B6F30" w:rsidRDefault="009B6F30" w:rsidP="0035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F30">
        <w:rPr>
          <w:rFonts w:ascii="Times New Roman" w:hAnsi="Times New Roman" w:cs="Times New Roman"/>
          <w:sz w:val="28"/>
          <w:szCs w:val="28"/>
        </w:rPr>
        <w:t xml:space="preserve">В нарушение частей 2 и 3 статьи 103 Федерального закона № 44-ФЗ, ГКУ «Специальное автотранспортное предприятие при Правительстве Республики Ингушетия» </w:t>
      </w:r>
      <w:r w:rsidRPr="009B6F30">
        <w:rPr>
          <w:rFonts w:ascii="Times New Roman" w:hAnsi="Times New Roman"/>
          <w:sz w:val="28"/>
          <w:szCs w:val="28"/>
        </w:rPr>
        <w:t>несвоевременно направлялась в Управление Федерального казначейства по РИ информация о заключении и исполнении 2 контрактов для размещения в реестре контрактов</w:t>
      </w:r>
      <w:r w:rsidRPr="009B6F30">
        <w:rPr>
          <w:rFonts w:ascii="Times New Roman" w:hAnsi="Times New Roman" w:cs="Times New Roman"/>
          <w:sz w:val="28"/>
          <w:szCs w:val="28"/>
        </w:rPr>
        <w:t xml:space="preserve"> на общую сумму 7 760,1 тыс. рублей.</w:t>
      </w:r>
    </w:p>
    <w:p w14:paraId="402C1CF7" w14:textId="77777777" w:rsidR="009B6F30" w:rsidRPr="009B6F30" w:rsidRDefault="009B6F30" w:rsidP="0035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B6F30">
        <w:rPr>
          <w:rFonts w:ascii="Times New Roman" w:hAnsi="Times New Roman" w:cs="Times New Roman"/>
          <w:sz w:val="28"/>
          <w:szCs w:val="28"/>
        </w:rPr>
        <w:t xml:space="preserve">В числе нарушений нефинансового характера отмечено, что в </w:t>
      </w:r>
      <w:proofErr w:type="spellStart"/>
      <w:r w:rsidRPr="009B6F30">
        <w:rPr>
          <w:rFonts w:ascii="Times New Roman" w:hAnsi="Times New Roman"/>
          <w:sz w:val="28"/>
          <w:szCs w:val="28"/>
        </w:rPr>
        <w:t>Минпромсвязи</w:t>
      </w:r>
      <w:proofErr w:type="spellEnd"/>
      <w:r w:rsidRPr="009B6F30">
        <w:rPr>
          <w:rFonts w:ascii="Times New Roman" w:hAnsi="Times New Roman"/>
          <w:sz w:val="28"/>
          <w:szCs w:val="28"/>
        </w:rPr>
        <w:t xml:space="preserve"> Ингушетии </w:t>
      </w:r>
      <w:r w:rsidRPr="009B6F30">
        <w:rPr>
          <w:rFonts w:ascii="Times New Roman" w:hAnsi="Times New Roman"/>
          <w:sz w:val="28"/>
          <w:szCs w:val="28"/>
          <w:shd w:val="clear" w:color="auto" w:fill="FFFFFF"/>
        </w:rPr>
        <w:t>не велся реестр закупок, осуществленных без заключения государственных или муниципальных контрактов.</w:t>
      </w:r>
    </w:p>
    <w:p w14:paraId="775FFB08" w14:textId="77777777" w:rsidR="009B6F30" w:rsidRPr="009B6F30" w:rsidRDefault="009B6F30" w:rsidP="0035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B6F30">
        <w:rPr>
          <w:rFonts w:ascii="Times New Roman" w:hAnsi="Times New Roman"/>
          <w:sz w:val="28"/>
          <w:szCs w:val="28"/>
          <w:shd w:val="clear" w:color="auto" w:fill="FFFFFF"/>
        </w:rPr>
        <w:t xml:space="preserve">Кроме того, проверка показала отсутствие в Министерстве и </w:t>
      </w:r>
      <w:r w:rsidRPr="009B6F30">
        <w:rPr>
          <w:rFonts w:ascii="Times New Roman" w:hAnsi="Times New Roman"/>
          <w:sz w:val="28"/>
          <w:szCs w:val="28"/>
        </w:rPr>
        <w:t xml:space="preserve">ГКУ «Специальное автотранспортное предприятие при Правительстве Республики Ингушетия» </w:t>
      </w:r>
      <w:r w:rsidRPr="009B6F30">
        <w:rPr>
          <w:rFonts w:ascii="Times New Roman" w:hAnsi="Times New Roman"/>
          <w:sz w:val="28"/>
          <w:szCs w:val="28"/>
          <w:shd w:val="clear" w:color="auto" w:fill="FFFFFF"/>
        </w:rPr>
        <w:t xml:space="preserve">экспертизы результатов поставки товаров, выполнения работ, </w:t>
      </w:r>
      <w:r w:rsidRPr="009B6F3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оказания услуг, предусмотренных контрактами (договорами).</w:t>
      </w:r>
    </w:p>
    <w:p w14:paraId="382E50CD" w14:textId="77777777" w:rsidR="009B6F30" w:rsidRPr="009B6F30" w:rsidRDefault="009B6F30" w:rsidP="00355F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F30">
        <w:rPr>
          <w:rFonts w:ascii="Times New Roman" w:hAnsi="Times New Roman"/>
          <w:sz w:val="28"/>
          <w:szCs w:val="28"/>
        </w:rPr>
        <w:t xml:space="preserve">При проверке в </w:t>
      </w:r>
      <w:proofErr w:type="spellStart"/>
      <w:r w:rsidRPr="009B6F30">
        <w:rPr>
          <w:rFonts w:ascii="Times New Roman" w:hAnsi="Times New Roman"/>
          <w:sz w:val="28"/>
          <w:szCs w:val="28"/>
        </w:rPr>
        <w:t>Минпромсвязи</w:t>
      </w:r>
      <w:proofErr w:type="spellEnd"/>
      <w:r w:rsidRPr="009B6F30">
        <w:rPr>
          <w:rFonts w:ascii="Times New Roman" w:hAnsi="Times New Roman"/>
          <w:sz w:val="28"/>
          <w:szCs w:val="28"/>
        </w:rPr>
        <w:t xml:space="preserve"> Ингушетии расчетов с поставщиками и подрядчиками установлены также нефинансовые нарушения федерального законодательства «О рекламе» (Федеральный закон № 38-ФЗ от 13.03.2006 г.).</w:t>
      </w:r>
    </w:p>
    <w:p w14:paraId="63DE9BB7" w14:textId="77777777" w:rsidR="009B6F30" w:rsidRPr="009B6F30" w:rsidRDefault="009B6F30" w:rsidP="00355FD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F30">
        <w:rPr>
          <w:rFonts w:ascii="Times New Roman" w:hAnsi="Times New Roman" w:cs="Times New Roman"/>
          <w:sz w:val="28"/>
          <w:szCs w:val="28"/>
        </w:rPr>
        <w:t xml:space="preserve">По поручению Народного Собрания РИ проведена плановая </w:t>
      </w:r>
      <w:r w:rsidRPr="009B6F30">
        <w:rPr>
          <w:rFonts w:ascii="Times New Roman" w:hAnsi="Times New Roman" w:cs="Times New Roman"/>
          <w:b/>
          <w:bCs/>
          <w:sz w:val="28"/>
          <w:szCs w:val="28"/>
        </w:rPr>
        <w:t xml:space="preserve">проверка целевого и эффективного использования бюджетных средств, выделенных в 2020 и 2021 годах </w:t>
      </w:r>
      <w:bookmarkStart w:id="1" w:name="_Hlk125032791"/>
      <w:r w:rsidRPr="009B6F30">
        <w:rPr>
          <w:rFonts w:ascii="Times New Roman" w:hAnsi="Times New Roman" w:cs="Times New Roman"/>
          <w:b/>
          <w:bCs/>
          <w:sz w:val="28"/>
          <w:szCs w:val="28"/>
        </w:rPr>
        <w:t>Министерству имущественных и земельных отношений Республики Ингушетия</w:t>
      </w:r>
      <w:bookmarkEnd w:id="1"/>
      <w:r w:rsidRPr="009B6F30">
        <w:rPr>
          <w:rFonts w:ascii="Times New Roman" w:hAnsi="Times New Roman" w:cs="Times New Roman"/>
          <w:b/>
          <w:bCs/>
          <w:sz w:val="28"/>
          <w:szCs w:val="28"/>
        </w:rPr>
        <w:t>, в том числе аудит эффективности управления, распоряжения и использования республиканского имущества и земельных участков в 2020 и 2021 годах.</w:t>
      </w:r>
    </w:p>
    <w:p w14:paraId="6E08B41D" w14:textId="77777777" w:rsidR="009B6F30" w:rsidRPr="009B6F30" w:rsidRDefault="009B6F30" w:rsidP="00355FD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F30">
        <w:rPr>
          <w:rFonts w:ascii="Times New Roman" w:hAnsi="Times New Roman" w:cs="Times New Roman"/>
          <w:sz w:val="28"/>
          <w:szCs w:val="28"/>
        </w:rPr>
        <w:t>Как показали итоги контрольного мероприятия в результате неэффективного исполнения возложенных на Министерство функций по обеспечению поступления средств от управления государственным имуществом республиканским бюджетом не дополучено доходов на общую сумму 63 880,9 тыс. рублей, в том числе</w:t>
      </w:r>
      <w:r w:rsidRPr="009B6F30">
        <w:rPr>
          <w:rFonts w:ascii="Times New Roman" w:hAnsi="Times New Roman" w:cs="Times New Roman"/>
        </w:rPr>
        <w:t xml:space="preserve"> </w:t>
      </w:r>
      <w:r w:rsidRPr="009B6F30">
        <w:rPr>
          <w:rFonts w:ascii="Times New Roman" w:hAnsi="Times New Roman" w:cs="Times New Roman"/>
          <w:sz w:val="28"/>
          <w:szCs w:val="28"/>
        </w:rPr>
        <w:t>в результате непринятия мер по:</w:t>
      </w:r>
    </w:p>
    <w:p w14:paraId="5EF2A74E" w14:textId="77777777" w:rsidR="009B6F30" w:rsidRPr="009B6F30" w:rsidRDefault="009B6F30" w:rsidP="00355FD6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взиманию просроченной задолженности по арендной плате за пользование государственным имуществом на сумму 60 117,1 тыс. рублей;</w:t>
      </w:r>
    </w:p>
    <w:p w14:paraId="1E095566" w14:textId="77777777" w:rsidR="009B6F30" w:rsidRPr="009B6F30" w:rsidRDefault="009B6F30" w:rsidP="00355FD6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удержанию неустойки от реализации имущества и ее своевременному перечислению в доход бюджета на сумму 3 763,8 тыс. рублей (Минимущество Ингушетии не обеспечило поступление средств от реализации имущества Швейного объединения "Ингушетия» в бюджет республики в полном объеме).</w:t>
      </w:r>
    </w:p>
    <w:p w14:paraId="671DD968" w14:textId="77777777" w:rsidR="009B6F30" w:rsidRPr="009B6F30" w:rsidRDefault="009B6F30" w:rsidP="00355FD6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установлены случаи нанесения ущерба республиканскому бюджету в размере 74 346,7 тыс. рублей. Так, при реализации государственной программы РИ «Создание новых мест в общеобразовательных организациях Республики Ингушетия в соответствии с прогнозируемой потребностью и современными условиями обучения на 2016-2025 годы» в итоговую стоимость приобретаемого по государственному контракту у физического лица для государственных нужд имущества ЧОУ СОШ «ЭЛЛИН» включена сумма налога на добавленную стоимость (физлицо не является плательщиком НДС).</w:t>
      </w:r>
    </w:p>
    <w:p w14:paraId="7F2A6330" w14:textId="77777777" w:rsidR="009B6F30" w:rsidRPr="009B6F30" w:rsidRDefault="009B6F30" w:rsidP="00355FD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проверки начисления и выплаты заработной платы в Минимуществе РИ отмечены нарушения порядка и условий оплаты труда на сумму 429,3 тыс. рублей, в том числе: в 2020 году – 390,9 тыс. рублей, в 2021 году – 38,4 тыс. рублей. Министерством </w:t>
      </w:r>
      <w:r w:rsidRPr="009B6F3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заключены 3 служебных контракта без проведения конкурсных процедур на соответствующие должности, а также </w:t>
      </w:r>
      <w:r w:rsidRPr="009B6F30">
        <w:rPr>
          <w:rFonts w:ascii="Times New Roman" w:hAnsi="Times New Roman" w:cs="Times New Roman"/>
          <w:sz w:val="28"/>
          <w:szCs w:val="28"/>
          <w:lang w:eastAsia="ru-RU"/>
        </w:rPr>
        <w:t>2 сотрудника, осуществляли трудовую деятельность без наличия заключенных трудовых договоров.</w:t>
      </w:r>
    </w:p>
    <w:p w14:paraId="182C24AC" w14:textId="77777777" w:rsidR="009B6F30" w:rsidRPr="009B6F30" w:rsidRDefault="009B6F30" w:rsidP="00355FD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имущественных и земельных отношений РИ не были осуществлены бюджетные полномочия главного администратора доходов бюджета. В частности, Министерством направлялись в Минфин РИ необоснованно заниженные на 46 052,2 тыс. рублей сведения по поступлению средств от сдачи в аренду государственного имущества и земельных участков.</w:t>
      </w:r>
    </w:p>
    <w:p w14:paraId="70879440" w14:textId="77777777" w:rsidR="009B6F30" w:rsidRPr="009B6F30" w:rsidRDefault="009B6F30" w:rsidP="00355FD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контрольного мероприятия выявлены нарушения нефинансового характера в сфере управления и распоряжения государственной собственностью, ведении бухгалтерского учета, осуществлении государственных закупок. Среди них:</w:t>
      </w:r>
    </w:p>
    <w:p w14:paraId="1C4F5D2E" w14:textId="77777777" w:rsidR="009B6F30" w:rsidRPr="009B6F30" w:rsidRDefault="009B6F30" w:rsidP="00355FD6">
      <w:pPr>
        <w:tabs>
          <w:tab w:val="left" w:pos="99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нарушения порядка учета и ведения реестра государственного (муниципального) имущества;</w:t>
      </w:r>
    </w:p>
    <w:p w14:paraId="2BB65FFD" w14:textId="77777777" w:rsidR="009B6F30" w:rsidRPr="009B6F30" w:rsidRDefault="009B6F30" w:rsidP="00355FD6">
      <w:pPr>
        <w:tabs>
          <w:tab w:val="left" w:pos="99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несоблюдение правообладателем порядка предоставления сведений для внесения в реестр государственного (муниципального) имущества, исключения из реестра государственного (муниципального) имущества;</w:t>
      </w:r>
    </w:p>
    <w:p w14:paraId="0E8D422F" w14:textId="77777777" w:rsidR="009B6F30" w:rsidRPr="009B6F30" w:rsidRDefault="009B6F30" w:rsidP="00355FD6">
      <w:pPr>
        <w:tabs>
          <w:tab w:val="left" w:pos="99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несоблюдение требования государственной регистрации прав на недвижимое имущество и сделок с ним, государственного кадастрового учета недвижимого имущества.</w:t>
      </w:r>
    </w:p>
    <w:p w14:paraId="5C30AD4F" w14:textId="77777777" w:rsidR="009B6F30" w:rsidRPr="009B6F30" w:rsidRDefault="009B6F30" w:rsidP="00355FD6">
      <w:pPr>
        <w:tabs>
          <w:tab w:val="left" w:pos="99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нарушения порядка формирования, утверждения и ведения плана-графика закупок товаров, работ, услуг для обеспечения государственных и муниципальных нужд, порядка его размещения в единой информационной системе в сфере закупок в открытом доступе;</w:t>
      </w:r>
    </w:p>
    <w:p w14:paraId="52759E4B" w14:textId="77777777" w:rsidR="009B6F30" w:rsidRPr="009B6F30" w:rsidRDefault="009B6F30" w:rsidP="00355FD6">
      <w:pPr>
        <w:tabs>
          <w:tab w:val="left" w:pos="99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нарушения при осуществлении закупок в части обоснования выбора объекта, определения и обоснования начальной (максимальной) цены контракта (договора);</w:t>
      </w:r>
    </w:p>
    <w:p w14:paraId="054680FC" w14:textId="77777777" w:rsidR="009B6F30" w:rsidRPr="009B6F30" w:rsidRDefault="009B6F30" w:rsidP="00355FD6">
      <w:pPr>
        <w:tabs>
          <w:tab w:val="left" w:pos="99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ограничение доступа к информации о закупке, включая нарушения сроков размещения в единой информационной системе информации о закупке;</w:t>
      </w:r>
    </w:p>
    <w:p w14:paraId="7CCEFFF0" w14:textId="77777777" w:rsidR="009B6F30" w:rsidRPr="009B6F30" w:rsidRDefault="009B6F30" w:rsidP="00355FD6">
      <w:pPr>
        <w:tabs>
          <w:tab w:val="left" w:pos="99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нарушения условий исполнения контрактов (договоров).</w:t>
      </w:r>
    </w:p>
    <w:p w14:paraId="2C3D8377" w14:textId="77777777" w:rsidR="009B6F30" w:rsidRPr="009B6F30" w:rsidRDefault="009B6F30" w:rsidP="00355FD6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этого, установлены случаи неэффективного использования государственного имущества на общую сумму 4 303 736,3 тыс. рублей. Так, в Реестре государственного имущества Республики Ингушетия, за эффективное управление, распоряжение и использование которого отвечает Минимущество РИ, находятся 7 производственных объектов общей стоимостью 1 755 572,1 тыс. рублей, которые в течение длительного времени не используются, либо используются неэффективно. </w:t>
      </w:r>
      <w:r w:rsidRPr="009B6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Кроме того, 16 объектов электросетевого хозяйства стоимостью 2 548 164,2 тыс. рублей, построенные в рамках ФЦП «Социально-экономическое развитие Республики Ингушетия на 2010-2016 годы» и переданные распоряжением Минимущества РИ от 11.02.2015 г. № 38 ГУП «</w:t>
      </w:r>
      <w:proofErr w:type="spellStart"/>
      <w:r w:rsidRPr="009B6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Ингушэлектросервис</w:t>
      </w:r>
      <w:proofErr w:type="spellEnd"/>
      <w:r w:rsidRPr="009B6F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не приняты на баланс предприятия и по ним не осуществлены необходимые мероприятия для их обслуживания и эксплуатации.</w:t>
      </w:r>
    </w:p>
    <w:p w14:paraId="4EE927A6" w14:textId="77777777" w:rsidR="009B6F30" w:rsidRPr="009B6F30" w:rsidRDefault="009B6F30" w:rsidP="00355FD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контрольного мероприятия проведена оценка эффективности и результативности исполнения государственной программы Республики Ингушетия «Управление государственным имуществом», соблюдение требований бюджетного законодательства при расходовании бюджетных средств, в ходе которой выявлены нарушения порядка проведения оценки эффективности ее реализации.</w:t>
      </w:r>
    </w:p>
    <w:p w14:paraId="61A2E6B7" w14:textId="77777777" w:rsidR="009B6F30" w:rsidRPr="009B6F30" w:rsidRDefault="009B6F30" w:rsidP="00355FD6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Плановой </w:t>
      </w:r>
      <w:r w:rsidRPr="009B6F3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проверкой законности, результативности (эффективности и экономности) использования бюджетных средств, выделенных в 2021 году и за 6 месяцев 2022 года Министерству финансов Республики Ингушетия и его структурным подразделениям </w:t>
      </w:r>
      <w:r w:rsidRPr="009B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 факт неэффективного использования бюджетных средств</w:t>
      </w: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30,2 тыс. рублей (</w:t>
      </w:r>
      <w:r w:rsidRPr="009B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имевшейся потребности в погашении кредиторской задолженности, на счету Министерства остались неиспользованными денежные средства).</w:t>
      </w:r>
    </w:p>
    <w:p w14:paraId="4179EB66" w14:textId="77777777" w:rsidR="009B6F30" w:rsidRPr="009B6F30" w:rsidRDefault="009B6F30" w:rsidP="00355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F30">
        <w:rPr>
          <w:rFonts w:ascii="Times New Roman" w:hAnsi="Times New Roman" w:cs="Times New Roman"/>
          <w:sz w:val="28"/>
          <w:szCs w:val="28"/>
        </w:rPr>
        <w:lastRenderedPageBreak/>
        <w:t xml:space="preserve">Сотрудниками Палаты выявлен ущерб, нанесенный республиканскому бюджету в результате оплаты </w:t>
      </w:r>
      <w:r w:rsidRPr="009B6F30">
        <w:rPr>
          <w:rFonts w:ascii="Times New Roman" w:hAnsi="Times New Roman" w:cs="Times New Roman"/>
          <w:bCs/>
          <w:sz w:val="28"/>
          <w:szCs w:val="28"/>
        </w:rPr>
        <w:t>за одни и</w:t>
      </w:r>
      <w:r w:rsidRPr="009B6F30">
        <w:rPr>
          <w:rFonts w:ascii="Times New Roman" w:hAnsi="Times New Roman" w:cs="Times New Roman"/>
          <w:sz w:val="28"/>
          <w:szCs w:val="28"/>
        </w:rPr>
        <w:t xml:space="preserve"> те же периоды отпускных и заработной платы, неправомерных выплат премии и надбавки за выслугу лет, а также уплаты штрафов за непредставление в установленный срок отчетов в ГУ Отделение Пенсионного фонда Российской Федерации по Республике Ингушетия на общую сумму 70,9 тыс. рублей, в том числе:</w:t>
      </w:r>
    </w:p>
    <w:p w14:paraId="7D4877A0" w14:textId="77777777" w:rsidR="009B6F30" w:rsidRPr="009B6F30" w:rsidRDefault="009B6F30" w:rsidP="00355FD6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Минфином РИ - 5,2 тыс. рублей;</w:t>
      </w:r>
    </w:p>
    <w:p w14:paraId="60223194" w14:textId="77777777" w:rsidR="009B6F30" w:rsidRPr="009B6F30" w:rsidRDefault="009B6F30" w:rsidP="00355FD6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>ГУ «Финансовое управление г. Магас» - 7,5 тыс. рублей;</w:t>
      </w:r>
    </w:p>
    <w:p w14:paraId="1AD4EFBB" w14:textId="77777777" w:rsidR="009B6F30" w:rsidRPr="009B6F30" w:rsidRDefault="009B6F30" w:rsidP="00355FD6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>ГУ «</w:t>
      </w:r>
      <w:proofErr w:type="spellStart"/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Карабулакское</w:t>
      </w:r>
      <w:proofErr w:type="spellEnd"/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финансовое управление» - 12,0 тыс. рублей;</w:t>
      </w:r>
    </w:p>
    <w:p w14:paraId="75FDA129" w14:textId="77777777" w:rsidR="009B6F30" w:rsidRPr="009B6F30" w:rsidRDefault="009B6F30" w:rsidP="00355FD6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«Финансовое управление муниципального образования городской округ г. Сунжа» - 32,5 тыс. рублей;</w:t>
      </w:r>
    </w:p>
    <w:p w14:paraId="1E1CA5FF" w14:textId="77777777" w:rsidR="009B6F30" w:rsidRPr="009B6F30" w:rsidRDefault="009B6F30" w:rsidP="00355FD6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>ГУ «Малгобекское городское финансовое управление» - 13,7 тыс. рублей.</w:t>
      </w:r>
    </w:p>
    <w:p w14:paraId="4C18E41A" w14:textId="77777777" w:rsidR="009B6F30" w:rsidRPr="009B6F30" w:rsidRDefault="009B6F30" w:rsidP="00355F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F30">
        <w:rPr>
          <w:rFonts w:ascii="Times New Roman" w:hAnsi="Times New Roman" w:cs="Times New Roman"/>
          <w:sz w:val="28"/>
          <w:szCs w:val="28"/>
        </w:rPr>
        <w:t xml:space="preserve">Помимо этого, допущены нарушения порядка и условий оплаты труда сотрудников путем недоплаты </w:t>
      </w:r>
      <w:r w:rsidRPr="009B6F30">
        <w:rPr>
          <w:rFonts w:ascii="Times New Roman" w:hAnsi="Times New Roman" w:cs="Times New Roman"/>
          <w:bCs/>
          <w:sz w:val="28"/>
          <w:szCs w:val="28"/>
        </w:rPr>
        <w:t xml:space="preserve">при начислении </w:t>
      </w:r>
      <w:r w:rsidRPr="009B6F30">
        <w:rPr>
          <w:rFonts w:ascii="Times New Roman" w:hAnsi="Times New Roman" w:cs="Times New Roman"/>
          <w:sz w:val="28"/>
          <w:szCs w:val="28"/>
        </w:rPr>
        <w:t>надбавки за выслугу лет</w:t>
      </w:r>
      <w:r w:rsidRPr="009B6F30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Pr="009B6F30">
        <w:rPr>
          <w:rFonts w:ascii="Times New Roman" w:hAnsi="Times New Roman" w:cs="Times New Roman"/>
          <w:bCs/>
          <w:sz w:val="28"/>
          <w:szCs w:val="28"/>
        </w:rPr>
        <w:t>повышающего коэффициента к окладу за стаж работы на общую сумму 5,0 тыс. рублей, в том числе:</w:t>
      </w:r>
    </w:p>
    <w:p w14:paraId="71F3A9AF" w14:textId="77777777" w:rsidR="009B6F30" w:rsidRPr="009B6F30" w:rsidRDefault="009B6F30" w:rsidP="00355FD6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F30">
        <w:rPr>
          <w:rFonts w:ascii="Times New Roman" w:hAnsi="Times New Roman" w:cs="Times New Roman"/>
          <w:bCs/>
          <w:sz w:val="28"/>
          <w:szCs w:val="28"/>
        </w:rPr>
        <w:t>ГУ «Малгобекское районное финансовое управление» - 4,0 тыс. рублей;</w:t>
      </w:r>
    </w:p>
    <w:p w14:paraId="2BC1A286" w14:textId="77777777" w:rsidR="009B6F30" w:rsidRPr="009B6F30" w:rsidRDefault="009B6F30" w:rsidP="00355FD6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F30">
        <w:rPr>
          <w:rFonts w:ascii="Times New Roman" w:hAnsi="Times New Roman" w:cs="Times New Roman"/>
          <w:sz w:val="28"/>
          <w:szCs w:val="28"/>
        </w:rPr>
        <w:t>ГКУ «Финансовое управление муниципального образования городской округ г. Сунжа» - 1,0 тыс. рублей.</w:t>
      </w:r>
    </w:p>
    <w:p w14:paraId="3E84C393" w14:textId="77777777" w:rsidR="009B6F30" w:rsidRPr="009B6F30" w:rsidRDefault="009B6F30" w:rsidP="00355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6F30">
        <w:rPr>
          <w:rFonts w:ascii="Times New Roman" w:hAnsi="Times New Roman" w:cs="Times New Roman"/>
          <w:bCs/>
          <w:sz w:val="28"/>
          <w:szCs w:val="28"/>
        </w:rPr>
        <w:t>В числе нефинансовых нарушений отмечены нарушения при ведении реестра госзакупок,</w:t>
      </w:r>
      <w:r w:rsidRPr="009B6F30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осуществленных без заключения государственных контрактов, а также учета основных средств.</w:t>
      </w:r>
    </w:p>
    <w:p w14:paraId="064FB087" w14:textId="77777777" w:rsidR="009B6F30" w:rsidRPr="009B6F30" w:rsidRDefault="009B6F30" w:rsidP="00355FD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F30">
        <w:rPr>
          <w:rFonts w:ascii="Times New Roman" w:hAnsi="Times New Roman" w:cs="Times New Roman"/>
          <w:sz w:val="28"/>
          <w:szCs w:val="28"/>
        </w:rPr>
        <w:tab/>
        <w:t xml:space="preserve">В рамках контрольного мероприятия </w:t>
      </w:r>
      <w:r w:rsidRPr="009B6F30">
        <w:rPr>
          <w:rFonts w:ascii="Times New Roman" w:hAnsi="Times New Roman" w:cs="Times New Roman"/>
          <w:bCs/>
          <w:sz w:val="28"/>
          <w:szCs w:val="28"/>
        </w:rPr>
        <w:t xml:space="preserve">КСП РИ проведена проверка достижения целевых индикаторов по итогам реализации в 2021 году Государственной программы </w:t>
      </w:r>
      <w:r w:rsidRPr="009B6F30">
        <w:rPr>
          <w:rFonts w:ascii="Times New Roman" w:hAnsi="Times New Roman" w:cs="Times New Roman"/>
          <w:sz w:val="28"/>
          <w:szCs w:val="28"/>
        </w:rPr>
        <w:t>«Управление финансами». Проведенный анализ показывает, что при неполном финансировании программных мероприятий (92,5 % от предусмотренных республиканским бюджетом средств), Госпрограмма на 2021 год исполнена в полном объеме, что ставит под сомнение правильность планирования Министерством финансов Республики Ингушетия целевых индикаторов. Кроме того,</w:t>
      </w:r>
      <w:r w:rsidRPr="009B6F30">
        <w:rPr>
          <w:rFonts w:ascii="Times New Roman" w:hAnsi="Times New Roman" w:cs="Times New Roman"/>
          <w:bCs/>
          <w:sz w:val="28"/>
          <w:szCs w:val="28"/>
        </w:rPr>
        <w:t xml:space="preserve"> в нарушение Постановления Правительства РИ № 259 от 14.11.2013 г. «Об утверждении порядка разработки, реализации и оценки эффективности государственных программ Республики Ингушетия,</w:t>
      </w:r>
      <w:r w:rsidRPr="009B6F30">
        <w:rPr>
          <w:rFonts w:ascii="Times New Roman" w:hAnsi="Times New Roman" w:cs="Times New Roman"/>
          <w:sz w:val="28"/>
          <w:szCs w:val="28"/>
        </w:rPr>
        <w:t xml:space="preserve"> Минфином РИ не направлялись в Минэкономразвития РИ квартальные аналитические справки об исполнении </w:t>
      </w:r>
      <w:r w:rsidRPr="009B6F30">
        <w:rPr>
          <w:rFonts w:ascii="Times New Roman" w:hAnsi="Times New Roman" w:cs="Times New Roman"/>
          <w:bCs/>
          <w:sz w:val="28"/>
          <w:szCs w:val="28"/>
        </w:rPr>
        <w:t>целевых показателей</w:t>
      </w:r>
      <w:r w:rsidRPr="009B6F30">
        <w:rPr>
          <w:rFonts w:ascii="Times New Roman" w:hAnsi="Times New Roman" w:cs="Times New Roman"/>
          <w:sz w:val="28"/>
          <w:szCs w:val="28"/>
        </w:rPr>
        <w:t xml:space="preserve"> Госпрограммы.</w:t>
      </w:r>
    </w:p>
    <w:p w14:paraId="3A33E184" w14:textId="77777777" w:rsidR="009B6F30" w:rsidRPr="009B6F30" w:rsidRDefault="009B6F30" w:rsidP="00355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поручению Народного Собрания РИ проведена плановая </w:t>
      </w:r>
      <w:r w:rsidRPr="009B6F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проверка реализации мер социальной поддержки реабилитированных лиц и лиц, признанных пострадавшими от политических репрессий, в Республике Ингушетия в Министерстве труда, занятости и социального развития Республики Ингушетия (и его структурных подразделениях) за период 2020 и 2021 годов.</w:t>
      </w:r>
    </w:p>
    <w:p w14:paraId="735F60D0" w14:textId="77777777" w:rsidR="009B6F30" w:rsidRPr="009B6F30" w:rsidRDefault="009B6F30" w:rsidP="00355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F30">
        <w:rPr>
          <w:rFonts w:ascii="Times New Roman" w:hAnsi="Times New Roman" w:cs="Times New Roman"/>
          <w:sz w:val="28"/>
          <w:szCs w:val="28"/>
        </w:rPr>
        <w:lastRenderedPageBreak/>
        <w:t>Как показали итоги контрольного мероприятия Минтруда РИ в нарушение статьи 34 Бюджетного кодекса РФ допущено неэффективное использование бюджетных средств</w:t>
      </w: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выплату компенсаций жилищно-коммунальных услуг для реабилитированных лиц и лиц, признанных пострадавшими от политических репрессий в сумме 2 376,8 тыс. рублей</w:t>
      </w:r>
      <w:r w:rsidRPr="009B6F30">
        <w:rPr>
          <w:rFonts w:ascii="Times New Roman" w:hAnsi="Times New Roman" w:cs="Times New Roman"/>
          <w:sz w:val="28"/>
          <w:szCs w:val="28"/>
        </w:rPr>
        <w:t>, когда при наличии непогашенной кредиторской задолженности на счете министерства, при закрытии финансового года, остались неиспользованными денежные средства.</w:t>
      </w:r>
    </w:p>
    <w:p w14:paraId="2D11FFED" w14:textId="77777777" w:rsidR="009B6F30" w:rsidRPr="009B6F30" w:rsidRDefault="009B6F30" w:rsidP="00355FD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Сотрудниками Палаты установлен ряд случаев компенсации расходов по оплате коммунальных услуг реабилитированным лицам на общую сумму 71,1 тыс. рублей при наличии у них задолженности за ЖКУ </w:t>
      </w:r>
      <w:r w:rsidRPr="009B6F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период 3 и более месяцев и отсутствии соглашений по ее погашению</w:t>
      </w: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противоречит пункту 19 Порядка предоставления компенсации расходов на оплату жилого помещения и коммунальных услуг отдельным категориям граждан, проживающих на территории Республики Ингушетия (утвержден </w:t>
      </w:r>
      <w:r w:rsidRPr="009B6F3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Постановлением Правительства РИ от 15.10.2011 г. № 346).</w:t>
      </w:r>
    </w:p>
    <w:p w14:paraId="26940463" w14:textId="77777777" w:rsidR="009B6F30" w:rsidRPr="009B6F30" w:rsidRDefault="009B6F30" w:rsidP="00355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проверки </w:t>
      </w:r>
      <w:r w:rsidRPr="009B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выявлены </w:t>
      </w: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</w:t>
      </w:r>
      <w:r w:rsidRPr="009B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пунктов 5 и 9 Постановления Правительства РИ № 346. В частности, в </w:t>
      </w: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клиентских службах по расчету субсидий </w:t>
      </w:r>
      <w:r w:rsidRPr="009B6F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компенсационных выплат населению по городам и районам Республики Ингушетия</w:t>
      </w:r>
      <w:r w:rsidRPr="009B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отмечено</w:t>
      </w:r>
      <w:r w:rsidRPr="009B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отсутствие заверенных копий паспортов в личных делах отдельных получателей ЕДК.</w:t>
      </w:r>
    </w:p>
    <w:p w14:paraId="177902EA" w14:textId="77777777" w:rsidR="009B6F30" w:rsidRPr="009B6F30" w:rsidRDefault="009B6F30" w:rsidP="00355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</w:t>
      </w:r>
      <w:r w:rsidRPr="009B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нарушение пункта 2 </w:t>
      </w: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предоставления компенсации расходов на оплату жилого помещения и коммунальных услуг отдельным категориям граждан, проживающих на территории Республики Ингушетия,</w:t>
      </w:r>
      <w:r w:rsidRPr="009B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установлено несколько фактов назначения ежемесячной денежной компенсации с просроченным свидетельством о регистрации по месту пребывания.</w:t>
      </w:r>
    </w:p>
    <w:p w14:paraId="18718049" w14:textId="77777777" w:rsidR="009B6F30" w:rsidRPr="009B6F30" w:rsidRDefault="009B6F30" w:rsidP="00355FD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6F30">
        <w:rPr>
          <w:rFonts w:ascii="Times New Roman" w:hAnsi="Times New Roman" w:cs="Times New Roman"/>
          <w:bCs/>
          <w:sz w:val="28"/>
          <w:szCs w:val="28"/>
        </w:rPr>
        <w:t>При</w:t>
      </w:r>
      <w:r w:rsidRPr="009B6F30">
        <w:rPr>
          <w:rFonts w:ascii="Times New Roman" w:hAnsi="Times New Roman" w:cs="Times New Roman"/>
          <w:b/>
          <w:sz w:val="28"/>
          <w:szCs w:val="28"/>
        </w:rPr>
        <w:t xml:space="preserve"> проверке целевого и эффективного использования бюджетных средств, выделенных в 2021 году управлениям образования городов и районов республики, общеобразовательным школам и детским садам, подведомственным Министерству образования и науки Республики Ингушетия </w:t>
      </w:r>
      <w:r w:rsidRPr="009B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 ущерб, нанесённый республиканскому бюджету в</w:t>
      </w:r>
      <w:r w:rsidRPr="009B6F30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результате уплаты бюджетными учреждениями пени и штрафов за несвоевременную уплату налогов и страховых взносов на общую сумму 285,6 тыс. рублей, в том числе:</w:t>
      </w:r>
    </w:p>
    <w:p w14:paraId="5553299D" w14:textId="77777777" w:rsidR="009B6F30" w:rsidRPr="009B6F30" w:rsidRDefault="009B6F30" w:rsidP="00355FD6">
      <w:pPr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6F30">
        <w:rPr>
          <w:rFonts w:ascii="Times New Roman" w:hAnsi="Times New Roman" w:cs="Times New Roman"/>
          <w:sz w:val="28"/>
          <w:szCs w:val="28"/>
          <w:lang w:eastAsia="ru-RU"/>
        </w:rPr>
        <w:t xml:space="preserve">ГБДОУ «Детский сад № 2 </w:t>
      </w:r>
      <w:proofErr w:type="spellStart"/>
      <w:r w:rsidRPr="009B6F30">
        <w:rPr>
          <w:rFonts w:ascii="Times New Roman" w:hAnsi="Times New Roman" w:cs="Times New Roman"/>
          <w:sz w:val="28"/>
          <w:szCs w:val="28"/>
          <w:lang w:eastAsia="ru-RU"/>
        </w:rPr>
        <w:t>с.п</w:t>
      </w:r>
      <w:proofErr w:type="spellEnd"/>
      <w:r w:rsidRPr="009B6F30">
        <w:rPr>
          <w:rFonts w:ascii="Times New Roman" w:hAnsi="Times New Roman" w:cs="Times New Roman"/>
          <w:sz w:val="28"/>
          <w:szCs w:val="28"/>
          <w:lang w:eastAsia="ru-RU"/>
        </w:rPr>
        <w:t>. Барсуки» - 8,1 тыс. рублей;</w:t>
      </w:r>
    </w:p>
    <w:p w14:paraId="7270559B" w14:textId="77777777" w:rsidR="009B6F30" w:rsidRPr="009B6F30" w:rsidRDefault="009B6F30" w:rsidP="00355FD6">
      <w:pPr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6F30">
        <w:rPr>
          <w:rFonts w:ascii="Times New Roman" w:hAnsi="Times New Roman" w:cs="Times New Roman"/>
          <w:sz w:val="28"/>
          <w:szCs w:val="28"/>
          <w:lang w:eastAsia="ru-RU"/>
        </w:rPr>
        <w:t xml:space="preserve">ГБОУ «Средняя общеобразовательная школа № 2 с. п. </w:t>
      </w:r>
      <w:proofErr w:type="spellStart"/>
      <w:r w:rsidRPr="009B6F30">
        <w:rPr>
          <w:rFonts w:ascii="Times New Roman" w:hAnsi="Times New Roman" w:cs="Times New Roman"/>
          <w:sz w:val="28"/>
          <w:szCs w:val="28"/>
          <w:lang w:eastAsia="ru-RU"/>
        </w:rPr>
        <w:t>Сурхахи</w:t>
      </w:r>
      <w:proofErr w:type="spellEnd"/>
      <w:r w:rsidRPr="009B6F30">
        <w:rPr>
          <w:rFonts w:ascii="Times New Roman" w:hAnsi="Times New Roman" w:cs="Times New Roman"/>
          <w:sz w:val="28"/>
          <w:szCs w:val="28"/>
          <w:lang w:eastAsia="ru-RU"/>
        </w:rPr>
        <w:t>» - 5,4 тыс. рублей;</w:t>
      </w:r>
    </w:p>
    <w:p w14:paraId="5A9118E3" w14:textId="77777777" w:rsidR="009B6F30" w:rsidRPr="009B6F30" w:rsidRDefault="009B6F30" w:rsidP="00355FD6">
      <w:pPr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_Hlk125102058"/>
      <w:r w:rsidRPr="009B6F30">
        <w:rPr>
          <w:rFonts w:ascii="Times New Roman" w:hAnsi="Times New Roman" w:cs="Times New Roman"/>
          <w:sz w:val="28"/>
          <w:szCs w:val="28"/>
          <w:lang w:eastAsia="ru-RU"/>
        </w:rPr>
        <w:t>ГБОУ</w:t>
      </w:r>
      <w:bookmarkEnd w:id="2"/>
      <w:r w:rsidRPr="009B6F30">
        <w:rPr>
          <w:rFonts w:ascii="Times New Roman" w:hAnsi="Times New Roman" w:cs="Times New Roman"/>
          <w:sz w:val="28"/>
          <w:szCs w:val="28"/>
          <w:lang w:eastAsia="ru-RU"/>
        </w:rPr>
        <w:t xml:space="preserve"> «Средняя общеобразовательная школа № 4 с. п. </w:t>
      </w:r>
      <w:proofErr w:type="spellStart"/>
      <w:r w:rsidRPr="009B6F30">
        <w:rPr>
          <w:rFonts w:ascii="Times New Roman" w:hAnsi="Times New Roman" w:cs="Times New Roman"/>
          <w:sz w:val="28"/>
          <w:szCs w:val="28"/>
          <w:lang w:eastAsia="ru-RU"/>
        </w:rPr>
        <w:t>Экажево</w:t>
      </w:r>
      <w:proofErr w:type="spellEnd"/>
      <w:r w:rsidRPr="009B6F30">
        <w:rPr>
          <w:rFonts w:ascii="Times New Roman" w:hAnsi="Times New Roman" w:cs="Times New Roman"/>
          <w:sz w:val="28"/>
          <w:szCs w:val="28"/>
          <w:lang w:eastAsia="ru-RU"/>
        </w:rPr>
        <w:t>» - 22,0 тыс. рублей;</w:t>
      </w:r>
    </w:p>
    <w:p w14:paraId="0B74A6CB" w14:textId="77777777" w:rsidR="009B6F30" w:rsidRPr="009B6F30" w:rsidRDefault="009B6F30" w:rsidP="00355FD6">
      <w:pPr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6F30">
        <w:rPr>
          <w:rFonts w:ascii="Times New Roman" w:hAnsi="Times New Roman" w:cs="Times New Roman"/>
          <w:sz w:val="28"/>
          <w:szCs w:val="28"/>
          <w:lang w:eastAsia="ru-RU"/>
        </w:rPr>
        <w:t>ГБОУ «Средняя общеобразовательная школа № 6 г. Назрань» - 200,0 тыс. рублей;</w:t>
      </w:r>
    </w:p>
    <w:p w14:paraId="152F638F" w14:textId="77777777" w:rsidR="009B6F30" w:rsidRPr="009B6F30" w:rsidRDefault="009B6F30" w:rsidP="00355FD6">
      <w:pPr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6F30">
        <w:rPr>
          <w:rFonts w:ascii="Times New Roman" w:hAnsi="Times New Roman" w:cs="Times New Roman"/>
          <w:sz w:val="28"/>
          <w:szCs w:val="28"/>
          <w:lang w:eastAsia="ru-RU"/>
        </w:rPr>
        <w:t>ГКУ «Управление образования по г. Малгобеку и Малгобекскому району Республики Ингушетия» - 3,4 тыс. рублей;</w:t>
      </w:r>
    </w:p>
    <w:p w14:paraId="560B2610" w14:textId="77777777" w:rsidR="009B6F30" w:rsidRPr="009B6F30" w:rsidRDefault="009B6F30" w:rsidP="00355FD6">
      <w:pPr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B6F3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ГБОУ «Средняя общеобразовательная школа № 18 г. Малгобек» нанесен ущерб в сумме 44,9 тыс. рублей;</w:t>
      </w:r>
    </w:p>
    <w:p w14:paraId="04C007BC" w14:textId="02B6DACE" w:rsidR="009B6F30" w:rsidRPr="009B6F30" w:rsidRDefault="00DD62F4" w:rsidP="00355FD6">
      <w:pPr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D62F4">
        <w:rPr>
          <w:rFonts w:ascii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БОУ </w:t>
      </w:r>
      <w:r w:rsidRPr="00DD62F4">
        <w:rPr>
          <w:rFonts w:ascii="Times New Roman" w:hAnsi="Times New Roman" w:cs="Times New Roman"/>
          <w:sz w:val="28"/>
          <w:szCs w:val="28"/>
          <w:lang w:eastAsia="ru-RU"/>
        </w:rPr>
        <w:t>«Средняя общеобразовательная школа №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D62F4">
        <w:rPr>
          <w:rFonts w:ascii="Times New Roman" w:hAnsi="Times New Roman" w:cs="Times New Roman"/>
          <w:sz w:val="28"/>
          <w:szCs w:val="28"/>
          <w:lang w:eastAsia="ru-RU"/>
        </w:rPr>
        <w:t xml:space="preserve">1 </w:t>
      </w:r>
      <w:proofErr w:type="spellStart"/>
      <w:r w:rsidRPr="00DD62F4">
        <w:rPr>
          <w:rFonts w:ascii="Times New Roman" w:hAnsi="Times New Roman" w:cs="Times New Roman"/>
          <w:sz w:val="28"/>
          <w:szCs w:val="28"/>
          <w:lang w:eastAsia="ru-RU"/>
        </w:rPr>
        <w:t>с.п</w:t>
      </w:r>
      <w:proofErr w:type="spellEnd"/>
      <w:r w:rsidRPr="00DD62F4">
        <w:rPr>
          <w:rFonts w:ascii="Times New Roman" w:hAnsi="Times New Roman" w:cs="Times New Roman"/>
          <w:sz w:val="28"/>
          <w:szCs w:val="28"/>
          <w:lang w:eastAsia="ru-RU"/>
        </w:rPr>
        <w:t>. Нестеровское»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- 1,8 тыс. рублей</w:t>
      </w:r>
      <w:r w:rsidR="009B6F30" w:rsidRPr="009B6F3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5F57B8E" w14:textId="77777777" w:rsidR="009B6F30" w:rsidRPr="009B6F30" w:rsidRDefault="009B6F30" w:rsidP="00355F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требований «Примерных нормативов штатной численности работников государственных образовательных организаций Республики Ингушетия, осуществляющих образовательную деятельность по реализации образовательных программ дошкольного образования, присмотр и уход за детьми» (утвержденных Постановлением Правительства РИ от 24.11.2015 г. № 179), ГБОУ «Средняя общеобразовательная школа-детский сад № 11 г. Назрань» необоснованно введены в штатное расписание 3 должности (инструктора по физической культуре (без обучения детей плаванию), рабочего по комплексному обслуживанию и ремонту зданий, сантехника), начисленная заработная плата по которым составила 283,7 тыс. рублей.</w:t>
      </w:r>
    </w:p>
    <w:p w14:paraId="4591E2A2" w14:textId="77777777" w:rsidR="009B6F30" w:rsidRPr="009B6F30" w:rsidRDefault="009B6F30" w:rsidP="00355FD6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F30">
        <w:rPr>
          <w:rFonts w:ascii="Times New Roman" w:hAnsi="Times New Roman" w:cs="Times New Roman"/>
          <w:sz w:val="28"/>
          <w:szCs w:val="28"/>
          <w:lang w:eastAsia="ru-RU"/>
        </w:rPr>
        <w:t xml:space="preserve">В ходе проверки расчётов с поставщиками и подрядчиками </w:t>
      </w: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отмечены нарушения </w:t>
      </w:r>
      <w:r w:rsidRPr="009B6F30">
        <w:rPr>
          <w:rFonts w:ascii="Times New Roman" w:hAnsi="Times New Roman"/>
          <w:sz w:val="28"/>
          <w:szCs w:val="28"/>
          <w:shd w:val="clear" w:color="auto" w:fill="FFFFFF"/>
        </w:rPr>
        <w:t>законодательства о контрактной системе</w:t>
      </w: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Так, в</w:t>
      </w:r>
      <w:r w:rsidRPr="009B6F30">
        <w:rPr>
          <w:rFonts w:ascii="Times New Roman" w:hAnsi="Times New Roman" w:cs="Times New Roman"/>
          <w:sz w:val="28"/>
          <w:szCs w:val="28"/>
        </w:rPr>
        <w:t xml:space="preserve"> нарушение пункта 5 части 1 статьи 93 Федерального закона № 44-ФЗ </w:t>
      </w: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«Средняя общеобразовательная школа-детский сад № 11 г. Назрань»</w:t>
      </w:r>
      <w:r w:rsidRPr="009B6F30">
        <w:rPr>
          <w:rFonts w:ascii="Times New Roman" w:hAnsi="Times New Roman" w:cs="Times New Roman"/>
          <w:sz w:val="28"/>
          <w:szCs w:val="28"/>
        </w:rPr>
        <w:t xml:space="preserve"> превышен годовой объем закупок, которые заказчик вправе осуществить</w:t>
      </w:r>
      <w:r w:rsidRPr="009B6F30">
        <w:rPr>
          <w:rFonts w:ascii="Times New Roman" w:hAnsi="Times New Roman" w:cs="Times New Roman"/>
          <w:sz w:val="28"/>
          <w:szCs w:val="28"/>
          <w:lang w:eastAsia="ru-RU"/>
        </w:rPr>
        <w:t xml:space="preserve"> у единственного поставщика, </w:t>
      </w:r>
      <w:r w:rsidRPr="009B6F30">
        <w:rPr>
          <w:rFonts w:ascii="Times New Roman" w:hAnsi="Times New Roman" w:cs="Times New Roman"/>
          <w:sz w:val="28"/>
          <w:szCs w:val="28"/>
        </w:rPr>
        <w:t>на 2 806,5 тыс. рублей.</w:t>
      </w:r>
    </w:p>
    <w:p w14:paraId="08B037D9" w14:textId="77777777" w:rsidR="009B6F30" w:rsidRPr="009B6F30" w:rsidRDefault="009B6F30" w:rsidP="00355FD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контрольного мероприятия выявлены также нефинансовые нарушения при ведении бухгалтерского учета, составлении и представлении бухгалтерской отчетности, исполнении бюджета и осуществлении государственных закупок для нужд учреждений образования.</w:t>
      </w:r>
    </w:p>
    <w:p w14:paraId="6B5B2EE2" w14:textId="77777777" w:rsidR="009B6F30" w:rsidRPr="009B6F30" w:rsidRDefault="009B6F30" w:rsidP="00355F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показала </w:t>
      </w:r>
      <w:r w:rsidRPr="009B6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проверка</w:t>
      </w:r>
      <w:r w:rsidRPr="009B6F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законности, результативности (эффективности и экономности) использования бюджетных средств, выделенных Комитету по туризму Республики Ингушетия в 2020-2021 годах</w:t>
      </w: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нарушением порядка и условий оплаты труда, в результате выплаты премии без согласования с работодателем и неправомерных выплат по заработной плате, республиканскому бюджету нанесен ущерб</w:t>
      </w:r>
      <w:r w:rsidRPr="009B6F30">
        <w:rPr>
          <w:rFonts w:ascii="Times New Roman" w:hAnsi="Times New Roman" w:cs="Times New Roman"/>
          <w:sz w:val="28"/>
          <w:szCs w:val="28"/>
        </w:rPr>
        <w:t xml:space="preserve"> в сумме 33,4 тыс. рублей.</w:t>
      </w:r>
    </w:p>
    <w:p w14:paraId="24229701" w14:textId="77777777" w:rsidR="009B6F30" w:rsidRPr="009B6F30" w:rsidRDefault="009B6F30" w:rsidP="00355FD6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B6F30">
        <w:rPr>
          <w:rFonts w:ascii="Times New Roman" w:hAnsi="Times New Roman" w:cs="Times New Roman"/>
          <w:bCs/>
          <w:sz w:val="28"/>
          <w:szCs w:val="28"/>
          <w:lang w:eastAsia="ru-RU"/>
        </w:rPr>
        <w:t>Сотрудниками Палаты выявлено неэффективное использование бюджетных средств в размере 8,9 тыс. рублей, когда при закрытии финансового года остались неиспользованными денежные средства, которые при имевшейся потребности в погашении кредиторской задолженности не были направлены на ее оплату.</w:t>
      </w:r>
    </w:p>
    <w:p w14:paraId="5E07C16D" w14:textId="77777777" w:rsidR="009B6F30" w:rsidRPr="009B6F30" w:rsidRDefault="009B6F30" w:rsidP="00355FD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F30">
        <w:rPr>
          <w:rFonts w:ascii="Times New Roman" w:hAnsi="Times New Roman" w:cs="Times New Roman"/>
          <w:bCs/>
          <w:sz w:val="28"/>
          <w:szCs w:val="28"/>
          <w:lang w:eastAsia="ru-RU"/>
        </w:rPr>
        <w:t>В нарушение пункта 371 Инструкции № 157н,</w:t>
      </w:r>
      <w:r w:rsidRPr="009B6F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B6F30">
        <w:rPr>
          <w:rFonts w:ascii="Times New Roman" w:hAnsi="Times New Roman" w:cs="Times New Roman"/>
          <w:sz w:val="28"/>
          <w:szCs w:val="28"/>
          <w:lang w:eastAsia="ru-RU"/>
        </w:rPr>
        <w:t>установлен случай истечения срока исковой давности по кредиторской задолженности в размере 40,0 тыс. рублей перед поставщиком услуг (договор аренды помещения), по которой не приняты меры по ее списанию</w:t>
      </w:r>
      <w:r w:rsidRPr="009B6F30">
        <w:rPr>
          <w:rFonts w:ascii="Times New Roman" w:hAnsi="Times New Roman" w:cs="Times New Roman"/>
          <w:sz w:val="28"/>
          <w:szCs w:val="28"/>
        </w:rPr>
        <w:t>.</w:t>
      </w:r>
    </w:p>
    <w:p w14:paraId="6A94580C" w14:textId="77777777" w:rsidR="009B6F30" w:rsidRPr="009B6F30" w:rsidRDefault="009B6F30" w:rsidP="00355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нарушение частей 2 и 3 статьи 103 Федерального закона № 44-ФЗ, информация о заключении и исполнении госконтракта на общую сумму 2 786,0 тыс. рублей, заключенного с ООО «Прогресс» на оказание услуг по комплексному продвижению Республики Ингушетия как территории </w:t>
      </w: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привлекательной для туризма, для размещения в реестре контрактов Комитетом направлена в УФК по РИ с нарушением установленных сроков.</w:t>
      </w:r>
    </w:p>
    <w:p w14:paraId="5802C250" w14:textId="77777777" w:rsidR="009B6F30" w:rsidRPr="009B6F30" w:rsidRDefault="009B6F30" w:rsidP="00355FD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6F30">
        <w:rPr>
          <w:rFonts w:ascii="Times New Roman" w:hAnsi="Times New Roman" w:cs="Times New Roman"/>
          <w:bCs/>
          <w:sz w:val="28"/>
          <w:szCs w:val="28"/>
        </w:rPr>
        <w:t xml:space="preserve">При поверке достижения определенных целевых показателей государственной программы РИ </w:t>
      </w:r>
      <w:r w:rsidRPr="009B6F30">
        <w:rPr>
          <w:rFonts w:ascii="Times New Roman" w:hAnsi="Times New Roman" w:cs="Times New Roman"/>
          <w:sz w:val="28"/>
          <w:szCs w:val="28"/>
        </w:rPr>
        <w:t xml:space="preserve">«Развитие туризма» отмечено, что при неполном финансировании программных мероприятий в 2021 году </w:t>
      </w: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(89,0% от </w:t>
      </w:r>
      <w:r w:rsidRPr="009B6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предусмотренного объема финансирования</w:t>
      </w: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9B6F30">
        <w:rPr>
          <w:rFonts w:ascii="Times New Roman" w:hAnsi="Times New Roman" w:cs="Times New Roman"/>
          <w:sz w:val="28"/>
          <w:szCs w:val="28"/>
        </w:rPr>
        <w:t xml:space="preserve"> все целевые показатели достигли установленных значений, что </w:t>
      </w:r>
      <w:r w:rsidRPr="009B6F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ставит под сомнение правильность планирования бюджетных средств на реализацию мероприятий программы.</w:t>
      </w:r>
    </w:p>
    <w:p w14:paraId="7CE55DDC" w14:textId="77777777" w:rsidR="009B6F30" w:rsidRPr="009B6F30" w:rsidRDefault="009B6F30" w:rsidP="00355FD6">
      <w:pPr>
        <w:spacing w:after="0" w:line="240" w:lineRule="auto"/>
        <w:ind w:right="-2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</w:t>
      </w:r>
      <w:r w:rsidRPr="009B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ревизии целевого и эффективного использования бюджетных средств, выделенных в 2020-2021 годах Управлению по организации деятельности мировых судей Республики Ингушетия </w:t>
      </w: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выявлено</w:t>
      </w:r>
      <w:r w:rsidRPr="009B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неэффективное использование бюджетных средств в сумме 25,1 тыс. рублей, когда при имевшейся потребности в погашении кредиторской задолженности, при закрытии финансового года на счету Управления остались неиспользованными денежные средства.</w:t>
      </w:r>
    </w:p>
    <w:p w14:paraId="064EC938" w14:textId="77777777" w:rsidR="009B6F30" w:rsidRPr="009B6F30" w:rsidRDefault="009B6F30" w:rsidP="00355F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контрольного мероприятия установлен факт нанесения ущерба республиканскому бюджету в размере 641,7 тыс. рублей, в том числе путем:</w:t>
      </w:r>
    </w:p>
    <w:p w14:paraId="178A2C68" w14:textId="77777777" w:rsidR="009B6F30" w:rsidRPr="009B6F30" w:rsidRDefault="009B6F30" w:rsidP="00355FD6">
      <w:pPr>
        <w:tabs>
          <w:tab w:val="left" w:pos="851"/>
          <w:tab w:val="left" w:pos="993"/>
        </w:tabs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>•нарушения порядка и условий оплаты труда сотрудников – в размере 38,1 тыс. рублей (</w:t>
      </w:r>
      <w:r w:rsidRPr="009B6F30">
        <w:rPr>
          <w:rFonts w:ascii="Times New Roman" w:hAnsi="Times New Roman" w:cs="Times New Roman"/>
          <w:sz w:val="28"/>
          <w:szCs w:val="28"/>
        </w:rPr>
        <w:t>неправомерно произведенной оплаты за работу в выходные и праздничные дни - в сумме 2,3 тыс. рублей; за одни и те же периоды неправомерно оплачены отпускные и заработная плата некоторым работникам организации – 35,8 тыс. рублей);</w:t>
      </w:r>
    </w:p>
    <w:p w14:paraId="2AD65B10" w14:textId="77777777" w:rsidR="009B6F30" w:rsidRPr="009B6F30" w:rsidRDefault="009B6F30" w:rsidP="00355FD6">
      <w:pPr>
        <w:tabs>
          <w:tab w:val="left" w:pos="851"/>
          <w:tab w:val="left" w:pos="993"/>
        </w:tabs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уплаты пени из-за несвоевременного исполнения обязательств по уплате налогов и страховых взносов во внебюджетные фонды – в сумме 577,2 тыс. рублей;</w:t>
      </w:r>
    </w:p>
    <w:p w14:paraId="7C704103" w14:textId="77777777" w:rsidR="009B6F30" w:rsidRPr="009B6F30" w:rsidRDefault="009B6F30" w:rsidP="00355FD6">
      <w:pPr>
        <w:tabs>
          <w:tab w:val="left" w:pos="851"/>
          <w:tab w:val="left" w:pos="993"/>
        </w:tabs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нарушения Распоряжения Минтранса РФ от 14.03.2008 г. № АМ-23-р «О введении в действие методических рекомендаций «Нормы расхода топлив и смазочных материалов на автомобильном транспорте» произведено списание горюче-смазочных материалов сверх установленных нормативов на сумму 26,4 тыс. рублей;</w:t>
      </w:r>
    </w:p>
    <w:p w14:paraId="797B05E0" w14:textId="77777777" w:rsidR="009B6F30" w:rsidRPr="009B6F30" w:rsidRDefault="009B6F30" w:rsidP="00355F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по поручению Народного Собрания РИ проведена </w:t>
      </w:r>
      <w:r w:rsidRPr="009B6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проверка финансово-хозяйственной деятельности Государственного бюджетного учреждения «Ингушская республиканская клиническая больница имени А.О. </w:t>
      </w:r>
      <w:proofErr w:type="spellStart"/>
      <w:r w:rsidRPr="009B6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Ахушкова</w:t>
      </w:r>
      <w:proofErr w:type="spellEnd"/>
      <w:r w:rsidRPr="009B6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за период 2019-2021 годы </w:t>
      </w: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>(пункт 1.6 плана работы КСП РИ).</w:t>
      </w:r>
    </w:p>
    <w:p w14:paraId="7F9D50E4" w14:textId="77777777" w:rsidR="009B6F30" w:rsidRPr="009B6F30" w:rsidRDefault="009B6F30" w:rsidP="00355F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контрольного мероприятия выявлены нарушения </w:t>
      </w:r>
      <w:r w:rsidRPr="009B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и условий оплаты труда на общую сумму 1 439,2 тыс. рублей, в том числе путем:</w:t>
      </w:r>
    </w:p>
    <w:p w14:paraId="51353808" w14:textId="77777777" w:rsidR="009B6F30" w:rsidRPr="009B6F30" w:rsidRDefault="009B6F30" w:rsidP="00355FD6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начисления доплаты за работу в выходные и праздничные дни сверх нормы, установленной Трудовым Кодексом РФ – в размере 934,3 тыс. рублей;</w:t>
      </w:r>
    </w:p>
    <w:p w14:paraId="01B378D5" w14:textId="77777777" w:rsidR="009B6F30" w:rsidRPr="009B6F30" w:rsidRDefault="009B6F30" w:rsidP="00355FD6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оплаты труда работнику учреждения без наличия подтверждающих документов - на сумму 504,9 тыс. рублей.</w:t>
      </w:r>
    </w:p>
    <w:p w14:paraId="5D2F2266" w14:textId="77777777" w:rsidR="009B6F30" w:rsidRPr="009B6F30" w:rsidRDefault="009B6F30" w:rsidP="00355F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Проверкой установлены факты нанесения ущерба бюджету на общую сумму 24 501,7 тыс. рублей, в том числе в результате уплаты:</w:t>
      </w:r>
    </w:p>
    <w:p w14:paraId="74478489" w14:textId="77777777" w:rsidR="009B6F30" w:rsidRPr="009B6F30" w:rsidRDefault="009B6F30" w:rsidP="00355FD6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" w:firstLine="69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штрафов и пени из-за несвоевременной уплаты в бюджеты налогов и страховых взносов и оплаты работ и услуг, в соответствии с решениями судов – 20 430,7 тыс. рублей;</w:t>
      </w:r>
    </w:p>
    <w:p w14:paraId="76B478AC" w14:textId="77777777" w:rsidR="009B6F30" w:rsidRPr="009B6F30" w:rsidRDefault="009B6F30" w:rsidP="00355FD6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" w:firstLine="69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пошлины – 418,0 тыс. рублей;</w:t>
      </w:r>
    </w:p>
    <w:p w14:paraId="048656E6" w14:textId="77777777" w:rsidR="009B6F30" w:rsidRPr="009B6F30" w:rsidRDefault="009B6F30" w:rsidP="00355FD6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" w:firstLine="69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судебные расходы по решениям суда – 8,5 тыс. рублей;</w:t>
      </w:r>
    </w:p>
    <w:p w14:paraId="30C06523" w14:textId="77777777" w:rsidR="009B6F30" w:rsidRPr="009B6F30" w:rsidRDefault="009B6F30" w:rsidP="00355FD6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" w:firstLine="69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за использование чужих средств – 10,8 тыс. рублей;</w:t>
      </w:r>
    </w:p>
    <w:p w14:paraId="5FF4B04D" w14:textId="77777777" w:rsidR="009B6F30" w:rsidRPr="009B6F30" w:rsidRDefault="009B6F30" w:rsidP="00355FD6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" w:firstLine="69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возмещения морального вреда по причине оказания медицинской помощи несвоевременно и не в полном объеме – 6 200,0 тыс. рублей.</w:t>
      </w:r>
    </w:p>
    <w:p w14:paraId="491C69D7" w14:textId="77777777" w:rsidR="009B6F30" w:rsidRPr="009B6F30" w:rsidRDefault="009B6F30" w:rsidP="00355F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отмечены нарушения законодательства о контрактной системе.</w:t>
      </w:r>
    </w:p>
    <w:p w14:paraId="62153E36" w14:textId="77777777" w:rsidR="009B6F30" w:rsidRPr="009B6F30" w:rsidRDefault="009B6F30" w:rsidP="00355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в </w:t>
      </w:r>
      <w:r w:rsidRPr="009B6F30">
        <w:rPr>
          <w:rFonts w:ascii="Times New Roman" w:hAnsi="Times New Roman" w:cs="Times New Roman"/>
          <w:sz w:val="28"/>
          <w:szCs w:val="28"/>
        </w:rPr>
        <w:t xml:space="preserve">нарушение статьи 94 Федерального закона </w:t>
      </w:r>
      <w:r w:rsidRPr="009B6F30">
        <w:rPr>
          <w:rFonts w:ascii="Times New Roman" w:hAnsi="Times New Roman" w:cs="Times New Roman"/>
          <w:bCs/>
          <w:sz w:val="28"/>
          <w:szCs w:val="28"/>
        </w:rPr>
        <w:t>№ 44-ФЗ</w:t>
      </w:r>
      <w:r w:rsidRPr="009B6F30">
        <w:rPr>
          <w:rFonts w:ascii="Times New Roman" w:hAnsi="Times New Roman" w:cs="Times New Roman"/>
          <w:sz w:val="28"/>
          <w:szCs w:val="28"/>
        </w:rPr>
        <w:t xml:space="preserve"> </w:t>
      </w:r>
      <w:r w:rsidRPr="009B6F30">
        <w:rPr>
          <w:rFonts w:ascii="Times New Roman" w:hAnsi="Times New Roman"/>
          <w:sz w:val="28"/>
          <w:szCs w:val="28"/>
        </w:rPr>
        <w:t>выявлено несоответствие</w:t>
      </w:r>
      <w:r w:rsidRPr="009B6F30">
        <w:rPr>
          <w:rFonts w:ascii="Times New Roman" w:hAnsi="Times New Roman" w:cs="Times New Roman"/>
          <w:sz w:val="28"/>
          <w:szCs w:val="28"/>
        </w:rPr>
        <w:t xml:space="preserve"> указанного в акте сдачи-приёма выполненных работ и фактического объема поставки товара (отсутствует замена 4-х жидкокристаллических дисплеев) на общую сумму 516,7 тыс. рублей (является ущербом и подлежит возмещению).</w:t>
      </w:r>
    </w:p>
    <w:p w14:paraId="6400870A" w14:textId="77777777" w:rsidR="009B6F30" w:rsidRPr="009B6F30" w:rsidRDefault="009B6F30" w:rsidP="00355FD6">
      <w:pPr>
        <w:tabs>
          <w:tab w:val="left" w:pos="7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6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Бюджетом недополучено 93,8 тыс. рублей вследствие нарушения статьи 34 Федерального закона о контрактной системе, когда по государственному контракту, заключенному с</w:t>
      </w: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</w:t>
      </w:r>
      <w:proofErr w:type="spellStart"/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>Юнитех</w:t>
      </w:r>
      <w:proofErr w:type="spellEnd"/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>-М» на выполнение работы по оказанию услуг по восстановлению работоспособности оборудования для искусственной вентиляции легких,</w:t>
      </w:r>
      <w:r w:rsidRPr="009B6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ИРКБ не использована возможность </w:t>
      </w:r>
      <w:r w:rsidRPr="009B6F30">
        <w:rPr>
          <w:rFonts w:ascii="Times New Roman" w:hAnsi="Times New Roman" w:cs="Times New Roman"/>
          <w:sz w:val="28"/>
          <w:szCs w:val="28"/>
        </w:rPr>
        <w:t>предъявления претензии к подрядчику в связи с неисполнением обязательств в установленный срок.</w:t>
      </w:r>
    </w:p>
    <w:p w14:paraId="03497A48" w14:textId="77777777" w:rsidR="009B6F30" w:rsidRPr="009B6F30" w:rsidRDefault="009B6F30" w:rsidP="00355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числе нарушений также отмечено неэффективное использование бюджетных средств на общую сумму 64 441,1 тыс. рублей, в том числе в результате:</w:t>
      </w:r>
    </w:p>
    <w:p w14:paraId="34E4C1FF" w14:textId="77777777" w:rsidR="009B6F30" w:rsidRPr="009B6F30" w:rsidRDefault="009B6F30" w:rsidP="00355FD6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28" w:firstLine="728"/>
        <w:jc w:val="both"/>
        <w:rPr>
          <w:rFonts w:ascii="Times New Roman" w:hAnsi="Times New Roman" w:cs="Times New Roman"/>
          <w:sz w:val="28"/>
          <w:szCs w:val="28"/>
        </w:rPr>
      </w:pPr>
      <w:r w:rsidRPr="009B6F30">
        <w:rPr>
          <w:rFonts w:ascii="Times New Roman" w:hAnsi="Times New Roman" w:cs="Times New Roman"/>
          <w:sz w:val="28"/>
          <w:szCs w:val="28"/>
        </w:rPr>
        <w:t>содержания неиспользуемых ставок медицинского персонала – на сумму 3 122,6 тыс. рублей;</w:t>
      </w:r>
    </w:p>
    <w:p w14:paraId="46F32310" w14:textId="77777777" w:rsidR="009B6F30" w:rsidRPr="009B6F30" w:rsidRDefault="009B6F30" w:rsidP="00355FD6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28" w:firstLine="7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начисления заработной платы по необоснованно введенной должности заместителя главного врача – 1 318,5 тыс. рублей;</w:t>
      </w:r>
    </w:p>
    <w:p w14:paraId="7894FBF8" w14:textId="77777777" w:rsidR="009B6F30" w:rsidRPr="009B6F30" w:rsidRDefault="009B6F30" w:rsidP="00355FD6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28" w:firstLine="7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подрядчиком срока исполнения обязательств по государственному контракту на поставку томографа по вводу оборудования в эксплуатацию – на сумму 60 000 тыс. рублей.</w:t>
      </w:r>
    </w:p>
    <w:p w14:paraId="06934D29" w14:textId="77777777" w:rsidR="009B6F30" w:rsidRPr="009B6F30" w:rsidRDefault="009B6F30" w:rsidP="00355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этого, Учреждением допущены нарушения нефинансового характера при реализации федерального законодательства о контрактной системе.</w:t>
      </w:r>
    </w:p>
    <w:p w14:paraId="5C03DF4E" w14:textId="77777777" w:rsidR="009B6F30" w:rsidRPr="009B6F30" w:rsidRDefault="009B6F30" w:rsidP="00355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</w:t>
      </w:r>
      <w:r w:rsidRPr="009B6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ревизии целевого и эффективного использования бюджетных средств, выделенных в 2021 году Ветеринарному управлению Республики Ингушетия и его подведомственным учреждениям </w:t>
      </w:r>
      <w:r w:rsidRPr="009B6F30">
        <w:rPr>
          <w:rFonts w:ascii="Times New Roman" w:eastAsia="Times New Roman" w:hAnsi="Times New Roman" w:cs="Times New Roman"/>
          <w:bCs/>
          <w:sz w:val="28"/>
          <w:szCs w:val="28"/>
        </w:rPr>
        <w:t>выявлены нарушения порядка и условий оплаты труда, допущенные в результате неправомерных выплат по заработной плате, на общую сумму 46,6 тыс. рублей (подлежат возврату за счет виновных лиц), в том числе в:</w:t>
      </w:r>
    </w:p>
    <w:p w14:paraId="1B9AA322" w14:textId="77777777" w:rsidR="009B6F30" w:rsidRPr="009B6F30" w:rsidRDefault="009B6F30" w:rsidP="00355FD6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42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аппарате </w:t>
      </w:r>
      <w:proofErr w:type="spellStart"/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Ветуправления</w:t>
      </w:r>
      <w:proofErr w:type="spellEnd"/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 – 13,9 тыс. рублей;</w:t>
      </w:r>
    </w:p>
    <w:p w14:paraId="16710321" w14:textId="77777777" w:rsidR="009B6F30" w:rsidRPr="009B6F30" w:rsidRDefault="009B6F30" w:rsidP="00355FD6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42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«Назрановская районная ветеринарная лаборатория» - 23,5 тыс. рублей;</w:t>
      </w:r>
    </w:p>
    <w:p w14:paraId="0891D02D" w14:textId="77777777" w:rsidR="009B6F30" w:rsidRPr="009B6F30" w:rsidRDefault="009B6F30" w:rsidP="00355FD6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42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ГБУ «Республиканская ветеринарная лаборатория» - 9,2 тыс. рублей.</w:t>
      </w:r>
    </w:p>
    <w:p w14:paraId="5CEBF0E3" w14:textId="77777777" w:rsidR="009B6F30" w:rsidRPr="009B6F30" w:rsidRDefault="009B6F30" w:rsidP="00355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6F30">
        <w:rPr>
          <w:rFonts w:ascii="Times New Roman" w:eastAsia="Times New Roman" w:hAnsi="Times New Roman" w:cs="Times New Roman"/>
          <w:bCs/>
          <w:sz w:val="28"/>
          <w:szCs w:val="28"/>
        </w:rPr>
        <w:t>Вследствие несвоевременного исполнения обязательств республиканским бюджетом бюджету республики нанесен ущерб в результате уплаты Ветеринарным управлением РИ пени по налоговым и страховым взносам, а также оплаты по исполнительному листу Арбитражного суда РИ неустойки и государственной пошлины, в общей сумме 6,8 тыс. рублей.</w:t>
      </w:r>
    </w:p>
    <w:p w14:paraId="62852A8D" w14:textId="77777777" w:rsidR="009B6F30" w:rsidRPr="009B6F30" w:rsidRDefault="009B6F30" w:rsidP="00355F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6F3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Сотрудниками Палаты отмечены нефинансовые нарушения при ведении и </w:t>
      </w:r>
      <w:r w:rsidRPr="009B6F30">
        <w:rPr>
          <w:rFonts w:ascii="Times New Roman" w:eastAsia="Times New Roman" w:hAnsi="Times New Roman" w:cs="Times New Roman"/>
          <w:bCs/>
          <w:sz w:val="28"/>
          <w:szCs w:val="28"/>
        </w:rPr>
        <w:t>финансовом обеспечении выполнения государственного задания</w:t>
      </w:r>
      <w:r w:rsidRPr="009B6F3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, формировании </w:t>
      </w:r>
      <w:r w:rsidRPr="009B6F30">
        <w:rPr>
          <w:rFonts w:ascii="Times New Roman" w:eastAsia="Times New Roman" w:hAnsi="Times New Roman" w:cs="Times New Roman"/>
          <w:bCs/>
          <w:sz w:val="28"/>
          <w:szCs w:val="28"/>
        </w:rPr>
        <w:t>ведомственных перечней государственных услуг, организации бухгалтерского учета, а также трудового законодательства.</w:t>
      </w:r>
    </w:p>
    <w:p w14:paraId="29BE4741" w14:textId="77777777" w:rsidR="009B6F30" w:rsidRPr="009B6F30" w:rsidRDefault="009B6F30" w:rsidP="00355F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6F30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Кроме того, </w:t>
      </w:r>
      <w:r w:rsidRPr="009B6F30">
        <w:rPr>
          <w:rFonts w:ascii="Times New Roman" w:eastAsia="Times New Roman" w:hAnsi="Times New Roman" w:cs="Times New Roman"/>
          <w:bCs/>
          <w:sz w:val="28"/>
          <w:szCs w:val="28"/>
        </w:rPr>
        <w:t xml:space="preserve">в нарушение Федерального закона от 04.05.2011 г. № 99-ФЗ «О лицензировании отдельных видов деятельности» и Постановления Правительства РФ от 16.04.2012 г. № 317 «О лицензировании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системах» у </w:t>
      </w: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 «Назрановская районная ветеринарная лаборатория» </w:t>
      </w:r>
      <w:r w:rsidRPr="009B6F30">
        <w:rPr>
          <w:rFonts w:ascii="Times New Roman" w:eastAsia="Times New Roman" w:hAnsi="Times New Roman" w:cs="Times New Roman"/>
          <w:bCs/>
          <w:sz w:val="28"/>
          <w:szCs w:val="28"/>
        </w:rPr>
        <w:t>отсутствует лицензия на осуществление деятельности в области</w:t>
      </w:r>
      <w:r w:rsidRPr="009B6F30">
        <w:rPr>
          <w:rFonts w:ascii="Times New Roman" w:hAnsi="Times New Roman" w:cs="Times New Roman"/>
          <w:sz w:val="28"/>
          <w:szCs w:val="28"/>
        </w:rPr>
        <w:t xml:space="preserve"> использования возбудителей инфекционных заболеваний человека и животных</w:t>
      </w:r>
      <w:r w:rsidRPr="009B6F3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03C04EE6" w14:textId="77777777" w:rsidR="009B6F30" w:rsidRPr="009B6F30" w:rsidRDefault="009B6F30" w:rsidP="00355FD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плановой </w:t>
      </w:r>
      <w:r w:rsidRPr="009B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ревизии целевого и эффективного использования бюджетных средств, выделенных в 2020-2021 годах Государственной архивной службе Республики Ингушетия и его подведомственному Государственному казенному учреждению «Государственный архив Республики Ингушетия» </w:t>
      </w: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в связи с нарушением объектами контроля порядка и условий оплаты труда, в результате выплаты премии без согласования с работодателем и неправомерных выплат по заработной плате, республиканскому бюджету нанесен ущерб на сумму 29,9 тыс. рублей, в том числе:</w:t>
      </w:r>
    </w:p>
    <w:p w14:paraId="039F8F92" w14:textId="77777777" w:rsidR="009B6F30" w:rsidRPr="009B6F30" w:rsidRDefault="009B6F30" w:rsidP="00355FD6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F30">
        <w:rPr>
          <w:rFonts w:ascii="Times New Roman" w:hAnsi="Times New Roman" w:cs="Times New Roman"/>
          <w:sz w:val="28"/>
          <w:szCs w:val="28"/>
        </w:rPr>
        <w:t>Государственной архивной службой РИ– в сумме 10,0 тыс. рублей;</w:t>
      </w:r>
    </w:p>
    <w:p w14:paraId="1B53887E" w14:textId="77777777" w:rsidR="009B6F30" w:rsidRPr="009B6F30" w:rsidRDefault="009B6F30" w:rsidP="00355FD6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F30">
        <w:rPr>
          <w:rFonts w:ascii="Times New Roman" w:hAnsi="Times New Roman" w:cs="Times New Roman"/>
          <w:sz w:val="28"/>
          <w:szCs w:val="28"/>
        </w:rPr>
        <w:t>ГКУ</w:t>
      </w:r>
      <w:r w:rsidRPr="009B6F30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«Государственный архив Республики Ингушетия» - в сумме </w:t>
      </w:r>
      <w:r w:rsidRPr="009B6F30">
        <w:rPr>
          <w:rFonts w:ascii="Times New Roman" w:hAnsi="Times New Roman" w:cs="Times New Roman"/>
          <w:sz w:val="28"/>
          <w:szCs w:val="28"/>
        </w:rPr>
        <w:t>19,9 тыс. рублей.</w:t>
      </w:r>
    </w:p>
    <w:p w14:paraId="6EA802F1" w14:textId="77777777" w:rsidR="009B6F30" w:rsidRPr="009B6F30" w:rsidRDefault="009B6F30" w:rsidP="00355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контрольного мероприятия выявлено неэффективное использование бюджетных средств в размере 273,1 тыс. рублей, когда при закрытии финансового года остались неиспользованными денежные средства, которые при имевшейся потребности в погашении кредиторской задолженности не были направлены на ее оплату, в том числе:</w:t>
      </w:r>
    </w:p>
    <w:p w14:paraId="3E85C818" w14:textId="77777777" w:rsidR="009B6F30" w:rsidRPr="009B6F30" w:rsidRDefault="009B6F30" w:rsidP="00355FD6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F30">
        <w:rPr>
          <w:rFonts w:ascii="Times New Roman" w:hAnsi="Times New Roman" w:cs="Times New Roman"/>
          <w:sz w:val="28"/>
          <w:szCs w:val="28"/>
        </w:rPr>
        <w:t>Государственной архивной службой РИ – в сумме 73,4 тыс. рублей;</w:t>
      </w:r>
    </w:p>
    <w:p w14:paraId="2D5A13F7" w14:textId="77777777" w:rsidR="009B6F30" w:rsidRPr="009B6F30" w:rsidRDefault="009B6F30" w:rsidP="00355FD6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F30">
        <w:rPr>
          <w:rFonts w:ascii="Times New Roman" w:hAnsi="Times New Roman" w:cs="Times New Roman"/>
          <w:sz w:val="28"/>
          <w:szCs w:val="28"/>
        </w:rPr>
        <w:t>ГКУ</w:t>
      </w:r>
      <w:r w:rsidRPr="009B6F30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«Государственный архив Республики Ингушетия» - в сумме </w:t>
      </w:r>
      <w:r w:rsidRPr="009B6F30">
        <w:rPr>
          <w:rFonts w:ascii="Times New Roman" w:hAnsi="Times New Roman" w:cs="Times New Roman"/>
          <w:sz w:val="28"/>
          <w:szCs w:val="28"/>
        </w:rPr>
        <w:t>199,7 тыс. рублей.</w:t>
      </w:r>
    </w:p>
    <w:p w14:paraId="73BCBD00" w14:textId="77777777" w:rsidR="009B6F30" w:rsidRPr="009B6F30" w:rsidRDefault="009B6F30" w:rsidP="00355FD6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F30">
        <w:rPr>
          <w:rFonts w:ascii="Times New Roman" w:hAnsi="Times New Roman" w:cs="Times New Roman"/>
          <w:sz w:val="28"/>
          <w:szCs w:val="28"/>
        </w:rPr>
        <w:t xml:space="preserve">В нарушение статьи 19 Закона РИ от 25.12.2020 г. № 54-РЗ «О республиканском бюджете на 2021 год и на плановый период 2022 и 2023 годов», при проверке расчетов с поставщиками и подрядчиками установлен случай заключения Государственной архивной службой РИ договора, </w:t>
      </w:r>
      <w:r w:rsidRPr="009B6F30">
        <w:rPr>
          <w:rFonts w:ascii="Times New Roman" w:hAnsi="Times New Roman" w:cs="Times New Roman"/>
          <w:sz w:val="28"/>
          <w:szCs w:val="28"/>
        </w:rPr>
        <w:lastRenderedPageBreak/>
        <w:t>предусматривающего превышающую установленные размеры оплату авансового платежа, на сумму 400,0 тыс. рублей.</w:t>
      </w:r>
    </w:p>
    <w:p w14:paraId="2AAB93C6" w14:textId="77777777" w:rsidR="009B6F30" w:rsidRPr="009B6F30" w:rsidRDefault="009B6F30" w:rsidP="00355FD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Из-за несвоевременного исполнения обязательств республиканским бюджетом </w:t>
      </w:r>
      <w:r w:rsidRPr="009B6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ГКУ</w:t>
      </w:r>
      <w:r w:rsidRPr="009B6F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«Государственный архив Республики Ингушетия»</w:t>
      </w: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оплачены пени (штрафы) по налоговым платежам и страховым взносам в сумме 250,4 тыс. рублей.</w:t>
      </w:r>
    </w:p>
    <w:p w14:paraId="1350E6A1" w14:textId="77777777" w:rsidR="009B6F30" w:rsidRPr="009B6F30" w:rsidRDefault="009B6F30" w:rsidP="00355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30">
        <w:rPr>
          <w:rFonts w:ascii="Times New Roman" w:hAnsi="Times New Roman"/>
          <w:sz w:val="28"/>
          <w:szCs w:val="28"/>
        </w:rPr>
        <w:t xml:space="preserve">Среди нефинансовых нарушений сотрудниками Палаты отмечено, что в нарушение </w:t>
      </w: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179 БК РФ и пункта 30 Постановления Правительства РИ № 259 от 14.11.2013 г., Государственной архивной службой РИ Госпрограмма РИ «Развитие архивного дела» </w:t>
      </w:r>
      <w:r w:rsidRPr="009B6F3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не приведена в соответствие с законом о республиканском бюджете на очередной финансовый год и на плановый период не позднее 3 месяцев со дня вступления его в силу. </w:t>
      </w:r>
    </w:p>
    <w:p w14:paraId="21AC5DD8" w14:textId="77777777" w:rsidR="009B6F30" w:rsidRPr="009B6F30" w:rsidRDefault="009B6F30" w:rsidP="00355FD6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30">
        <w:rPr>
          <w:rFonts w:ascii="Times New Roman" w:hAnsi="Times New Roman"/>
          <w:sz w:val="28"/>
          <w:szCs w:val="28"/>
        </w:rPr>
        <w:t xml:space="preserve">Кроме того, в нарушение </w:t>
      </w:r>
      <w:r w:rsidRPr="009B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 6 статьи 16 </w:t>
      </w:r>
      <w:r w:rsidRPr="009B6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Федерального закона от 5 апреля 2013 г. №44-ФЗ </w:t>
      </w: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контроля допущены нарушения порядка формирования, утверждения и ведения плана-графика закупок, порядка его размещения в открытом доступе.</w:t>
      </w:r>
    </w:p>
    <w:p w14:paraId="6C98F983" w14:textId="77777777" w:rsidR="009B6F30" w:rsidRPr="009B6F30" w:rsidRDefault="009B6F30" w:rsidP="00355FD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планом работы КСП РИ проведена </w:t>
      </w:r>
      <w:r w:rsidRPr="009B6F30">
        <w:rPr>
          <w:rFonts w:ascii="Times New Roman" w:hAnsi="Times New Roman" w:cs="Times New Roman"/>
          <w:b/>
          <w:sz w:val="28"/>
          <w:szCs w:val="28"/>
        </w:rPr>
        <w:t xml:space="preserve">проверка </w:t>
      </w:r>
      <w:r w:rsidRPr="009B6F30">
        <w:rPr>
          <w:rFonts w:ascii="Times New Roman" w:hAnsi="Times New Roman" w:cs="Times New Roman"/>
          <w:b/>
          <w:bCs/>
          <w:sz w:val="28"/>
          <w:szCs w:val="28"/>
        </w:rPr>
        <w:t>законности</w:t>
      </w:r>
      <w:r w:rsidRPr="009B6F30">
        <w:rPr>
          <w:rFonts w:ascii="Times New Roman" w:hAnsi="Times New Roman" w:cs="Times New Roman"/>
          <w:b/>
          <w:sz w:val="28"/>
          <w:szCs w:val="28"/>
        </w:rPr>
        <w:t xml:space="preserve">, результативности (эффективности и экономности) использования бюджетных средств, выделенных в 2020-2021 годах Государственному органу «Уполномоченный по правам человека в Республике Ингушетия и его аппарат» </w:t>
      </w:r>
      <w:r w:rsidRPr="009B6F30">
        <w:rPr>
          <w:rFonts w:ascii="Times New Roman" w:hAnsi="Times New Roman" w:cs="Times New Roman"/>
          <w:sz w:val="28"/>
          <w:szCs w:val="28"/>
        </w:rPr>
        <w:t>(пункт 1.4. плана работы КСП РИ на 2022 год).</w:t>
      </w:r>
    </w:p>
    <w:p w14:paraId="43A912D2" w14:textId="77777777" w:rsidR="009B6F30" w:rsidRPr="009B6F30" w:rsidRDefault="009B6F30" w:rsidP="00355FD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6F30">
        <w:rPr>
          <w:rFonts w:ascii="Times New Roman" w:eastAsia="Times New Roman" w:hAnsi="Times New Roman" w:cs="Times New Roman"/>
          <w:bCs/>
          <w:sz w:val="28"/>
          <w:szCs w:val="28"/>
        </w:rPr>
        <w:t>В ходе контрольного мероприятия установлены факты неэффективного использования бюджетных средств. В частности, в</w:t>
      </w: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статьи 34 БК РФ </w:t>
      </w:r>
      <w:r w:rsidRPr="009B6F30">
        <w:rPr>
          <w:rFonts w:ascii="Times New Roman" w:eastAsia="Times New Roman" w:hAnsi="Times New Roman" w:cs="Times New Roman"/>
          <w:bCs/>
          <w:sz w:val="28"/>
          <w:szCs w:val="28"/>
        </w:rPr>
        <w:t>при имевшейся потребности в погашении кредиторской задолженности, на счетах учреждения остались неиспользованными денежные средства в сумме 425,6 тыс. рублей.</w:t>
      </w:r>
    </w:p>
    <w:p w14:paraId="4843E26C" w14:textId="77777777" w:rsidR="009B6F30" w:rsidRPr="009B6F30" w:rsidRDefault="009B6F30" w:rsidP="00355FD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6F30">
        <w:rPr>
          <w:rFonts w:ascii="Times New Roman" w:eastAsia="Times New Roman" w:hAnsi="Times New Roman" w:cs="Times New Roman"/>
          <w:bCs/>
          <w:sz w:val="28"/>
          <w:szCs w:val="28"/>
        </w:rPr>
        <w:t>Объектом контроля допущены случаи нанесения ущерба республиканскому бюджету на общую сумму 50,1 тыс. рублей, в том числе в результате:</w:t>
      </w:r>
    </w:p>
    <w:p w14:paraId="6F5224CB" w14:textId="77777777" w:rsidR="009B6F30" w:rsidRPr="009B6F30" w:rsidRDefault="009B6F30" w:rsidP="00355FD6">
      <w:pPr>
        <w:numPr>
          <w:ilvl w:val="0"/>
          <w:numId w:val="33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6F30">
        <w:rPr>
          <w:rFonts w:ascii="Times New Roman" w:eastAsia="Times New Roman" w:hAnsi="Times New Roman" w:cs="Times New Roman"/>
          <w:bCs/>
          <w:sz w:val="28"/>
          <w:szCs w:val="28"/>
        </w:rPr>
        <w:t>уплаты штрафов за нарушения сроков предоставления отчетности – в сумме 11,0 тыс. рублей;</w:t>
      </w:r>
    </w:p>
    <w:p w14:paraId="3D5A7E9A" w14:textId="77777777" w:rsidR="009B6F30" w:rsidRPr="009B6F30" w:rsidRDefault="009B6F30" w:rsidP="00355FD6">
      <w:pPr>
        <w:numPr>
          <w:ilvl w:val="0"/>
          <w:numId w:val="33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6F30">
        <w:rPr>
          <w:rFonts w:ascii="Times New Roman" w:eastAsia="Times New Roman" w:hAnsi="Times New Roman" w:cs="Times New Roman"/>
          <w:bCs/>
          <w:sz w:val="28"/>
          <w:szCs w:val="28"/>
        </w:rPr>
        <w:t>нарушения порядка и условий оплаты труда (</w:t>
      </w: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отзыве сотрудников из ежегодного оплачиваемого отпуска не производился перерасчет отпускных) – в сумме 39,1 тыс. рублей.</w:t>
      </w:r>
    </w:p>
    <w:p w14:paraId="53B7A15A" w14:textId="77777777" w:rsidR="009B6F30" w:rsidRPr="009B6F30" w:rsidRDefault="009B6F30" w:rsidP="00355FD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пункта 6 статьи 226 Налогового Кодекса РФ п</w:t>
      </w:r>
      <w:r w:rsidRPr="009B6F30">
        <w:rPr>
          <w:rFonts w:ascii="Times New Roman" w:eastAsia="Times New Roman" w:hAnsi="Times New Roman" w:cs="Times New Roman"/>
          <w:bCs/>
          <w:sz w:val="28"/>
          <w:szCs w:val="28"/>
        </w:rPr>
        <w:t>ри оплате работ, услуг по заключенным с физическими лицами договорам гражданско-правового характера Аппаратом Уполномоченного удерживался, но не уплачивался в бюджет налог на доходы физических лиц в сумме 49,7 тыс. рублей.</w:t>
      </w:r>
    </w:p>
    <w:p w14:paraId="46B5D781" w14:textId="77777777" w:rsidR="009B6F30" w:rsidRPr="009B6F30" w:rsidRDefault="009B6F30" w:rsidP="00355FD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рассматриваемом периоде КСП РИ проведены два плановых контрольных мероприятия, в ходе которых выявлены нарушения нефинансового характера.</w:t>
      </w:r>
    </w:p>
    <w:p w14:paraId="49195996" w14:textId="77777777" w:rsidR="009B6F30" w:rsidRPr="009B6F30" w:rsidRDefault="009B6F30" w:rsidP="00355FD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в рамках </w:t>
      </w:r>
      <w:r w:rsidRPr="009B6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проверка целевого и эффективного использования бюджетных средств, выделенных в 2021 году Комитету архитектуры и </w:t>
      </w:r>
      <w:r w:rsidRPr="009B6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градостроительства Республики Ингушетия, </w:t>
      </w: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отмечены нарушения требований организации ведения бухгалтерского учета, хранения документов бухгалтерского учета и требований по формированию учетной политики.</w:t>
      </w:r>
    </w:p>
    <w:p w14:paraId="6C8EB4A5" w14:textId="77777777" w:rsidR="009B6F30" w:rsidRPr="009B6F30" w:rsidRDefault="009B6F30" w:rsidP="00355FD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Комитетом допущены нарушения Постановления Правительства РФ от 13.10.2008 г. № 749 «Об особенностях направления работников в служебные командировки»., а также Приказа Минфина России от 13.06.1995 г. № 49 «Об утверждении методических указаний по инвентаризации имущества и финансовых обязательств».</w:t>
      </w:r>
    </w:p>
    <w:p w14:paraId="39B50006" w14:textId="77777777" w:rsidR="009B6F30" w:rsidRPr="009B6F30" w:rsidRDefault="009B6F30" w:rsidP="00355FD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</w:t>
      </w:r>
      <w:r w:rsidRPr="009B6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ревизии целевого и эффективного использования бюджетных средств, выделенных в 2020-2021 годах Комитету государственного заказа Республики Ингушетия</w:t>
      </w: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 нарушения порядка составления, утверждения и ведения бюджетной сметы, а также законодательства о контрактной системе и государственной гражданской службе.</w:t>
      </w:r>
    </w:p>
    <w:p w14:paraId="6FCEB72D" w14:textId="77777777" w:rsidR="009B6F30" w:rsidRPr="009B6F30" w:rsidRDefault="009B6F30" w:rsidP="00355FD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показала проверка объектом контроля допущены нарушения требований, предъявляемых к проведению и документальному оформлению результатов инвентаризации активов и обязательств, а также Приказа Минфина РФ «Об утверждении единого плана счетов бухгалтерского учета для органов государственной власти (государственных органов) и Инструкции по его применению».</w:t>
      </w:r>
    </w:p>
    <w:p w14:paraId="685620BF" w14:textId="77777777" w:rsidR="009B6F30" w:rsidRPr="009B6F30" w:rsidRDefault="009B6F30" w:rsidP="00355FD6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Контрольно-счетной палатой проведены 2 плановые проверки исполнения бюджетов муниципальных образований.</w:t>
      </w:r>
    </w:p>
    <w:p w14:paraId="4B3332B3" w14:textId="77777777" w:rsidR="009B6F30" w:rsidRPr="009B6F30" w:rsidRDefault="009B6F30" w:rsidP="00355FD6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плановая </w:t>
      </w:r>
      <w:r w:rsidRPr="009B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годового отчёта об исполнении бюджета Назрановского района в 2020-2021 годах</w:t>
      </w: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выявила неэффективное использование бюджетных средств в размере 291,9 тыс. рублей (при наличии непогашенной кредиторской задолженности на счете Администрации при закрытии финансового года остались неиспользованными денежные средства).</w:t>
      </w:r>
    </w:p>
    <w:p w14:paraId="062CEBC6" w14:textId="77777777" w:rsidR="009B6F30" w:rsidRPr="009B6F30" w:rsidRDefault="009B6F30" w:rsidP="00355FD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ущерба, нанесенного учреждением республиканскому бюджету, составила 2 188,6 тыс. рублей, в том числе в результате:</w:t>
      </w:r>
    </w:p>
    <w:p w14:paraId="045DD03E" w14:textId="77777777" w:rsidR="009B6F30" w:rsidRPr="009B6F30" w:rsidRDefault="009B6F30" w:rsidP="00355FD6">
      <w:pPr>
        <w:numPr>
          <w:ilvl w:val="1"/>
          <w:numId w:val="29"/>
        </w:numPr>
        <w:tabs>
          <w:tab w:val="left" w:pos="993"/>
        </w:tabs>
        <w:spacing w:after="0" w:line="240" w:lineRule="auto"/>
        <w:ind w:left="14" w:right="-2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уплаты недоимки, госпошлины, штрафов и пени по налоговым платежам и страховым взносам - в сумме 484,3 тыс. рублей;</w:t>
      </w:r>
    </w:p>
    <w:p w14:paraId="1E0A8EAD" w14:textId="77777777" w:rsidR="009B6F30" w:rsidRPr="009B6F30" w:rsidRDefault="009B6F30" w:rsidP="00355FD6">
      <w:pPr>
        <w:numPr>
          <w:ilvl w:val="1"/>
          <w:numId w:val="29"/>
        </w:numPr>
        <w:tabs>
          <w:tab w:val="left" w:pos="993"/>
        </w:tabs>
        <w:spacing w:after="0" w:line="240" w:lineRule="auto"/>
        <w:ind w:left="14" w:right="-2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в аппарате Администрации отделов, штатной численностью работников менее 3 единиц (согласно нормативным требованиям по формированию структуры центральных аппаратов органов исполнительной власти Республики Ингушетия (Постановление Правительства РИ от 11.11.2010</w:t>
      </w:r>
      <w:r w:rsidRPr="009B6F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342) следовало создать сектора) - 185,3 тыс. рублей;</w:t>
      </w:r>
    </w:p>
    <w:p w14:paraId="16104683" w14:textId="77777777" w:rsidR="009B6F30" w:rsidRPr="009B6F30" w:rsidRDefault="009B6F30" w:rsidP="00355FD6">
      <w:pPr>
        <w:numPr>
          <w:ilvl w:val="1"/>
          <w:numId w:val="29"/>
        </w:numPr>
        <w:tabs>
          <w:tab w:val="left" w:pos="993"/>
        </w:tabs>
        <w:spacing w:after="0" w:line="240" w:lineRule="auto"/>
        <w:ind w:left="14" w:right="-2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введения в штатное расписание Администрации структурного подразделения, дублирующего часть функций уже существующего отдела – 226,0 тыс. рублей;</w:t>
      </w:r>
    </w:p>
    <w:p w14:paraId="096DC3E5" w14:textId="77777777" w:rsidR="009B6F30" w:rsidRPr="009B6F30" w:rsidRDefault="009B6F30" w:rsidP="00355FD6">
      <w:pPr>
        <w:numPr>
          <w:ilvl w:val="1"/>
          <w:numId w:val="29"/>
        </w:numPr>
        <w:tabs>
          <w:tab w:val="left" w:pos="993"/>
        </w:tabs>
        <w:spacing w:after="0" w:line="240" w:lineRule="auto"/>
        <w:ind w:left="14" w:right="-2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необоснованной выдачи бензина (за использование личного автотранспорта работникам без приказа выдавался бензин вместо возмещения расходов на приобретение ГСМ по фактическим расходам и выплаты компенсации на расходы, не превышающие предельные размеры) – 1 293,0 тыс. рублей.</w:t>
      </w:r>
    </w:p>
    <w:p w14:paraId="5300D36D" w14:textId="77777777" w:rsidR="009B6F30" w:rsidRPr="009B6F30" w:rsidRDefault="009B6F30" w:rsidP="00355FD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6F30">
        <w:rPr>
          <w:rFonts w:ascii="Times New Roman" w:hAnsi="Times New Roman" w:cs="Times New Roman"/>
          <w:sz w:val="28"/>
          <w:szCs w:val="28"/>
        </w:rPr>
        <w:t xml:space="preserve">Кроме того, в нарушение статей 162, 219, Бюджетного Кодекса РФ, </w:t>
      </w:r>
      <w:r w:rsidRPr="009B6F30"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результате принятия обязательств сверх утвержденных лимитов, </w:t>
      </w:r>
      <w:r w:rsidRPr="009B6F3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предусмотренных в бюджете муниципального образования (построены здания Администрации Назрановского района), объектом контроля образована несанкционированная кредиторская задолженность в размере 41 490,0 тыс. рублей.</w:t>
      </w:r>
    </w:p>
    <w:p w14:paraId="61BBCF04" w14:textId="77777777" w:rsidR="009B6F30" w:rsidRPr="009B6F30" w:rsidRDefault="009B6F30" w:rsidP="00355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3"/>
          <w:shd w:val="clear" w:color="auto" w:fill="FFFFFF"/>
          <w:lang w:eastAsia="ru-RU"/>
        </w:rPr>
      </w:pPr>
      <w:r w:rsidRPr="009B6F30">
        <w:rPr>
          <w:rFonts w:ascii="Times New Roman" w:hAnsi="Times New Roman" w:cs="Times New Roman"/>
          <w:sz w:val="28"/>
          <w:szCs w:val="28"/>
        </w:rPr>
        <w:t xml:space="preserve">Администрацией Назрановского муниципального района допущены нарушения при осуществлении государственных закупок. Так, в нарушение Федерального закона № 44-ФЗ </w:t>
      </w:r>
      <w:r w:rsidRPr="009B6F30">
        <w:rPr>
          <w:rFonts w:ascii="Times New Roman" w:eastAsia="Times New Roman" w:hAnsi="Times New Roman" w:cs="Times New Roman"/>
          <w:sz w:val="28"/>
          <w:szCs w:val="33"/>
          <w:shd w:val="clear" w:color="auto" w:fill="FFFFFF"/>
          <w:lang w:eastAsia="ru-RU"/>
        </w:rPr>
        <w:t>сумма по закупкам, осуществленным у единственного поставщика без заключения государственного контракта, превысила 4 979,1 тыс. рублей.</w:t>
      </w:r>
    </w:p>
    <w:p w14:paraId="7D01C529" w14:textId="77777777" w:rsidR="009B6F30" w:rsidRPr="009B6F30" w:rsidRDefault="009B6F30" w:rsidP="00355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3"/>
          <w:shd w:val="clear" w:color="auto" w:fill="FFFFFF"/>
          <w:lang w:eastAsia="ru-RU"/>
        </w:rPr>
      </w:pPr>
      <w:r w:rsidRPr="009B6F30">
        <w:rPr>
          <w:rFonts w:ascii="Times New Roman" w:eastAsia="Times New Roman" w:hAnsi="Times New Roman" w:cs="Times New Roman"/>
          <w:sz w:val="28"/>
          <w:szCs w:val="33"/>
          <w:shd w:val="clear" w:color="auto" w:fill="FFFFFF"/>
          <w:lang w:eastAsia="ru-RU"/>
        </w:rPr>
        <w:t>В ходе контрольного мероприятия отмечены нарушения статьи 9 Федерального закона от 06.12.2011 г. № 402-ФЗ «О бухгалтерском учете» и пункта 8 Инструкции № 157н, когда к бухгалтерскому учёту приняты неоформленные должным образом расходы подотчётного лица (на приобретение строительных материалов) на сумму 19,4 тыс. рублей.</w:t>
      </w:r>
    </w:p>
    <w:p w14:paraId="47F5A7A3" w14:textId="77777777" w:rsidR="009B6F30" w:rsidRPr="009B6F30" w:rsidRDefault="009B6F30" w:rsidP="00355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3"/>
          <w:shd w:val="clear" w:color="auto" w:fill="FFFFFF"/>
          <w:lang w:eastAsia="ru-RU"/>
        </w:rPr>
      </w:pPr>
      <w:r w:rsidRPr="009B6F30">
        <w:rPr>
          <w:rFonts w:ascii="Times New Roman" w:eastAsia="Times New Roman" w:hAnsi="Times New Roman" w:cs="Times New Roman"/>
          <w:sz w:val="28"/>
          <w:szCs w:val="33"/>
          <w:shd w:val="clear" w:color="auto" w:fill="FFFFFF"/>
          <w:lang w:eastAsia="ru-RU"/>
        </w:rPr>
        <w:t>Как показала проверка, в нарушение пункта 4 статьи 24.7 Федерального закона от 24.06.1998 г. № 89-ФЗ «Об отходах производства и потребления» Администрацией заключены договоры на оказание услуг по обращению с твердыми коммунальными отходами с ООО «Чистый Мир» (при этом, статус официального регионального оператора по обращению с твердыми коммунальными отходами на территорию Республики Ингушетия присвоен ООО «Экосистема»), оплата по которым составила 50,2 тыс. рублей, в том числе: в 2020 году – 44,6 тыс. рублей, в 2021 году – 5,6 тыс. рублей.</w:t>
      </w:r>
    </w:p>
    <w:p w14:paraId="362CE7DD" w14:textId="77777777" w:rsidR="009B6F30" w:rsidRPr="009B6F30" w:rsidRDefault="009B6F30" w:rsidP="00355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F30">
        <w:rPr>
          <w:rFonts w:ascii="Times New Roman" w:hAnsi="Times New Roman" w:cs="Times New Roman"/>
          <w:sz w:val="28"/>
          <w:szCs w:val="28"/>
        </w:rPr>
        <w:t xml:space="preserve">При проверке реализации </w:t>
      </w:r>
      <w:r w:rsidRPr="009B6F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подпрограммы «Обеспечение жильем молодых семей» </w:t>
      </w:r>
      <w:r w:rsidRPr="009B6F30">
        <w:rPr>
          <w:rFonts w:ascii="Times New Roman" w:hAnsi="Times New Roman" w:cs="Times New Roman"/>
          <w:sz w:val="28"/>
          <w:szCs w:val="28"/>
        </w:rPr>
        <w:t xml:space="preserve">федеральной целевой программы «Жилище» в Назрановском районе отмечено, что </w:t>
      </w:r>
      <w:r w:rsidRPr="009B6F30">
        <w:rPr>
          <w:rFonts w:ascii="Times New Roman" w:eastAsia="Times New Roman" w:hAnsi="Times New Roman" w:cs="Times New Roman"/>
          <w:sz w:val="28"/>
          <w:szCs w:val="28"/>
        </w:rPr>
        <w:t>выплаты 9 молодым семьям на общую сумму 10 155,1 тыс. рублей осуществлены с</w:t>
      </w:r>
      <w:r w:rsidRPr="009B6F30">
        <w:rPr>
          <w:rFonts w:ascii="Times New Roman" w:hAnsi="Times New Roman" w:cs="Times New Roman"/>
          <w:sz w:val="28"/>
          <w:szCs w:val="28"/>
        </w:rPr>
        <w:t xml:space="preserve"> нарушение требований Постановления Правительства РИ от 08.10.2012 г. № 223 «О порядке предоставления молодым семьям социальных выплат на приобретение (строительство) жилья в Республике Ингушетия».</w:t>
      </w:r>
    </w:p>
    <w:p w14:paraId="73C7E658" w14:textId="77777777" w:rsidR="009B6F30" w:rsidRPr="009B6F30" w:rsidRDefault="009B6F30" w:rsidP="00355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F30">
        <w:rPr>
          <w:rFonts w:ascii="Times New Roman" w:hAnsi="Times New Roman" w:cs="Times New Roman"/>
          <w:sz w:val="28"/>
          <w:szCs w:val="28"/>
        </w:rPr>
        <w:t>В рамках контрольного мероприятия отмечены также нарушения нефинансового характера. В их числе нарушение статьи 136 Бюджетного Кодекса РФ и Постановления Правительства РИ от 22.11.2019 г. № 182, когда не исполнены условия Соглашений «О мерах по социально-экономическому развитию и оздоровлению муниципальных финансов муниципального образования Республики Ингушетия», заключенных между Министерством финансов РИ и Администрацией муниципального района в 2020 и 2021 годах. Кроме того, выявлены нефинансовые нарушения законодательства о контрактной системе, а также при ведении бухгалтерского учета, составлении и предоставлении бухгалтерской отчетности.</w:t>
      </w:r>
    </w:p>
    <w:p w14:paraId="56DCAEBC" w14:textId="77777777" w:rsidR="009B6F30" w:rsidRPr="009B6F30" w:rsidRDefault="009B6F30" w:rsidP="00355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F30">
        <w:rPr>
          <w:rFonts w:ascii="Times New Roman" w:hAnsi="Times New Roman" w:cs="Times New Roman"/>
          <w:sz w:val="28"/>
          <w:szCs w:val="28"/>
        </w:rPr>
        <w:t>П</w:t>
      </w:r>
      <w:r w:rsidRPr="009B6F30">
        <w:rPr>
          <w:rFonts w:ascii="Times New Roman" w:eastAsia="Times New Roman" w:hAnsi="Times New Roman" w:cs="Times New Roman"/>
          <w:bCs/>
          <w:sz w:val="28"/>
          <w:szCs w:val="28"/>
        </w:rPr>
        <w:t xml:space="preserve">ри проведении </w:t>
      </w:r>
      <w:r w:rsidRPr="009B6F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проверки годового отчёта об исполнении бюджета города Карабулак в 2021 году </w:t>
      </w:r>
      <w:r w:rsidRPr="009B6F30">
        <w:rPr>
          <w:rFonts w:ascii="Times New Roman" w:eastAsia="Times New Roman" w:hAnsi="Times New Roman" w:cs="Times New Roman"/>
          <w:bCs/>
          <w:sz w:val="28"/>
          <w:szCs w:val="28"/>
        </w:rPr>
        <w:t>(пункт 1.20 плана работы КСП РИ) с</w:t>
      </w:r>
      <w:r w:rsidRPr="009B6F30">
        <w:rPr>
          <w:rFonts w:ascii="Times New Roman" w:hAnsi="Times New Roman" w:cs="Times New Roman"/>
          <w:sz w:val="28"/>
          <w:szCs w:val="28"/>
        </w:rPr>
        <w:t>отрудниками Палаты выявлены случаи нанесения ущерба республиканскому бюджету на общую сумму 1 714,7 тыс. рублей, в том числе в результате:</w:t>
      </w:r>
    </w:p>
    <w:p w14:paraId="6B284A5F" w14:textId="77777777" w:rsidR="009B6F30" w:rsidRPr="009B6F30" w:rsidRDefault="009B6F30" w:rsidP="00355FD6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F30">
        <w:rPr>
          <w:rFonts w:ascii="Times New Roman" w:hAnsi="Times New Roman" w:cs="Times New Roman"/>
          <w:sz w:val="28"/>
          <w:szCs w:val="28"/>
        </w:rPr>
        <w:lastRenderedPageBreak/>
        <w:t xml:space="preserve">уплаты штрафов на основании требования налогового органа и постановлений территориального отдела </w:t>
      </w:r>
      <w:proofErr w:type="spellStart"/>
      <w:r w:rsidRPr="009B6F30">
        <w:rPr>
          <w:rFonts w:ascii="Times New Roman" w:hAnsi="Times New Roman" w:cs="Times New Roman"/>
          <w:sz w:val="28"/>
          <w:szCs w:val="28"/>
        </w:rPr>
        <w:t>Госавтодорнадзора</w:t>
      </w:r>
      <w:proofErr w:type="spellEnd"/>
      <w:r w:rsidRPr="009B6F30">
        <w:rPr>
          <w:rFonts w:ascii="Times New Roman" w:hAnsi="Times New Roman" w:cs="Times New Roman"/>
          <w:sz w:val="28"/>
          <w:szCs w:val="28"/>
        </w:rPr>
        <w:t xml:space="preserve"> по РИ, Россельхознадзора и судебных приставов - в размере 41,0 тыс. рублей;</w:t>
      </w:r>
    </w:p>
    <w:p w14:paraId="03BA03D2" w14:textId="77777777" w:rsidR="009B6F30" w:rsidRPr="009B6F30" w:rsidRDefault="009B6F30" w:rsidP="00355FD6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F30">
        <w:rPr>
          <w:rFonts w:ascii="Times New Roman" w:hAnsi="Times New Roman" w:cs="Times New Roman"/>
          <w:sz w:val="28"/>
          <w:szCs w:val="28"/>
        </w:rPr>
        <w:t>оплаты средств в размере 1 673,7 тыс. рублей, взысканных с Администрации города на основании решения Арбитражного суда за выполненные подрядчиком (ООО «Темп») работы по наружному освещению улиц.</w:t>
      </w:r>
    </w:p>
    <w:p w14:paraId="12313295" w14:textId="77777777" w:rsidR="009B6F30" w:rsidRPr="009B6F30" w:rsidRDefault="009B6F30" w:rsidP="00355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F30">
        <w:rPr>
          <w:rFonts w:ascii="Times New Roman" w:hAnsi="Times New Roman" w:cs="Times New Roman"/>
          <w:sz w:val="28"/>
          <w:szCs w:val="28"/>
        </w:rPr>
        <w:t>Проверкой установлены факты заключения контрактов с единственным поставщиком без проведения соответствующих процедур в обход конкурентного способа определения поставщика. В частности, в нарушение статьи 93 Федерального закона № 44-ФЗ, Администрацией города заключен договор на сумму 11 188,5 тыс. рублей</w:t>
      </w:r>
      <w:r w:rsidRPr="009B6F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6F30">
        <w:rPr>
          <w:rFonts w:ascii="Times New Roman" w:hAnsi="Times New Roman" w:cs="Times New Roman"/>
          <w:sz w:val="28"/>
          <w:szCs w:val="28"/>
        </w:rPr>
        <w:t>с ООО «Альянс-ГРУПП» на выполнение работ по подготовке схемы расположения земельных участков на кадастровом плане территории, формирование межевого плана и подготовке технических планов в целях регистрации права муниципальной собственности в отношении земельных участков г. Карабулак под автомобильными дорогами местного значения и постановке на кадастровый учёт в целях регистрации права муниципальной собственности на автомобильные дороги местного значения.</w:t>
      </w:r>
    </w:p>
    <w:p w14:paraId="046E46D0" w14:textId="77777777" w:rsidR="009B6F30" w:rsidRPr="009B6F30" w:rsidRDefault="009B6F30" w:rsidP="00355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F30">
        <w:rPr>
          <w:rFonts w:ascii="Times New Roman" w:hAnsi="Times New Roman" w:cs="Times New Roman"/>
          <w:sz w:val="28"/>
          <w:szCs w:val="28"/>
        </w:rPr>
        <w:t xml:space="preserve">Помимо того, в нарушение пункта </w:t>
      </w:r>
      <w:r w:rsidRPr="009B6F30">
        <w:rPr>
          <w:rFonts w:ascii="Times New Roman" w:hAnsi="Times New Roman" w:cs="Times New Roman"/>
          <w:color w:val="000000"/>
          <w:sz w:val="28"/>
          <w:szCs w:val="28"/>
        </w:rPr>
        <w:t xml:space="preserve">4 части 1 статьи 93 Федерального закона № 44-ФЗ, </w:t>
      </w:r>
      <w:r w:rsidRPr="009B6F30">
        <w:rPr>
          <w:rFonts w:ascii="Times New Roman" w:hAnsi="Times New Roman" w:cs="Times New Roman"/>
          <w:sz w:val="28"/>
          <w:szCs w:val="28"/>
        </w:rPr>
        <w:t>с ООО «</w:t>
      </w:r>
      <w:proofErr w:type="spellStart"/>
      <w:r w:rsidRPr="009B6F30">
        <w:rPr>
          <w:rFonts w:ascii="Times New Roman" w:hAnsi="Times New Roman" w:cs="Times New Roman"/>
          <w:sz w:val="28"/>
          <w:szCs w:val="28"/>
        </w:rPr>
        <w:t>Риэлт</w:t>
      </w:r>
      <w:proofErr w:type="spellEnd"/>
      <w:r w:rsidRPr="009B6F30">
        <w:rPr>
          <w:rFonts w:ascii="Times New Roman" w:hAnsi="Times New Roman" w:cs="Times New Roman"/>
          <w:sz w:val="28"/>
          <w:szCs w:val="28"/>
        </w:rPr>
        <w:t>-Гарант» заключены договоры на общую сумму 675,0 тыс. рублей на однородные работы, искусственно раздробленные и оформленные несколькими самостоятельными договорами для формального соблюдения ограничений закупок у единственного поставщика и для уклонения от необходимых процедур, предусмотренных законодательством о контрактной системе (6 договоров аренды транспортного средства).</w:t>
      </w:r>
    </w:p>
    <w:p w14:paraId="159F5462" w14:textId="77777777" w:rsidR="009B6F30" w:rsidRPr="009B6F30" w:rsidRDefault="009B6F30" w:rsidP="00355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F30">
        <w:rPr>
          <w:rFonts w:ascii="Times New Roman" w:hAnsi="Times New Roman" w:cs="Times New Roman"/>
          <w:sz w:val="28"/>
          <w:szCs w:val="28"/>
        </w:rPr>
        <w:t>Как показала проверка, Администрацией города допущено неэффективное использование бюджетных средств в размере 936,0 тыс. рублей в рамках реализации контрактов на техническое обслуживание и оказание услуг по ведению реестра в среде программных продуктов. Кроме того, отмечается превышение размера нормативных затрат, утвержденных Постановлением Правительства РИ от 23.12.2015 г. № 195, израсходованных объектом контроля на обеспечение функций Администрации (аренда транспортного средства на общую сумму 675,0 тыс. рублей) и норм компенсации за использование государственным служащим личного транспорта в служебных целях, утвержденных Постановлением Правительства РФ от 02.07.2012 г. № 563.</w:t>
      </w:r>
    </w:p>
    <w:p w14:paraId="1C74FDA2" w14:textId="77777777" w:rsidR="009B6F30" w:rsidRPr="009B6F30" w:rsidRDefault="009B6F30" w:rsidP="00355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F30">
        <w:rPr>
          <w:rFonts w:ascii="Times New Roman" w:hAnsi="Times New Roman" w:cs="Times New Roman"/>
          <w:sz w:val="28"/>
          <w:szCs w:val="28"/>
        </w:rPr>
        <w:t>В нарушение пункта 4 статьи 24.7 Федерального закона № 89-ФЗ, заключён контракт с ООО «РИЭЛТ-ГАРАНТ»</w:t>
      </w:r>
      <w:r w:rsidRPr="009B6F30">
        <w:rPr>
          <w:rFonts w:ascii="Times New Roman" w:eastAsia="Times New Roman" w:hAnsi="Times New Roman" w:cs="Times New Roman"/>
          <w:sz w:val="28"/>
          <w:szCs w:val="33"/>
          <w:shd w:val="clear" w:color="auto" w:fill="FFFFFF"/>
          <w:lang w:eastAsia="ru-RU"/>
        </w:rPr>
        <w:t xml:space="preserve"> (статус официального регионального оператора по обращению с твердыми коммунальными отходами на территорию Республики Ингушетия присвоен ООО «Экосистема»),</w:t>
      </w:r>
      <w:r w:rsidRPr="009B6F30">
        <w:rPr>
          <w:rFonts w:ascii="Times New Roman" w:hAnsi="Times New Roman" w:cs="Times New Roman"/>
          <w:sz w:val="28"/>
          <w:szCs w:val="28"/>
        </w:rPr>
        <w:t xml:space="preserve"> на оказание услуг по уборке города Карабулак на сумму 12 948,9 тыс. рублей.</w:t>
      </w:r>
    </w:p>
    <w:p w14:paraId="4F32F503" w14:textId="77777777" w:rsidR="009B6F30" w:rsidRPr="009B6F30" w:rsidRDefault="009B6F30" w:rsidP="00355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F30">
        <w:rPr>
          <w:rFonts w:ascii="Times New Roman" w:hAnsi="Times New Roman" w:cs="Times New Roman"/>
          <w:sz w:val="28"/>
          <w:szCs w:val="28"/>
        </w:rPr>
        <w:t xml:space="preserve">При проверке реализации </w:t>
      </w:r>
      <w:r w:rsidRPr="009B6F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подпрограммы «Обеспечение жильем молодых семей» </w:t>
      </w:r>
      <w:r w:rsidRPr="009B6F30">
        <w:rPr>
          <w:rFonts w:ascii="Times New Roman" w:hAnsi="Times New Roman" w:cs="Times New Roman"/>
          <w:sz w:val="28"/>
          <w:szCs w:val="28"/>
        </w:rPr>
        <w:t xml:space="preserve">федеральной целевой программы «Жилище» отмечено, что в нарушение требований Постановления Правительства РИ от 08.10.2012 г. № 223 «О порядке предоставления молодым семьям социальных выплат на приобретение (строительство) жилья в Республике Ингушетия», выплаченная 1 молодой </w:t>
      </w:r>
      <w:r w:rsidRPr="009B6F30">
        <w:rPr>
          <w:rFonts w:ascii="Times New Roman" w:hAnsi="Times New Roman" w:cs="Times New Roman"/>
          <w:sz w:val="28"/>
          <w:szCs w:val="28"/>
        </w:rPr>
        <w:lastRenderedPageBreak/>
        <w:t>семье социальная выплата в размере 613,9 тыс. рублей является необоснованной (в личном деле участника подпрограммы представлены не все необходимые документы).</w:t>
      </w:r>
    </w:p>
    <w:p w14:paraId="70EE40AA" w14:textId="77777777" w:rsidR="009B6F30" w:rsidRPr="009B6F30" w:rsidRDefault="009B6F30" w:rsidP="00355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F30">
        <w:rPr>
          <w:rFonts w:ascii="Times New Roman" w:hAnsi="Times New Roman" w:cs="Times New Roman"/>
          <w:sz w:val="28"/>
          <w:szCs w:val="28"/>
        </w:rPr>
        <w:t>В ходе контрольного мероприятия также отмечено, что не соблюдены условия Соглашения «О мерах по социально-экономическому развитию и оздоровлению муниципальных финансов муниципального образования Республики Ингушетия» от 15.01.2021 г. № 3, подписанного между Министерством финансов РИ и Администрацией муниципального образования. В частности, не обеспечен установленный соглашением рост налоговых и неналоговых доходов бюджета, а также не достигнуты по итогам отчетного года прогнозные значения показателей собственных доходов.</w:t>
      </w:r>
    </w:p>
    <w:p w14:paraId="7F33AC05" w14:textId="77777777" w:rsidR="009B6F30" w:rsidRPr="009B6F30" w:rsidRDefault="009B6F30" w:rsidP="00355FD6">
      <w:pPr>
        <w:shd w:val="clear" w:color="auto" w:fill="FFFFFF" w:themeFill="background1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плановой </w:t>
      </w:r>
      <w:r w:rsidRPr="009B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проверки законности, эффективности и целесообразности использования в 2020-2021 годах бюджетных средств, выделенных на реализацию регионального проекта Республики Ингушетия «Формирование комфортной городской среды» </w:t>
      </w: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сотрудниками Палаты отмечено, что в нарушение статей 24 и 93 Федерального закона от 05.04.2013 г. № 44-ФЗ без проведения соответствующих конкурсных процедур Администрацией муниципального образования «Городской округ город Назрань» в 2021 году заключен муниципальный контракт по благоустройству общественных территорий на общую сумму 26 146,8 тыс. рублей.</w:t>
      </w:r>
    </w:p>
    <w:p w14:paraId="7C5B3C2A" w14:textId="77777777" w:rsidR="009B6F30" w:rsidRPr="009B6F30" w:rsidRDefault="009B6F30" w:rsidP="00355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F30">
        <w:rPr>
          <w:rFonts w:ascii="Times New Roman" w:hAnsi="Times New Roman" w:cs="Times New Roman"/>
          <w:sz w:val="28"/>
          <w:szCs w:val="28"/>
        </w:rPr>
        <w:t xml:space="preserve">Как показала </w:t>
      </w:r>
      <w:r w:rsidRPr="009B6F30">
        <w:rPr>
          <w:rFonts w:ascii="Times New Roman" w:hAnsi="Times New Roman" w:cs="Times New Roman"/>
          <w:b/>
          <w:bCs/>
          <w:sz w:val="28"/>
          <w:szCs w:val="28"/>
        </w:rPr>
        <w:t xml:space="preserve">проверка </w:t>
      </w:r>
      <w:bookmarkStart w:id="3" w:name="_Hlk120873853"/>
      <w:r w:rsidRPr="009B6F30">
        <w:rPr>
          <w:rFonts w:ascii="Times New Roman" w:hAnsi="Times New Roman" w:cs="Times New Roman"/>
          <w:b/>
          <w:bCs/>
          <w:sz w:val="28"/>
          <w:szCs w:val="28"/>
        </w:rPr>
        <w:t xml:space="preserve">законности, эффективности и целесообразности использования бюджетных средств, выделенных в 2020-2021 годах на реализацию регионального проекта Республики Ингушетия «Обеспечение устойчивого сокращения непригодного для проживания жилищного фонда» </w:t>
      </w:r>
      <w:bookmarkEnd w:id="3"/>
      <w:r w:rsidRPr="009B6F30">
        <w:rPr>
          <w:rFonts w:ascii="Times New Roman" w:hAnsi="Times New Roman" w:cs="Times New Roman"/>
          <w:sz w:val="28"/>
          <w:szCs w:val="28"/>
        </w:rPr>
        <w:t>администрациями городов Назрань и Карабулак в нарушение условий соглашений, заключенных с Минстроем Ингушетии, на предоставление финансовой поддержки за счет средств Государственной корпорации - Фонда содействия реформированию жилищно-коммунального хозяйства, не предоставлены отчеты о расходовании средств.</w:t>
      </w:r>
    </w:p>
    <w:p w14:paraId="53201D4E" w14:textId="77777777" w:rsidR="009B6F30" w:rsidRPr="009B6F30" w:rsidRDefault="009B6F30" w:rsidP="00355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F30">
        <w:rPr>
          <w:rFonts w:ascii="Times New Roman" w:hAnsi="Times New Roman" w:cs="Times New Roman"/>
          <w:sz w:val="28"/>
          <w:szCs w:val="28"/>
        </w:rPr>
        <w:t>Кроме того, администрацией города Назрань в 2020 году нарушены сроки расчета за недвижимое имущество (перечисление безналичных денежных средств на расчетные счета правообладателей превысило установленный соглашением срок).</w:t>
      </w:r>
    </w:p>
    <w:p w14:paraId="12111188" w14:textId="77777777" w:rsidR="009B6F30" w:rsidRPr="009B6F30" w:rsidRDefault="009B6F30" w:rsidP="00355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F30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9B6F30">
        <w:rPr>
          <w:rFonts w:ascii="Times New Roman" w:hAnsi="Times New Roman" w:cs="Times New Roman"/>
          <w:b/>
          <w:bCs/>
          <w:sz w:val="28"/>
          <w:szCs w:val="28"/>
        </w:rPr>
        <w:t xml:space="preserve">мониторинга мер, принимаемых органами исполнительной власти Республики Ингушетия, направленных на сокращение объемов и количества объектов незавершенного строительства в Республике Ингушетия </w:t>
      </w:r>
      <w:r w:rsidRPr="009B6F30">
        <w:rPr>
          <w:rFonts w:ascii="Times New Roman" w:hAnsi="Times New Roman" w:cs="Times New Roman"/>
          <w:sz w:val="28"/>
          <w:szCs w:val="28"/>
        </w:rPr>
        <w:t>отмечено сокращение на 35 единиц недостроенных объектов с объемом вложений на сумму 4 836 305,7 тыс. рублей, в том числе по главным распорядителям:</w:t>
      </w:r>
    </w:p>
    <w:p w14:paraId="33DA39DE" w14:textId="77777777" w:rsidR="009B6F30" w:rsidRPr="009B6F30" w:rsidRDefault="009B6F30" w:rsidP="00355FD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F30">
        <w:rPr>
          <w:rFonts w:ascii="Times New Roman" w:hAnsi="Times New Roman" w:cs="Times New Roman"/>
          <w:sz w:val="28"/>
          <w:szCs w:val="28"/>
        </w:rPr>
        <w:t>•</w:t>
      </w:r>
      <w:r w:rsidRPr="009B6F30">
        <w:rPr>
          <w:rFonts w:ascii="Times New Roman" w:hAnsi="Times New Roman" w:cs="Times New Roman"/>
          <w:sz w:val="28"/>
          <w:szCs w:val="28"/>
        </w:rPr>
        <w:tab/>
        <w:t>Минстрой РИ – на 26 объектов с объемом вложений в сумме 4 639 073,0 тыс. рублей;</w:t>
      </w:r>
    </w:p>
    <w:p w14:paraId="55EABA9C" w14:textId="77777777" w:rsidR="009B6F30" w:rsidRPr="009B6F30" w:rsidRDefault="009B6F30" w:rsidP="00355FD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F30">
        <w:rPr>
          <w:rFonts w:ascii="Times New Roman" w:hAnsi="Times New Roman" w:cs="Times New Roman"/>
          <w:sz w:val="28"/>
          <w:szCs w:val="28"/>
        </w:rPr>
        <w:t>•</w:t>
      </w:r>
      <w:r w:rsidRPr="009B6F30">
        <w:rPr>
          <w:rFonts w:ascii="Times New Roman" w:hAnsi="Times New Roman" w:cs="Times New Roman"/>
          <w:sz w:val="28"/>
          <w:szCs w:val="28"/>
        </w:rPr>
        <w:tab/>
        <w:t>Минсельхоз РИ - на 7 объектов с объемом вложений в сумме 28 101,0 тыс. рублей;</w:t>
      </w:r>
    </w:p>
    <w:p w14:paraId="2905DF05" w14:textId="77777777" w:rsidR="009B6F30" w:rsidRPr="009B6F30" w:rsidRDefault="009B6F30" w:rsidP="00355FD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F30">
        <w:rPr>
          <w:rFonts w:ascii="Times New Roman" w:hAnsi="Times New Roman" w:cs="Times New Roman"/>
          <w:sz w:val="28"/>
          <w:szCs w:val="28"/>
        </w:rPr>
        <w:t>•</w:t>
      </w:r>
      <w:r w:rsidRPr="009B6F30">
        <w:rPr>
          <w:rFonts w:ascii="Times New Roman" w:hAnsi="Times New Roman" w:cs="Times New Roman"/>
          <w:sz w:val="28"/>
          <w:szCs w:val="28"/>
        </w:rPr>
        <w:tab/>
        <w:t>Минспорта РИ – на 1 объект с объемом вложений в размере 107 377,1 тыс. рублей;</w:t>
      </w:r>
    </w:p>
    <w:p w14:paraId="61498F51" w14:textId="77777777" w:rsidR="009B6F30" w:rsidRPr="009B6F30" w:rsidRDefault="009B6F30" w:rsidP="00355FD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F30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9B6F30">
        <w:rPr>
          <w:rFonts w:ascii="Times New Roman" w:hAnsi="Times New Roman" w:cs="Times New Roman"/>
          <w:sz w:val="28"/>
          <w:szCs w:val="28"/>
        </w:rPr>
        <w:tab/>
        <w:t>Минприроды РИ – на 1 объект с объемом вложений в размере 61 754,6 тыс. рублей.</w:t>
      </w:r>
    </w:p>
    <w:p w14:paraId="0639FF0E" w14:textId="77777777" w:rsidR="00BC3D3E" w:rsidRDefault="009B6F30" w:rsidP="00355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F30">
        <w:rPr>
          <w:rFonts w:ascii="Times New Roman" w:hAnsi="Times New Roman" w:cs="Times New Roman"/>
          <w:sz w:val="28"/>
          <w:szCs w:val="28"/>
        </w:rPr>
        <w:t xml:space="preserve">В 2022 году совместно со Счетной палатой РФ проведена </w:t>
      </w:r>
      <w:r w:rsidRPr="009B6F30">
        <w:rPr>
          <w:rFonts w:ascii="Times New Roman" w:hAnsi="Times New Roman" w:cs="Times New Roman"/>
          <w:b/>
          <w:bCs/>
          <w:sz w:val="28"/>
          <w:szCs w:val="28"/>
        </w:rPr>
        <w:t xml:space="preserve">проверка эффективного использования бюджетных средств, направленных Минстроем России на реализацию мероприятий по </w:t>
      </w:r>
      <w:proofErr w:type="spellStart"/>
      <w:r w:rsidRPr="009B6F30">
        <w:rPr>
          <w:rFonts w:ascii="Times New Roman" w:hAnsi="Times New Roman" w:cs="Times New Roman"/>
          <w:b/>
          <w:bCs/>
          <w:sz w:val="28"/>
          <w:szCs w:val="28"/>
        </w:rPr>
        <w:t>сейсмоусилению</w:t>
      </w:r>
      <w:proofErr w:type="spellEnd"/>
      <w:r w:rsidRPr="009B6F30">
        <w:rPr>
          <w:rFonts w:ascii="Times New Roman" w:hAnsi="Times New Roman" w:cs="Times New Roman"/>
          <w:b/>
          <w:bCs/>
          <w:sz w:val="28"/>
          <w:szCs w:val="28"/>
        </w:rPr>
        <w:t xml:space="preserve"> объектов, находящихся в государственной собственности субъектов Российской Федерации, и строительству новых сейсмостойких объектов взамен объектов, </w:t>
      </w:r>
      <w:proofErr w:type="spellStart"/>
      <w:r w:rsidRPr="009B6F30">
        <w:rPr>
          <w:rFonts w:ascii="Times New Roman" w:hAnsi="Times New Roman" w:cs="Times New Roman"/>
          <w:b/>
          <w:bCs/>
          <w:sz w:val="28"/>
          <w:szCs w:val="28"/>
        </w:rPr>
        <w:t>сейсмоусиление</w:t>
      </w:r>
      <w:proofErr w:type="spellEnd"/>
      <w:r w:rsidRPr="009B6F30">
        <w:rPr>
          <w:rFonts w:ascii="Times New Roman" w:hAnsi="Times New Roman" w:cs="Times New Roman"/>
          <w:b/>
          <w:bCs/>
          <w:sz w:val="28"/>
          <w:szCs w:val="28"/>
        </w:rPr>
        <w:t xml:space="preserve"> или реконструкция которых экономически нецелесообразны.</w:t>
      </w:r>
      <w:r w:rsidRPr="009B6F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C85546" w14:textId="302FB78F" w:rsidR="00BC3D3E" w:rsidRPr="00BC3D3E" w:rsidRDefault="00BC3D3E" w:rsidP="00355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D3E">
        <w:rPr>
          <w:rFonts w:ascii="Times New Roman" w:hAnsi="Times New Roman" w:cs="Times New Roman"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BC3D3E">
        <w:rPr>
          <w:rFonts w:ascii="Times New Roman" w:hAnsi="Times New Roman" w:cs="Times New Roman"/>
          <w:sz w:val="28"/>
          <w:szCs w:val="28"/>
        </w:rPr>
        <w:t xml:space="preserve"> в Республике Ингушетия выявлены нарушения отдельных положений бюджетного законодательства, законодательства о градостроительной деятельности и контрактной системе; допускалось искажение показателей бюджетного учета и отчетности, а также нарушение требований нормативных актов и иных документов, регламентирующих предоставление отчетности Минстрою России в ГИИС «Электронный бюджет».</w:t>
      </w:r>
    </w:p>
    <w:p w14:paraId="3A143330" w14:textId="31A1B527" w:rsidR="00BC3D3E" w:rsidRDefault="00BC3D3E" w:rsidP="00355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D3E">
        <w:rPr>
          <w:rFonts w:ascii="Times New Roman" w:hAnsi="Times New Roman" w:cs="Times New Roman"/>
          <w:sz w:val="28"/>
          <w:szCs w:val="28"/>
        </w:rPr>
        <w:t xml:space="preserve">Использование в проверяемом периоде бюджетных средств, направленных на мероприятия по </w:t>
      </w:r>
      <w:proofErr w:type="spellStart"/>
      <w:r w:rsidRPr="00BC3D3E">
        <w:rPr>
          <w:rFonts w:ascii="Times New Roman" w:hAnsi="Times New Roman" w:cs="Times New Roman"/>
          <w:sz w:val="28"/>
          <w:szCs w:val="28"/>
        </w:rPr>
        <w:t>сейсмоусилению</w:t>
      </w:r>
      <w:proofErr w:type="spellEnd"/>
      <w:r w:rsidRPr="00BC3D3E">
        <w:rPr>
          <w:rFonts w:ascii="Times New Roman" w:hAnsi="Times New Roman" w:cs="Times New Roman"/>
          <w:sz w:val="28"/>
          <w:szCs w:val="28"/>
        </w:rPr>
        <w:t xml:space="preserve"> объектов, в Республике Ингушетия оценивается как недостаточно эффективное (результативное).</w:t>
      </w:r>
    </w:p>
    <w:p w14:paraId="0DAAF43F" w14:textId="77777777" w:rsidR="009B6F30" w:rsidRPr="009B6F30" w:rsidRDefault="009B6F30" w:rsidP="00355FD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в соответствии с планом работы КСП РИ </w:t>
      </w:r>
      <w:r w:rsidRPr="009B6F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трем аудиторским направлениям </w:t>
      </w:r>
      <w:r w:rsidRPr="009B6F30">
        <w:rPr>
          <w:rFonts w:ascii="Times New Roman" w:hAnsi="Times New Roman" w:cs="Times New Roman"/>
          <w:sz w:val="28"/>
          <w:szCs w:val="28"/>
        </w:rPr>
        <w:t>Палаты проведены «М</w:t>
      </w:r>
      <w:r w:rsidRPr="009B6F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ониторинг реализации национальных проектов в Республике Ингушетия» за 2021 год, </w:t>
      </w:r>
      <w:r w:rsidRPr="009B6F3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Pr="009B6F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квартал 2022 года, </w:t>
      </w:r>
      <w:r w:rsidRPr="009B6F3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Pr="009B6F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полугодие, а также 9 месяцев 2022 года.</w:t>
      </w:r>
    </w:p>
    <w:p w14:paraId="7268C6C9" w14:textId="77777777" w:rsidR="009B6F30" w:rsidRPr="009B6F30" w:rsidRDefault="009B6F30" w:rsidP="00355FD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F30">
        <w:rPr>
          <w:rFonts w:ascii="Times New Roman" w:hAnsi="Times New Roman" w:cs="Times New Roman"/>
          <w:sz w:val="28"/>
          <w:szCs w:val="28"/>
        </w:rPr>
        <w:t xml:space="preserve">Как показали итоги </w:t>
      </w:r>
      <w:r w:rsidRPr="009B6F30">
        <w:rPr>
          <w:rFonts w:ascii="Times New Roman" w:hAnsi="Times New Roman" w:cs="Times New Roman"/>
          <w:b/>
          <w:sz w:val="28"/>
          <w:szCs w:val="28"/>
        </w:rPr>
        <w:t>«Мониторинга реализации национальных проектов в Республике Ингушетия за 2021 год»</w:t>
      </w:r>
      <w:r w:rsidRPr="009B6F30">
        <w:rPr>
          <w:rFonts w:ascii="Times New Roman" w:hAnsi="Times New Roman" w:cs="Times New Roman"/>
          <w:sz w:val="28"/>
          <w:szCs w:val="28"/>
        </w:rPr>
        <w:t xml:space="preserve"> по некоторым региональным проектам отмечается отклонение от плановых значений, в том числе по региональному проекту:</w:t>
      </w:r>
    </w:p>
    <w:p w14:paraId="389F0C2C" w14:textId="77777777" w:rsidR="009B6F30" w:rsidRPr="009B6F30" w:rsidRDefault="009B6F30" w:rsidP="00355FD6">
      <w:pPr>
        <w:numPr>
          <w:ilvl w:val="0"/>
          <w:numId w:val="33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«Содействие занятости женщин - создание условий дошкольного образования для детей в возрасте до трех лет» (нацпроект «Демография») – установленное значение целевого показателя не достигнуто, бюджетные средства освоены не в полном объеме;</w:t>
      </w:r>
    </w:p>
    <w:p w14:paraId="48A2D744" w14:textId="77777777" w:rsidR="009B6F30" w:rsidRPr="009B6F30" w:rsidRDefault="009B6F30" w:rsidP="00355FD6">
      <w:pPr>
        <w:numPr>
          <w:ilvl w:val="0"/>
          <w:numId w:val="33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«Жилье» (нацпроект «Жилье и городская среда») - установленное значение целевого показателя не достигнуто, бюджетные средства освоены не в полном объеме;</w:t>
      </w:r>
    </w:p>
    <w:p w14:paraId="2A291908" w14:textId="77777777" w:rsidR="009B6F30" w:rsidRPr="009B6F30" w:rsidRDefault="009B6F30" w:rsidP="00355FD6">
      <w:pPr>
        <w:numPr>
          <w:ilvl w:val="0"/>
          <w:numId w:val="33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F30">
        <w:rPr>
          <w:rFonts w:ascii="Times New Roman" w:hAnsi="Times New Roman" w:cs="Times New Roman"/>
          <w:sz w:val="28"/>
          <w:szCs w:val="28"/>
        </w:rPr>
        <w:t>«Современная школа» (нацпроект «Образование») - бюджетные средства освоены не в полном объеме;</w:t>
      </w:r>
    </w:p>
    <w:p w14:paraId="05B20CC5" w14:textId="77777777" w:rsidR="009B6F30" w:rsidRPr="009B6F30" w:rsidRDefault="009B6F30" w:rsidP="00355FD6">
      <w:pPr>
        <w:numPr>
          <w:ilvl w:val="0"/>
          <w:numId w:val="33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F30">
        <w:rPr>
          <w:rFonts w:ascii="Times New Roman" w:hAnsi="Times New Roman" w:cs="Times New Roman"/>
          <w:sz w:val="28"/>
          <w:szCs w:val="28"/>
        </w:rPr>
        <w:t>«Акселерация субъектов малого и среднего предпринимательства» (нацпроект «Малое и среднее предпринимательство и поддержка индивидуальной предпринимательской инициативы») - бюджетные средства освоены не в полном объеме, три целевых показателя не достигли установленных значений;</w:t>
      </w:r>
    </w:p>
    <w:p w14:paraId="1AA09246" w14:textId="792A2D02" w:rsidR="009B6F30" w:rsidRPr="009B6F30" w:rsidRDefault="009B6F30" w:rsidP="00355FD6">
      <w:pPr>
        <w:numPr>
          <w:ilvl w:val="0"/>
          <w:numId w:val="33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F30">
        <w:rPr>
          <w:rFonts w:ascii="Times New Roman" w:hAnsi="Times New Roman" w:cs="Times New Roman"/>
          <w:sz w:val="28"/>
          <w:szCs w:val="28"/>
        </w:rPr>
        <w:t>«Борьба с сердечно-сосудистыми заболеваниями» (нацпроект «Здравоохранение»)</w:t>
      </w:r>
      <w:r w:rsidR="00446E1C">
        <w:rPr>
          <w:rFonts w:ascii="Times New Roman" w:hAnsi="Times New Roman" w:cs="Times New Roman"/>
          <w:sz w:val="28"/>
          <w:szCs w:val="28"/>
        </w:rPr>
        <w:t xml:space="preserve"> </w:t>
      </w:r>
      <w:r w:rsidRPr="009B6F30">
        <w:rPr>
          <w:rFonts w:ascii="Times New Roman" w:hAnsi="Times New Roman" w:cs="Times New Roman"/>
          <w:sz w:val="28"/>
          <w:szCs w:val="28"/>
        </w:rPr>
        <w:t>- бюджетные средства освоены не в полном объеме, один целевой показатель не достиг установленных значений;</w:t>
      </w:r>
    </w:p>
    <w:p w14:paraId="1D183D75" w14:textId="77777777" w:rsidR="009B6F30" w:rsidRPr="009B6F30" w:rsidRDefault="009B6F30" w:rsidP="00355FD6">
      <w:pPr>
        <w:numPr>
          <w:ilvl w:val="0"/>
          <w:numId w:val="33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F30">
        <w:rPr>
          <w:rFonts w:ascii="Times New Roman" w:hAnsi="Times New Roman" w:cs="Times New Roman"/>
          <w:sz w:val="28"/>
          <w:szCs w:val="28"/>
        </w:rPr>
        <w:lastRenderedPageBreak/>
        <w:t>«Развитие детского здравоохранения, включая создание современной инфраструктуры оказания медицинской помощи детям» (нацпроект «Здравоохранение») - бюджетные средства освоены не в полном объеме, один целевой показатель не достиг установленных значений;</w:t>
      </w:r>
    </w:p>
    <w:p w14:paraId="45FA638E" w14:textId="77777777" w:rsidR="009B6F30" w:rsidRPr="009B6F30" w:rsidRDefault="009B6F30" w:rsidP="00355FD6">
      <w:pPr>
        <w:numPr>
          <w:ilvl w:val="0"/>
          <w:numId w:val="33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F30">
        <w:rPr>
          <w:rFonts w:ascii="Times New Roman" w:hAnsi="Times New Roman" w:cs="Times New Roman"/>
          <w:sz w:val="28"/>
          <w:szCs w:val="28"/>
        </w:rPr>
        <w:t>«Обеспечение медицинских организаций системы здравоохранения квалифицированными кадрами» (нацпроект «Здравоохранение») - установленные значения двух целевых показателей не достигнуты.</w:t>
      </w:r>
    </w:p>
    <w:p w14:paraId="31CA2550" w14:textId="77777777" w:rsidR="009B6F30" w:rsidRPr="009B6F30" w:rsidRDefault="009B6F30" w:rsidP="00355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F30">
        <w:rPr>
          <w:rFonts w:ascii="Times New Roman" w:hAnsi="Times New Roman" w:cs="Times New Roman"/>
          <w:sz w:val="28"/>
          <w:szCs w:val="28"/>
        </w:rPr>
        <w:t xml:space="preserve">В ходе </w:t>
      </w:r>
      <w:r w:rsidRPr="009B6F30">
        <w:rPr>
          <w:rFonts w:ascii="Times New Roman" w:hAnsi="Times New Roman" w:cs="Times New Roman"/>
          <w:b/>
          <w:bCs/>
          <w:iCs/>
          <w:sz w:val="28"/>
          <w:szCs w:val="28"/>
        </w:rPr>
        <w:t>«Мониторинга реализации национальных проектов в Республике Ингушетия за 9 месяцев 2022 года»</w:t>
      </w:r>
      <w:r w:rsidRPr="009B6F30">
        <w:rPr>
          <w:rFonts w:ascii="Times New Roman" w:hAnsi="Times New Roman" w:cs="Times New Roman"/>
          <w:sz w:val="28"/>
          <w:szCs w:val="28"/>
        </w:rPr>
        <w:t xml:space="preserve"> КСП РИ зафиксированы отдельные нарушения.</w:t>
      </w:r>
    </w:p>
    <w:p w14:paraId="33064907" w14:textId="77777777" w:rsidR="009B6F30" w:rsidRPr="009B6F30" w:rsidRDefault="009B6F30" w:rsidP="00355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30">
        <w:rPr>
          <w:rFonts w:ascii="Times New Roman" w:hAnsi="Times New Roman" w:cs="Times New Roman"/>
          <w:sz w:val="28"/>
          <w:szCs w:val="28"/>
        </w:rPr>
        <w:t xml:space="preserve">В частности, при анализе реализации в текущем году </w:t>
      </w: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национальных проектов отмечены риски недостижения целей и задач региональных проектов:</w:t>
      </w:r>
    </w:p>
    <w:p w14:paraId="132C58A7" w14:textId="77777777" w:rsidR="009B6F30" w:rsidRPr="009B6F30" w:rsidRDefault="009B6F30" w:rsidP="00355FD6">
      <w:pPr>
        <w:widowControl w:val="0"/>
        <w:numPr>
          <w:ilvl w:val="0"/>
          <w:numId w:val="1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«Содействие занятости женщин - создание условий дошкольного образования для детей в возрасте до трех лет» (национальный проект «Демография»);</w:t>
      </w:r>
    </w:p>
    <w:p w14:paraId="2751C09B" w14:textId="77777777" w:rsidR="009B6F30" w:rsidRPr="009B6F30" w:rsidRDefault="009B6F30" w:rsidP="00355FD6">
      <w:pPr>
        <w:widowControl w:val="0"/>
        <w:numPr>
          <w:ilvl w:val="0"/>
          <w:numId w:val="1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«Культурная среда» (национальный проект «Культура»);</w:t>
      </w:r>
    </w:p>
    <w:p w14:paraId="0656CE28" w14:textId="77777777" w:rsidR="009B6F30" w:rsidRPr="009B6F30" w:rsidRDefault="009B6F30" w:rsidP="00355FD6">
      <w:pPr>
        <w:widowControl w:val="0"/>
        <w:numPr>
          <w:ilvl w:val="0"/>
          <w:numId w:val="1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6F30">
        <w:rPr>
          <w:rFonts w:ascii="Times New Roman" w:eastAsia="Times New Roman" w:hAnsi="Times New Roman" w:cs="Times New Roman"/>
          <w:sz w:val="28"/>
          <w:szCs w:val="20"/>
          <w:lang w:eastAsia="ru-RU"/>
        </w:rPr>
        <w:t>«Жилье» (национальный проект «Жилье и городская среда»);</w:t>
      </w:r>
    </w:p>
    <w:p w14:paraId="4B2F91D2" w14:textId="77777777" w:rsidR="009B6F30" w:rsidRPr="009B6F30" w:rsidRDefault="009B6F30" w:rsidP="00355FD6">
      <w:pPr>
        <w:widowControl w:val="0"/>
        <w:numPr>
          <w:ilvl w:val="0"/>
          <w:numId w:val="1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6F30">
        <w:rPr>
          <w:rFonts w:ascii="Times New Roman" w:hAnsi="Times New Roman" w:cs="Times New Roman"/>
          <w:sz w:val="28"/>
          <w:szCs w:val="28"/>
          <w:lang w:eastAsia="ru-RU"/>
        </w:rPr>
        <w:t>«Информационная инфраструктура» (национальный проект «Цифровая экономика»);</w:t>
      </w:r>
    </w:p>
    <w:p w14:paraId="7AFA1574" w14:textId="77777777" w:rsidR="009B6F30" w:rsidRPr="009B6F30" w:rsidRDefault="009B6F30" w:rsidP="00355FD6">
      <w:pPr>
        <w:widowControl w:val="0"/>
        <w:numPr>
          <w:ilvl w:val="0"/>
          <w:numId w:val="1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6F30">
        <w:rPr>
          <w:rFonts w:ascii="Times New Roman" w:hAnsi="Times New Roman" w:cs="Times New Roman"/>
          <w:sz w:val="28"/>
          <w:szCs w:val="28"/>
          <w:lang w:eastAsia="ru-RU"/>
        </w:rPr>
        <w:t>«Чистая страна» (национальный проект «Экология»);</w:t>
      </w:r>
    </w:p>
    <w:p w14:paraId="6716001E" w14:textId="77777777" w:rsidR="009B6F30" w:rsidRPr="009B6F30" w:rsidRDefault="009B6F30" w:rsidP="00355FD6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«Борьба с сердечно-сосудистыми заболеваниями» (национальный проект «Развитие здравоохранения»);</w:t>
      </w:r>
    </w:p>
    <w:p w14:paraId="520F7E33" w14:textId="77777777" w:rsidR="009B6F30" w:rsidRPr="009B6F30" w:rsidRDefault="009B6F30" w:rsidP="00355FD6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детского здравоохранения, включая создание современной инфраструктуры оказания медицинской помощи детям» (национальный проект «Здравоохранение»);</w:t>
      </w:r>
    </w:p>
    <w:p w14:paraId="37695BAB" w14:textId="77777777" w:rsidR="009B6F30" w:rsidRPr="009B6F30" w:rsidRDefault="009B6F30" w:rsidP="00355FD6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«Борьба с онкологическими заболеваниями» (национальный проект «Здравоохранение»);</w:t>
      </w:r>
    </w:p>
    <w:p w14:paraId="5FEE9399" w14:textId="77777777" w:rsidR="009B6F30" w:rsidRPr="009B6F30" w:rsidRDefault="009B6F30" w:rsidP="00355FD6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системы оказания первичной медико-санитарной помощи» (национальный проект «Здравоохранение»);</w:t>
      </w:r>
    </w:p>
    <w:p w14:paraId="5EA144AC" w14:textId="77777777" w:rsidR="009B6F30" w:rsidRPr="009B6F30" w:rsidRDefault="009B6F30" w:rsidP="00355FD6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«Создание единого цифрового контура в здравоохранении на основе единой государственной информационной системы здравоохранения (ЕГИСЗ)» (национальный проект «Здравоохранение»);</w:t>
      </w:r>
    </w:p>
    <w:p w14:paraId="6BD4707E" w14:textId="77777777" w:rsidR="009B6F30" w:rsidRPr="009B6F30" w:rsidRDefault="009B6F30" w:rsidP="00355FD6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«Модернизация первичного звена здравоохранения» (национальный проект «Здравоохранение»).</w:t>
      </w:r>
    </w:p>
    <w:p w14:paraId="4FEC9532" w14:textId="77777777" w:rsidR="009B6F30" w:rsidRPr="009B6F30" w:rsidRDefault="009B6F30" w:rsidP="00355FD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итогам проведенных экспертно-аналитических мероприятий в адрес </w:t>
      </w:r>
      <w:r w:rsidRPr="009B6F30">
        <w:rPr>
          <w:rFonts w:ascii="Times New Roman" w:hAnsi="Times New Roman" w:cs="Times New Roman"/>
          <w:sz w:val="28"/>
          <w:szCs w:val="28"/>
        </w:rPr>
        <w:t xml:space="preserve">В отчетном периоде, в соответствии со статьей 264.4 БК РФ и статьей 31 Закона РИ «О бюджетном процессе в Республике Ингушетия» №40-РЗ от 31.12.2008 г., Контрольно-счетной палатой РИ, </w:t>
      </w:r>
      <w:r w:rsidRPr="009B6F30">
        <w:rPr>
          <w:rFonts w:ascii="Times New Roman" w:hAnsi="Times New Roman" w:cs="Times New Roman"/>
          <w:bCs/>
          <w:sz w:val="28"/>
          <w:szCs w:val="28"/>
        </w:rPr>
        <w:t>в</w:t>
      </w:r>
      <w:r w:rsidRPr="009B6F30">
        <w:rPr>
          <w:rFonts w:ascii="Times New Roman" w:hAnsi="Times New Roman" w:cs="Times New Roman"/>
          <w:sz w:val="28"/>
          <w:szCs w:val="28"/>
        </w:rPr>
        <w:t xml:space="preserve"> рамках внешней проверки отчета об исполнении республиканского бюджета за прошедший год, выборочным методом проведена </w:t>
      </w:r>
      <w:r w:rsidRPr="009B6F30">
        <w:rPr>
          <w:rFonts w:ascii="Times New Roman" w:hAnsi="Times New Roman" w:cs="Times New Roman"/>
          <w:b/>
          <w:sz w:val="28"/>
          <w:szCs w:val="28"/>
        </w:rPr>
        <w:t>внешняя проверка бюджетной отчетности 15 министерств и ведомств республики за 2021 год.</w:t>
      </w:r>
    </w:p>
    <w:p w14:paraId="42249015" w14:textId="77777777" w:rsidR="009B6F30" w:rsidRPr="009B6F30" w:rsidRDefault="009B6F30" w:rsidP="00355FD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F30">
        <w:rPr>
          <w:rFonts w:ascii="Times New Roman" w:hAnsi="Times New Roman" w:cs="Times New Roman"/>
          <w:color w:val="000000"/>
          <w:sz w:val="28"/>
          <w:szCs w:val="28"/>
        </w:rPr>
        <w:t>В ходе экспертно-аналитического мероприятия фактов неполноты и недостоверности представления бюджетной отчетности за 2021 год не выявлено.</w:t>
      </w:r>
    </w:p>
    <w:p w14:paraId="0FB84535" w14:textId="77777777" w:rsidR="009B6F30" w:rsidRPr="009B6F30" w:rsidRDefault="009B6F30" w:rsidP="00355FD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F3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этом, в рамках анализа структуры дебиторской и кредиторской задолженности на начало и конец отчетного периода, причин и сроков их возникновения, проведенного в ходе внешней проверки бюджетной отчетности установлено, что у шести объектов контроля кредиторская задолженность в 2021 году уменьшилась на общую сумму 289 017,9 тыс. рублей (в том числе в: Министерстве труда, занятости и социального развития РИ, Министерстве по физической культуре и спорту РИ, Министерстве по внешним связям, национальной политике, печати и информации РИ, Министерстве здравоохранения РИ, Министерстве природных ресурсов и экологии РИ, Государственной службе записи актов гражданского состояния РИ), а у шести министерств и ведомств республики – увеличилась на общую сумму 67 394,5 тыс. рублей (в том числе в: Министерстве имущественных и земельных отношений РИ, Министерстве строительства, архитектуры и жилищно-коммунального хозяйства РИ, Комитете по делам молодежи РИ, Комитете Архитектуры и градостроительства РИ, Избирательной комиссии РИ, ГО «Уполномоченный по защите прав предпринимателей в Республике Ингушетия и его аппарат»).</w:t>
      </w:r>
    </w:p>
    <w:p w14:paraId="2B43B1FC" w14:textId="77777777" w:rsidR="009B6F30" w:rsidRPr="009B6F30" w:rsidRDefault="009B6F30" w:rsidP="00355FD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F30">
        <w:rPr>
          <w:rFonts w:ascii="Times New Roman" w:hAnsi="Times New Roman" w:cs="Times New Roman"/>
          <w:sz w:val="28"/>
          <w:szCs w:val="28"/>
        </w:rPr>
        <w:t>Основной причиной образования кредиторской задолженности является недофинансирование средств, предусмотренных в республиканском бюджете.</w:t>
      </w:r>
    </w:p>
    <w:p w14:paraId="5F0FDF12" w14:textId="77777777" w:rsidR="009B6F30" w:rsidRPr="009B6F30" w:rsidRDefault="009B6F30" w:rsidP="00355FD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F30">
        <w:rPr>
          <w:rFonts w:ascii="Times New Roman" w:hAnsi="Times New Roman" w:cs="Times New Roman"/>
          <w:sz w:val="28"/>
          <w:szCs w:val="28"/>
        </w:rPr>
        <w:t>Более того, проверка показала наличие дебиторской задолженности в сумме 675,6 тыс. рублей, образовавшейся в результате ошибочного перечисления и переплаты сумм по НДФЛ и страховым взносам во внебюджетные фонды, что в соответствии со статьей 34 БК РФ является неэффективным использованием бюджетных средств, в том числе в:</w:t>
      </w:r>
    </w:p>
    <w:p w14:paraId="7EED9D29" w14:textId="77777777" w:rsidR="009B6F30" w:rsidRPr="009B6F30" w:rsidRDefault="009B6F30" w:rsidP="00355FD6">
      <w:pPr>
        <w:numPr>
          <w:ilvl w:val="0"/>
          <w:numId w:val="34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F30">
        <w:rPr>
          <w:rFonts w:ascii="Times New Roman" w:hAnsi="Times New Roman" w:cs="Times New Roman"/>
          <w:sz w:val="28"/>
          <w:szCs w:val="28"/>
        </w:rPr>
        <w:t>Министерстве имущественных и земельных отношений РИ – в сумме 74,2 тыс. рублей;</w:t>
      </w:r>
    </w:p>
    <w:p w14:paraId="7CB3361C" w14:textId="77777777" w:rsidR="009B6F30" w:rsidRPr="009B6F30" w:rsidRDefault="009B6F30" w:rsidP="00355FD6">
      <w:pPr>
        <w:numPr>
          <w:ilvl w:val="0"/>
          <w:numId w:val="34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F30">
        <w:rPr>
          <w:rFonts w:ascii="Times New Roman" w:hAnsi="Times New Roman" w:cs="Times New Roman"/>
          <w:sz w:val="28"/>
          <w:szCs w:val="28"/>
        </w:rPr>
        <w:t>Министерстве природных ресурсов и экологии РИ – в сумме 601,4 тыс. рублей.</w:t>
      </w:r>
    </w:p>
    <w:p w14:paraId="022FD912" w14:textId="77777777" w:rsidR="009B6F30" w:rsidRPr="009B6F30" w:rsidRDefault="009B6F30" w:rsidP="00355FD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F30">
        <w:rPr>
          <w:rFonts w:ascii="Times New Roman" w:hAnsi="Times New Roman" w:cs="Times New Roman"/>
          <w:sz w:val="28"/>
          <w:szCs w:val="28"/>
        </w:rPr>
        <w:t xml:space="preserve">Кроме того, Минприроды РИ, в нарушение статьи 167 Приказа Минфина России </w:t>
      </w:r>
      <w:r w:rsidRPr="009B6F30">
        <w:rPr>
          <w:rFonts w:ascii="Times New Roman" w:eastAsia="Times New Roman" w:hAnsi="Times New Roman" w:cs="Times New Roman"/>
          <w:sz w:val="28"/>
          <w:szCs w:val="28"/>
        </w:rPr>
        <w:t>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РФ» от 28.12.2010 г. № 191н</w:t>
      </w:r>
      <w:r w:rsidRPr="009B6F30">
        <w:rPr>
          <w:rFonts w:ascii="Times New Roman" w:hAnsi="Times New Roman" w:cs="Times New Roman"/>
          <w:sz w:val="28"/>
          <w:szCs w:val="28"/>
        </w:rPr>
        <w:t>, при наличии долгосрочной задолженности не заполнена соответствующая графа в разделе 1 формы 0503169 «Сведения по дебиторской и кредиторской задолженности».</w:t>
      </w:r>
    </w:p>
    <w:p w14:paraId="00A735A0" w14:textId="77777777" w:rsidR="009B6F30" w:rsidRPr="009B6F30" w:rsidRDefault="009B6F30" w:rsidP="00355FD6">
      <w:pPr>
        <w:shd w:val="clear" w:color="auto" w:fill="FFFFFF" w:themeFill="background1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Контрольно-счетной палатой проведены 3 внеплановые проверки.</w:t>
      </w:r>
    </w:p>
    <w:p w14:paraId="29C0E371" w14:textId="77777777" w:rsidR="009B6F30" w:rsidRPr="009B6F30" w:rsidRDefault="009B6F30" w:rsidP="00355FD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письмом заместителя полномочного представителя Президента РФ в СКФО проведена выборочная </w:t>
      </w:r>
      <w:r w:rsidRPr="009B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правильности проведения инвентаризации просроченной кредиторской задолженности республиканского бюджета</w:t>
      </w: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ходе проверки кредиторской задолженности 9 государственных учреждений установлено, что общий объем обоснованной кредиторской задолженности составил 194 480,1 тыс. рублей, в том числе просроченной – 171 429,5 тыс. рублей.</w:t>
      </w:r>
    </w:p>
    <w:p w14:paraId="67E225E2" w14:textId="77777777" w:rsidR="009B6F30" w:rsidRPr="009B6F30" w:rsidRDefault="009B6F30" w:rsidP="00355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образования задолженности были рассмотрены и в рамках </w:t>
      </w:r>
      <w:r w:rsidRPr="009B6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проверки объёмов и обоснованности кредиторской задолженности </w:t>
      </w:r>
      <w:r w:rsidRPr="009B6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аппарата Народного Собрания Республики Ингушетия и </w:t>
      </w:r>
      <w:r w:rsidRPr="009B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Министерства образования и науки РИ</w:t>
      </w: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проведенной на основании </w:t>
      </w:r>
      <w:r w:rsidRPr="009B6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решения Коллегии Контрольно-счётной палаты РИ.</w:t>
      </w:r>
    </w:p>
    <w:p w14:paraId="69D432DE" w14:textId="77777777" w:rsidR="009B6F30" w:rsidRPr="009B6F30" w:rsidRDefault="009B6F30" w:rsidP="00355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итогам контрольного мероприятия отмечено наличие кредиторской задолженности у </w:t>
      </w:r>
      <w:r w:rsidRPr="009B6F3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образования и науки РИ в размере 1 490 726,0 тыс. рублей.</w:t>
      </w:r>
    </w:p>
    <w:p w14:paraId="0CB0560E" w14:textId="77777777" w:rsidR="009B6F30" w:rsidRPr="009B6F30" w:rsidRDefault="009B6F30" w:rsidP="00355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F30">
        <w:rPr>
          <w:rFonts w:ascii="Times New Roman" w:hAnsi="Times New Roman"/>
          <w:sz w:val="28"/>
          <w:szCs w:val="28"/>
        </w:rPr>
        <w:t xml:space="preserve">Кроме того, по </w:t>
      </w:r>
      <w:r w:rsidRPr="009B6F30">
        <w:rPr>
          <w:rFonts w:ascii="Times New Roman" w:hAnsi="Times New Roman" w:cs="Times New Roman"/>
          <w:sz w:val="28"/>
          <w:szCs w:val="28"/>
        </w:rPr>
        <w:t xml:space="preserve">запросу прокуратуры республики проведена </w:t>
      </w:r>
      <w:r w:rsidRPr="009B6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проверка правомерности отказа Министерством имущественных и земельных отношений РИ в реализации автомобиля </w:t>
      </w:r>
      <w:r w:rsidRPr="009B6F30">
        <w:rPr>
          <w:rFonts w:ascii="Times New Roman" w:hAnsi="Times New Roman" w:cs="Times New Roman"/>
          <w:b/>
          <w:sz w:val="28"/>
          <w:szCs w:val="28"/>
        </w:rPr>
        <w:t xml:space="preserve">аппарата Уполномоченного по защите прав предпринимателей в Республике Ингушетия. </w:t>
      </w:r>
      <w:r w:rsidRPr="009B6F30">
        <w:rPr>
          <w:rFonts w:ascii="Times New Roman" w:hAnsi="Times New Roman" w:cs="Times New Roman"/>
          <w:sz w:val="28"/>
          <w:szCs w:val="28"/>
        </w:rPr>
        <w:t>По итогам экспертно-аналитического мероприятия отмечено, что решение Минимущества РИ об отказе в реализации служебного автомобиля (ФОРД МОНДЕО 2008 года выпуска), находящегося в оперативном управлении ГО «УПП», является неправомерным.</w:t>
      </w:r>
    </w:p>
    <w:p w14:paraId="3470689F" w14:textId="77777777" w:rsidR="009B6F30" w:rsidRDefault="009B6F30" w:rsidP="00355FD6">
      <w:pPr>
        <w:pStyle w:val="af0"/>
        <w:spacing w:after="0"/>
        <w:ind w:left="0" w:firstLine="708"/>
        <w:jc w:val="both"/>
        <w:rPr>
          <w:rFonts w:eastAsia="Calibri"/>
          <w:sz w:val="28"/>
          <w:szCs w:val="28"/>
          <w:lang w:eastAsia="en-US"/>
        </w:rPr>
      </w:pPr>
    </w:p>
    <w:p w14:paraId="59C4E5BB" w14:textId="77777777" w:rsidR="00596F44" w:rsidRPr="00596F44" w:rsidRDefault="00596F44" w:rsidP="00355F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6F44">
        <w:rPr>
          <w:rFonts w:ascii="Times New Roman" w:hAnsi="Times New Roman" w:cs="Times New Roman"/>
          <w:b/>
          <w:bCs/>
          <w:sz w:val="28"/>
          <w:szCs w:val="28"/>
        </w:rPr>
        <w:t>Меры, принятые по результатам контрольных и</w:t>
      </w:r>
    </w:p>
    <w:p w14:paraId="71AE22C1" w14:textId="77777777" w:rsidR="00596F44" w:rsidRPr="00596F44" w:rsidRDefault="00596F44" w:rsidP="00355F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6F44">
        <w:rPr>
          <w:rFonts w:ascii="Times New Roman" w:hAnsi="Times New Roman" w:cs="Times New Roman"/>
          <w:b/>
          <w:bCs/>
          <w:sz w:val="28"/>
          <w:szCs w:val="28"/>
        </w:rPr>
        <w:t>экспертно-аналитических мероприятий</w:t>
      </w:r>
    </w:p>
    <w:p w14:paraId="40782E90" w14:textId="77777777" w:rsidR="000A5801" w:rsidRDefault="000A5801" w:rsidP="00355F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0AD9796" w14:textId="77777777" w:rsidR="00446E1C" w:rsidRDefault="00446E1C" w:rsidP="00446E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элементом деятельности Контрольно-счетной палаты Республики Ингушетия является контроль за реализацией мероприятий, направленных на устранение установленных в ходе проверок нарушений и недостатков.</w:t>
      </w:r>
    </w:p>
    <w:p w14:paraId="178C71C1" w14:textId="77777777" w:rsidR="008A5651" w:rsidRPr="0044330B" w:rsidRDefault="008A5651" w:rsidP="008A565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30B">
        <w:rPr>
          <w:rFonts w:ascii="Times New Roman" w:hAnsi="Times New Roman" w:cs="Times New Roman"/>
          <w:sz w:val="28"/>
          <w:szCs w:val="28"/>
        </w:rPr>
        <w:t xml:space="preserve">В рамках указанного контроля </w:t>
      </w:r>
      <w:r>
        <w:rPr>
          <w:rFonts w:ascii="Times New Roman" w:hAnsi="Times New Roman" w:cs="Times New Roman"/>
          <w:sz w:val="28"/>
          <w:szCs w:val="28"/>
        </w:rPr>
        <w:t>в 2022 году проводилась</w:t>
      </w:r>
      <w:r w:rsidRPr="0044330B">
        <w:rPr>
          <w:rFonts w:ascii="Times New Roman" w:hAnsi="Times New Roman" w:cs="Times New Roman"/>
          <w:sz w:val="28"/>
          <w:szCs w:val="28"/>
        </w:rPr>
        <w:t xml:space="preserve"> проверка соблюдения сроков исполнения предс</w:t>
      </w:r>
      <w:r>
        <w:rPr>
          <w:rFonts w:ascii="Times New Roman" w:hAnsi="Times New Roman" w:cs="Times New Roman"/>
          <w:sz w:val="28"/>
          <w:szCs w:val="28"/>
        </w:rPr>
        <w:t xml:space="preserve">тавлений и предписаний Палаты и </w:t>
      </w:r>
      <w:r w:rsidRPr="0044330B">
        <w:rPr>
          <w:rFonts w:ascii="Times New Roman" w:hAnsi="Times New Roman" w:cs="Times New Roman"/>
          <w:sz w:val="28"/>
          <w:szCs w:val="28"/>
        </w:rPr>
        <w:t>достаточности принятых в соответствии с ними реш</w:t>
      </w:r>
      <w:r>
        <w:rPr>
          <w:rFonts w:ascii="Times New Roman" w:hAnsi="Times New Roman" w:cs="Times New Roman"/>
          <w:sz w:val="28"/>
          <w:szCs w:val="28"/>
        </w:rPr>
        <w:t>ений и мер</w:t>
      </w:r>
      <w:r w:rsidRPr="0044330B">
        <w:rPr>
          <w:rFonts w:ascii="Times New Roman" w:hAnsi="Times New Roman" w:cs="Times New Roman"/>
          <w:sz w:val="28"/>
          <w:szCs w:val="28"/>
        </w:rPr>
        <w:t>.</w:t>
      </w:r>
    </w:p>
    <w:p w14:paraId="72E2F43C" w14:textId="77777777" w:rsidR="008A5651" w:rsidRPr="00CA2E3B" w:rsidRDefault="008A5651" w:rsidP="008A56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060E4">
        <w:rPr>
          <w:rFonts w:ascii="Times New Roman" w:hAnsi="Times New Roman" w:cs="Times New Roman"/>
          <w:sz w:val="28"/>
          <w:szCs w:val="28"/>
        </w:rPr>
        <w:t xml:space="preserve">ля совершенствования </w:t>
      </w:r>
      <w:r w:rsidRPr="00CA2E3B">
        <w:rPr>
          <w:rFonts w:ascii="Times New Roman" w:hAnsi="Times New Roman" w:cs="Times New Roman"/>
          <w:sz w:val="28"/>
          <w:szCs w:val="28"/>
        </w:rPr>
        <w:t>нормативных правовых актов республики и повышения эффективности деятельности органов власти, информация о результатах контрольных мероприятий направлялась Главе Республики Ингушетия и в Народное Собрание РИ.</w:t>
      </w:r>
    </w:p>
    <w:p w14:paraId="404A272B" w14:textId="39D519F6" w:rsidR="009B6F30" w:rsidRPr="00CA2E3B" w:rsidRDefault="009B6F30" w:rsidP="00355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E3B">
        <w:rPr>
          <w:rFonts w:ascii="Times New Roman" w:hAnsi="Times New Roman" w:cs="Times New Roman"/>
          <w:sz w:val="28"/>
          <w:szCs w:val="28"/>
        </w:rPr>
        <w:t>По результатам осуществленных по итогам 2022 года контрольных и экспертно-аналитических мероприятий руководителям проверяемых объектов направлено 9</w:t>
      </w:r>
      <w:r w:rsidR="005236EF" w:rsidRPr="00CA2E3B">
        <w:rPr>
          <w:rFonts w:ascii="Times New Roman" w:hAnsi="Times New Roman" w:cs="Times New Roman"/>
          <w:sz w:val="28"/>
          <w:szCs w:val="28"/>
        </w:rPr>
        <w:t>8</w:t>
      </w:r>
      <w:r w:rsidRPr="00CA2E3B">
        <w:rPr>
          <w:rFonts w:ascii="Times New Roman" w:hAnsi="Times New Roman" w:cs="Times New Roman"/>
          <w:sz w:val="28"/>
          <w:szCs w:val="28"/>
        </w:rPr>
        <w:t xml:space="preserve"> представлений и 1 предписание КСП РИ о необходимости устранения выявленных нарушений и недостатков.</w:t>
      </w:r>
    </w:p>
    <w:p w14:paraId="77CD7987" w14:textId="4882D0AD" w:rsidR="009B6F30" w:rsidRPr="00CA2E3B" w:rsidRDefault="009B6F30" w:rsidP="00355FD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E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отчетную дату за допущенные нарушения проверенными ведомствами к дисциплинарной ответственности привлечено 23 человека, устранено нарушений на сумму на сумму 7 </w:t>
      </w:r>
      <w:r w:rsidR="005236EF" w:rsidRPr="00CA2E3B">
        <w:rPr>
          <w:rFonts w:ascii="Times New Roman" w:eastAsia="Times New Roman" w:hAnsi="Times New Roman" w:cs="Times New Roman"/>
          <w:sz w:val="28"/>
          <w:szCs w:val="28"/>
          <w:lang w:eastAsia="ru-RU"/>
        </w:rPr>
        <w:t>950</w:t>
      </w:r>
      <w:r w:rsidRPr="00CA2E3B">
        <w:rPr>
          <w:rFonts w:ascii="Times New Roman" w:eastAsia="Times New Roman" w:hAnsi="Times New Roman" w:cs="Times New Roman"/>
          <w:sz w:val="28"/>
          <w:szCs w:val="28"/>
          <w:lang w:eastAsia="ru-RU"/>
        </w:rPr>
        <w:t>,5 тыс. рублей (из них: возвращено в бюджет республики 1 081,7 тыс. рублей).</w:t>
      </w:r>
    </w:p>
    <w:p w14:paraId="20BC393D" w14:textId="77777777" w:rsidR="009B6F30" w:rsidRPr="007E55A2" w:rsidRDefault="009B6F30" w:rsidP="00355FD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за нарушения законодательства о контрактной системе по материалам проверок, проведенных КСП РИ, уполномоченными органами возбуждено 15 дел об административных правонарушениях </w:t>
      </w:r>
      <w:r w:rsidRPr="00CA2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(из них</w:t>
      </w:r>
      <w:r w:rsidRPr="007E55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УФАС по РИ -– Администрация г. Назрань (1 дело)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  <w:r w:rsidRPr="007E55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7E55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Госфинконтролем</w:t>
      </w:r>
      <w:proofErr w:type="spellEnd"/>
      <w:r w:rsidRPr="007E55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РИ - Администрация Назрановского района (3 дела), Минкультуры РИ (1 дело), Администрация г. Карабулак (1 дело), ГБУ РСТЦ «</w:t>
      </w:r>
      <w:proofErr w:type="spellStart"/>
      <w:r w:rsidRPr="007E55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Мужичи</w:t>
      </w:r>
      <w:proofErr w:type="spellEnd"/>
      <w:r w:rsidRPr="007E55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 (2 дела), ГБУ «Спортивная школа олимпийского резерва по вольной борьбе «Назрань» </w:t>
      </w:r>
      <w:r w:rsidRPr="007E55A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7E55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 дела),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Комтуризма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 РИ</w:t>
      </w:r>
      <w:r w:rsidRPr="007E55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(1 дело);</w:t>
      </w:r>
      <w:r w:rsidRPr="007E55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УФК по РИ – ГБУ «РСШОР по тхэквондо» (2 дела</w:t>
      </w:r>
      <w:r w:rsidRPr="007E55A2">
        <w:rPr>
          <w:rFonts w:ascii="Times New Roman" w:hAnsi="Times New Roman" w:cs="Times New Roman"/>
          <w:i/>
          <w:iCs/>
          <w:sz w:val="24"/>
          <w:szCs w:val="24"/>
        </w:rPr>
        <w:t>))</w:t>
      </w:r>
      <w:r w:rsidRPr="007E55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8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рассмотрения которых </w:t>
      </w:r>
      <w:r w:rsidRPr="00A868B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8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 </w:t>
      </w:r>
      <w:r w:rsidRPr="00F81F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оштрафованы на общую сумму </w:t>
      </w:r>
      <w:r w:rsidRPr="00A868BF">
        <w:rPr>
          <w:rFonts w:ascii="Times New Roman" w:eastAsia="Times New Roman" w:hAnsi="Times New Roman" w:cs="Times New Roman"/>
          <w:sz w:val="28"/>
          <w:szCs w:val="28"/>
          <w:lang w:eastAsia="ru-RU"/>
        </w:rPr>
        <w:t>275</w:t>
      </w:r>
      <w:r w:rsidRPr="00F81FF8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</w:t>
      </w:r>
      <w:r w:rsidRPr="00A8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том числе: по выявленным Палатой нарушениям федерального законодательства о контрактной системе, ранее УФАС по РИ, </w:t>
      </w:r>
      <w:proofErr w:type="spellStart"/>
      <w:r w:rsidRPr="007E55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Госфинконтролем</w:t>
      </w:r>
      <w:proofErr w:type="spellEnd"/>
      <w:r w:rsidRPr="007E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 и УФК по РИ вынесены постановления о назначении административного наказания в виде административного штрафа в отношении 5 должностных лиц</w:t>
      </w:r>
      <w:r w:rsidRPr="007E55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(Администрации г. Назрань и г. Карабулак, ГБУ «Спортивная школа олимпийского резерва по вольной борьбе «Назрань», ГБУ РСТЦ «</w:t>
      </w:r>
      <w:proofErr w:type="spellStart"/>
      <w:r w:rsidRPr="007E55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Мужичи</w:t>
      </w:r>
      <w:proofErr w:type="spellEnd"/>
      <w:r w:rsidRPr="007E55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», ГБУ «РСШОР по тхэквондо») </w:t>
      </w:r>
      <w:r w:rsidRPr="007E55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общую сумму 130,0 тыс. рублей)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 должностным лицам объявлено предупреждение </w:t>
      </w:r>
      <w:r w:rsidRPr="00C51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(СОШ №2 </w:t>
      </w:r>
      <w:proofErr w:type="spellStart"/>
      <w:r w:rsidRPr="00C51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с.п</w:t>
      </w:r>
      <w:proofErr w:type="spellEnd"/>
      <w:r w:rsidRPr="00C51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spellStart"/>
      <w:r w:rsidRPr="00C51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Сурхахи</w:t>
      </w:r>
      <w:proofErr w:type="spellEnd"/>
      <w:r w:rsidRPr="00C51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C51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Комтуризма</w:t>
      </w:r>
      <w:proofErr w:type="spellEnd"/>
      <w:r w:rsidRPr="00C512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РИ)</w:t>
      </w:r>
      <w:r w:rsidRPr="007E55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ECA31D" w14:textId="77777777" w:rsidR="009B6F30" w:rsidRPr="003902DC" w:rsidRDefault="009B6F30" w:rsidP="00355F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1FF8">
        <w:rPr>
          <w:rFonts w:ascii="Times New Roman" w:hAnsi="Times New Roman" w:cs="Times New Roman"/>
          <w:bCs/>
          <w:sz w:val="28"/>
          <w:szCs w:val="28"/>
        </w:rPr>
        <w:t xml:space="preserve">Для принятия мер реагирования по выявленным нарушениям и привлечения к ответственности виновных должностных лиц материалы контрольных мероприятий направлены в прокуратуру </w:t>
      </w:r>
      <w:r w:rsidRPr="00F81FF8">
        <w:rPr>
          <w:rFonts w:ascii="Times New Roman" w:hAnsi="Times New Roman" w:cs="Times New Roman"/>
          <w:sz w:val="28"/>
          <w:szCs w:val="28"/>
        </w:rPr>
        <w:t>Республики Ингушетия и</w:t>
      </w:r>
      <w:r w:rsidRPr="00F81FF8">
        <w:rPr>
          <w:rFonts w:ascii="Times New Roman" w:hAnsi="Times New Roman" w:cs="Times New Roman"/>
          <w:bCs/>
          <w:sz w:val="28"/>
          <w:szCs w:val="28"/>
        </w:rPr>
        <w:t xml:space="preserve"> следственное управление республики.</w:t>
      </w:r>
    </w:p>
    <w:p w14:paraId="643A7416" w14:textId="77777777" w:rsidR="009B6F30" w:rsidRDefault="009B6F30" w:rsidP="00355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FF8">
        <w:rPr>
          <w:rFonts w:ascii="Times New Roman" w:hAnsi="Times New Roman" w:cs="Times New Roman"/>
          <w:sz w:val="28"/>
          <w:szCs w:val="28"/>
        </w:rPr>
        <w:t xml:space="preserve">В свою очередь, органами прокуратуры в адрес учреждений внесено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81FF8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81FF8">
        <w:rPr>
          <w:rFonts w:ascii="Times New Roman" w:hAnsi="Times New Roman" w:cs="Times New Roman"/>
          <w:sz w:val="28"/>
          <w:szCs w:val="28"/>
        </w:rPr>
        <w:t xml:space="preserve"> об устранении нарушений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и 8 предостережений о недопустимости нарушения сроков исполнения мероприятий</w:t>
      </w:r>
      <w:r w:rsidRPr="00F81FF8">
        <w:rPr>
          <w:rFonts w:ascii="Times New Roman" w:hAnsi="Times New Roman" w:cs="Times New Roman"/>
          <w:sz w:val="28"/>
          <w:szCs w:val="28"/>
        </w:rPr>
        <w:t xml:space="preserve">. Кроме того, возбуждено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81FF8">
        <w:rPr>
          <w:rFonts w:ascii="Times New Roman" w:hAnsi="Times New Roman" w:cs="Times New Roman"/>
          <w:sz w:val="28"/>
          <w:szCs w:val="28"/>
        </w:rPr>
        <w:t xml:space="preserve"> дела об административном правонарушении, по результатам рассмотрения которых к административной ответственности привлечено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81FF8">
        <w:rPr>
          <w:rFonts w:ascii="Times New Roman" w:hAnsi="Times New Roman" w:cs="Times New Roman"/>
          <w:sz w:val="28"/>
          <w:szCs w:val="28"/>
        </w:rPr>
        <w:t xml:space="preserve"> должностн</w:t>
      </w:r>
      <w:r>
        <w:rPr>
          <w:rFonts w:ascii="Times New Roman" w:hAnsi="Times New Roman" w:cs="Times New Roman"/>
          <w:sz w:val="28"/>
          <w:szCs w:val="28"/>
        </w:rPr>
        <w:t>ых лица</w:t>
      </w:r>
      <w:r w:rsidRPr="00F81FF8">
        <w:rPr>
          <w:rFonts w:ascii="Times New Roman" w:hAnsi="Times New Roman" w:cs="Times New Roman"/>
          <w:sz w:val="28"/>
          <w:szCs w:val="28"/>
        </w:rPr>
        <w:t xml:space="preserve"> и 1 юридическое лицо (уплачено штрафов на сумму </w:t>
      </w:r>
      <w:r>
        <w:rPr>
          <w:rFonts w:ascii="Times New Roman" w:hAnsi="Times New Roman" w:cs="Times New Roman"/>
          <w:sz w:val="28"/>
          <w:szCs w:val="28"/>
        </w:rPr>
        <w:t>110</w:t>
      </w:r>
      <w:r w:rsidRPr="00F81FF8">
        <w:rPr>
          <w:rFonts w:ascii="Times New Roman" w:hAnsi="Times New Roman" w:cs="Times New Roman"/>
          <w:sz w:val="28"/>
          <w:szCs w:val="28"/>
        </w:rPr>
        <w:t>,0 тыс. рублей).</w:t>
      </w:r>
    </w:p>
    <w:p w14:paraId="00308087" w14:textId="77777777" w:rsidR="009B6F30" w:rsidRDefault="009B6F30" w:rsidP="00355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6EDF6C8" w14:textId="77777777" w:rsidR="00FE19D4" w:rsidRDefault="00FE19D4" w:rsidP="00355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210C88" w14:textId="77777777" w:rsidR="00A33A5A" w:rsidRDefault="00A33A5A" w:rsidP="00355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f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0"/>
        <w:gridCol w:w="2255"/>
        <w:gridCol w:w="3181"/>
      </w:tblGrid>
      <w:tr w:rsidR="009B6F30" w:rsidRPr="00446E1C" w14:paraId="078AAA83" w14:textId="77777777" w:rsidTr="009B6F30">
        <w:trPr>
          <w:jc w:val="right"/>
        </w:trPr>
        <w:tc>
          <w:tcPr>
            <w:tcW w:w="4106" w:type="dxa"/>
          </w:tcPr>
          <w:p w14:paraId="18EA87E3" w14:textId="271573DD" w:rsidR="00FE19D4" w:rsidRPr="00446E1C" w:rsidRDefault="009B6F30" w:rsidP="00355FD6">
            <w:pPr>
              <w:shd w:val="clear" w:color="auto" w:fill="FFFFFF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446E1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И.о</w:t>
            </w:r>
            <w:proofErr w:type="spellEnd"/>
            <w:r w:rsidRPr="00446E1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 </w:t>
            </w:r>
            <w:r w:rsidR="00FE19D4" w:rsidRPr="00446E1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Председател</w:t>
            </w:r>
            <w:r w:rsidRPr="00446E1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я</w:t>
            </w:r>
          </w:p>
          <w:p w14:paraId="786BD811" w14:textId="77777777" w:rsidR="00FE19D4" w:rsidRPr="00446E1C" w:rsidRDefault="00FE19D4" w:rsidP="00355FD6">
            <w:pPr>
              <w:shd w:val="clear" w:color="auto" w:fill="FFFFFF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46E1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Контрольно-счетной палаты</w:t>
            </w:r>
          </w:p>
          <w:p w14:paraId="5C4D04C0" w14:textId="77777777" w:rsidR="00FE19D4" w:rsidRPr="00446E1C" w:rsidRDefault="00FE19D4" w:rsidP="00355F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46E1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Республики Ингушетия</w:t>
            </w:r>
          </w:p>
        </w:tc>
        <w:tc>
          <w:tcPr>
            <w:tcW w:w="2312" w:type="dxa"/>
          </w:tcPr>
          <w:p w14:paraId="11BC2E44" w14:textId="77777777" w:rsidR="00FE19D4" w:rsidRPr="00446E1C" w:rsidRDefault="00FE19D4" w:rsidP="00355F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209" w:type="dxa"/>
            <w:vAlign w:val="center"/>
          </w:tcPr>
          <w:p w14:paraId="7B47AB7C" w14:textId="662644D9" w:rsidR="00FE19D4" w:rsidRPr="00446E1C" w:rsidRDefault="009B6F30" w:rsidP="00355FD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46E1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Х.Ю. </w:t>
            </w:r>
            <w:proofErr w:type="spellStart"/>
            <w:r w:rsidRPr="00446E1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Мальсагов</w:t>
            </w:r>
            <w:proofErr w:type="spellEnd"/>
          </w:p>
        </w:tc>
      </w:tr>
    </w:tbl>
    <w:p w14:paraId="6DBC1DCF" w14:textId="77777777" w:rsidR="00FE19D4" w:rsidRDefault="00FE19D4" w:rsidP="00355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E19D4" w:rsidSect="003B718E">
      <w:headerReference w:type="default" r:id="rId13"/>
      <w:footerReference w:type="default" r:id="rId14"/>
      <w:footerReference w:type="first" r:id="rId15"/>
      <w:pgSz w:w="11906" w:h="16838" w:code="9"/>
      <w:pgMar w:top="1134" w:right="850" w:bottom="1134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9FCE8" w14:textId="77777777" w:rsidR="002D4401" w:rsidRDefault="002D4401">
      <w:pPr>
        <w:spacing w:after="0" w:line="240" w:lineRule="auto"/>
      </w:pPr>
      <w:r>
        <w:separator/>
      </w:r>
    </w:p>
  </w:endnote>
  <w:endnote w:type="continuationSeparator" w:id="0">
    <w:p w14:paraId="3B62B29D" w14:textId="77777777" w:rsidR="002D4401" w:rsidRDefault="002D4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E09DA" w14:textId="77777777" w:rsidR="00FC289A" w:rsidRPr="00140783" w:rsidRDefault="00FC289A" w:rsidP="00370727">
    <w:pPr>
      <w:pStyle w:val="ae"/>
      <w:pBdr>
        <w:top w:val="thinThickSmallGap" w:sz="24" w:space="0" w:color="622423"/>
      </w:pBdr>
      <w:jc w:val="right"/>
      <w:rPr>
        <w:rFonts w:ascii="Georgia" w:hAnsi="Georgia"/>
        <w:color w:val="2F5496" w:themeColor="accent5" w:themeShade="BF"/>
        <w:sz w:val="20"/>
        <w:szCs w:val="20"/>
      </w:rPr>
    </w:pPr>
    <w:r w:rsidRPr="00140783">
      <w:rPr>
        <w:b/>
        <w:bCs/>
        <w:color w:val="2F5496" w:themeColor="accent5" w:themeShade="BF"/>
      </w:rPr>
      <w:fldChar w:fldCharType="begin"/>
    </w:r>
    <w:r w:rsidRPr="00140783">
      <w:rPr>
        <w:b/>
        <w:bCs/>
        <w:color w:val="2F5496" w:themeColor="accent5" w:themeShade="BF"/>
      </w:rPr>
      <w:instrText xml:space="preserve"> PAGE   \* MERGEFORMAT </w:instrText>
    </w:r>
    <w:r w:rsidRPr="00140783">
      <w:rPr>
        <w:b/>
        <w:bCs/>
        <w:color w:val="2F5496" w:themeColor="accent5" w:themeShade="BF"/>
      </w:rPr>
      <w:fldChar w:fldCharType="separate"/>
    </w:r>
    <w:r w:rsidR="003B5887" w:rsidRPr="003B5887">
      <w:rPr>
        <w:rFonts w:ascii="Cambria" w:hAnsi="Cambria" w:cs="Cambria"/>
        <w:b/>
        <w:bCs/>
        <w:noProof/>
        <w:color w:val="2F5496" w:themeColor="accent5" w:themeShade="BF"/>
      </w:rPr>
      <w:t>30</w:t>
    </w:r>
    <w:r w:rsidRPr="00140783">
      <w:rPr>
        <w:b/>
        <w:bCs/>
        <w:color w:val="2F5496" w:themeColor="accent5" w:themeShade="B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DC51E" w14:textId="77777777" w:rsidR="00FC289A" w:rsidRDefault="00FC289A">
    <w:pPr>
      <w:pStyle w:val="a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8D155" w14:textId="77777777" w:rsidR="002D4401" w:rsidRDefault="002D4401">
      <w:pPr>
        <w:spacing w:after="0" w:line="240" w:lineRule="auto"/>
      </w:pPr>
      <w:r>
        <w:separator/>
      </w:r>
    </w:p>
  </w:footnote>
  <w:footnote w:type="continuationSeparator" w:id="0">
    <w:p w14:paraId="2FDF8661" w14:textId="77777777" w:rsidR="002D4401" w:rsidRDefault="002D4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6D8C" w14:textId="765BDD53" w:rsidR="00FC289A" w:rsidRPr="009B6F30" w:rsidRDefault="00FC289A" w:rsidP="009B6F30">
    <w:pPr>
      <w:pBdr>
        <w:bottom w:val="thickThinSmallGap" w:sz="24" w:space="1" w:color="622423"/>
      </w:pBdr>
      <w:tabs>
        <w:tab w:val="center" w:pos="4677"/>
        <w:tab w:val="right" w:pos="9355"/>
      </w:tabs>
      <w:spacing w:after="0" w:line="240" w:lineRule="auto"/>
      <w:jc w:val="center"/>
      <w:rPr>
        <w:rFonts w:ascii="Cambria" w:eastAsia="Times New Roman" w:hAnsi="Cambria" w:cs="Cambria"/>
        <w:b/>
        <w:bCs/>
        <w:color w:val="2F5496" w:themeColor="accent5" w:themeShade="BF"/>
        <w:sz w:val="20"/>
        <w:szCs w:val="20"/>
        <w:lang w:eastAsia="ru-RU"/>
      </w:rPr>
    </w:pPr>
    <w:r w:rsidRPr="00140783">
      <w:rPr>
        <w:rFonts w:ascii="Cambria" w:eastAsia="Times New Roman" w:hAnsi="Cambria" w:cs="Cambria"/>
        <w:b/>
        <w:bCs/>
        <w:color w:val="2F5496" w:themeColor="accent5" w:themeShade="BF"/>
        <w:sz w:val="20"/>
        <w:szCs w:val="20"/>
        <w:lang w:eastAsia="ru-RU"/>
      </w:rPr>
      <w:t>Отчет о деятельности Контрольно-счетной палаты Республики Ингушетия за 202</w:t>
    </w:r>
    <w:r w:rsidR="009B6F30">
      <w:rPr>
        <w:rFonts w:ascii="Cambria" w:eastAsia="Times New Roman" w:hAnsi="Cambria" w:cs="Cambria"/>
        <w:b/>
        <w:bCs/>
        <w:color w:val="2F5496" w:themeColor="accent5" w:themeShade="BF"/>
        <w:sz w:val="20"/>
        <w:szCs w:val="20"/>
        <w:lang w:eastAsia="ru-RU"/>
      </w:rPr>
      <w:t>2</w:t>
    </w:r>
    <w:r w:rsidRPr="00140783">
      <w:rPr>
        <w:rFonts w:ascii="Cambria" w:eastAsia="Times New Roman" w:hAnsi="Cambria" w:cs="Cambria"/>
        <w:b/>
        <w:bCs/>
        <w:color w:val="2F5496" w:themeColor="accent5" w:themeShade="BF"/>
        <w:sz w:val="20"/>
        <w:szCs w:val="20"/>
        <w:lang w:eastAsia="ru-RU"/>
      </w:rPr>
      <w:t xml:space="preserve"> год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1151"/>
    <w:multiLevelType w:val="hybridMultilevel"/>
    <w:tmpl w:val="E2A472E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9E4192"/>
    <w:multiLevelType w:val="hybridMultilevel"/>
    <w:tmpl w:val="04F6BA96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91EA5ED4">
      <w:numFmt w:val="bullet"/>
      <w:lvlText w:val="•"/>
      <w:lvlJc w:val="left"/>
      <w:pPr>
        <w:ind w:left="2716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071D012D"/>
    <w:multiLevelType w:val="hybridMultilevel"/>
    <w:tmpl w:val="C6FC5258"/>
    <w:lvl w:ilvl="0" w:tplc="79A40E5E">
      <w:start w:val="1"/>
      <w:numFmt w:val="bullet"/>
      <w:lvlText w:val="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9F0159"/>
    <w:multiLevelType w:val="hybridMultilevel"/>
    <w:tmpl w:val="3EAA61E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BAB55B1"/>
    <w:multiLevelType w:val="hybridMultilevel"/>
    <w:tmpl w:val="5358E0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BD065E0"/>
    <w:multiLevelType w:val="hybridMultilevel"/>
    <w:tmpl w:val="1FE4C7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382059D"/>
    <w:multiLevelType w:val="hybridMultilevel"/>
    <w:tmpl w:val="2C785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B6303"/>
    <w:multiLevelType w:val="hybridMultilevel"/>
    <w:tmpl w:val="68A28D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7BE14A2"/>
    <w:multiLevelType w:val="hybridMultilevel"/>
    <w:tmpl w:val="A14082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05E6394"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8D130D5"/>
    <w:multiLevelType w:val="multilevel"/>
    <w:tmpl w:val="25B4F2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F245472"/>
    <w:multiLevelType w:val="hybridMultilevel"/>
    <w:tmpl w:val="A31846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6E83E70"/>
    <w:multiLevelType w:val="hybridMultilevel"/>
    <w:tmpl w:val="8D543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732AE"/>
    <w:multiLevelType w:val="hybridMultilevel"/>
    <w:tmpl w:val="F4DAF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65B64"/>
    <w:multiLevelType w:val="hybridMultilevel"/>
    <w:tmpl w:val="0C0EE2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ABA2917"/>
    <w:multiLevelType w:val="hybridMultilevel"/>
    <w:tmpl w:val="6FBE29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9244B716">
      <w:numFmt w:val="bullet"/>
      <w:lvlText w:val="•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2062C0"/>
    <w:multiLevelType w:val="hybridMultilevel"/>
    <w:tmpl w:val="768676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C51AA"/>
    <w:multiLevelType w:val="hybridMultilevel"/>
    <w:tmpl w:val="5024FC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0037860"/>
    <w:multiLevelType w:val="hybridMultilevel"/>
    <w:tmpl w:val="9B0C83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107832"/>
    <w:multiLevelType w:val="hybridMultilevel"/>
    <w:tmpl w:val="E670D6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33B67F1"/>
    <w:multiLevelType w:val="hybridMultilevel"/>
    <w:tmpl w:val="ADE254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5C977DC"/>
    <w:multiLevelType w:val="hybridMultilevel"/>
    <w:tmpl w:val="22543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537F1"/>
    <w:multiLevelType w:val="hybridMultilevel"/>
    <w:tmpl w:val="978664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80E7361"/>
    <w:multiLevelType w:val="multilevel"/>
    <w:tmpl w:val="EC6C6AF4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6"/>
      <w:numFmt w:val="decimal"/>
      <w:lvlText w:val="%1.%2."/>
      <w:lvlJc w:val="left"/>
      <w:pPr>
        <w:ind w:left="2148" w:hanging="720"/>
      </w:pPr>
    </w:lvl>
    <w:lvl w:ilvl="2">
      <w:start w:val="1"/>
      <w:numFmt w:val="decimal"/>
      <w:lvlText w:val="%1.%2.%3."/>
      <w:lvlJc w:val="left"/>
      <w:pPr>
        <w:ind w:left="3576" w:hanging="720"/>
      </w:pPr>
    </w:lvl>
    <w:lvl w:ilvl="3">
      <w:start w:val="1"/>
      <w:numFmt w:val="decimal"/>
      <w:lvlText w:val="%1.%2.%3.%4."/>
      <w:lvlJc w:val="left"/>
      <w:pPr>
        <w:ind w:left="5364" w:hanging="1080"/>
      </w:pPr>
    </w:lvl>
    <w:lvl w:ilvl="4">
      <w:start w:val="1"/>
      <w:numFmt w:val="decimal"/>
      <w:lvlText w:val="%1.%2.%3.%4.%5."/>
      <w:lvlJc w:val="left"/>
      <w:pPr>
        <w:ind w:left="6792" w:hanging="1080"/>
      </w:pPr>
    </w:lvl>
    <w:lvl w:ilvl="5">
      <w:start w:val="1"/>
      <w:numFmt w:val="decimal"/>
      <w:lvlText w:val="%1.%2.%3.%4.%5.%6."/>
      <w:lvlJc w:val="left"/>
      <w:pPr>
        <w:ind w:left="8580" w:hanging="1440"/>
      </w:pPr>
    </w:lvl>
    <w:lvl w:ilvl="6">
      <w:start w:val="1"/>
      <w:numFmt w:val="decimal"/>
      <w:lvlText w:val="%1.%2.%3.%4.%5.%6.%7."/>
      <w:lvlJc w:val="left"/>
      <w:pPr>
        <w:ind w:left="10368" w:hanging="1800"/>
      </w:pPr>
    </w:lvl>
    <w:lvl w:ilvl="7">
      <w:start w:val="1"/>
      <w:numFmt w:val="decimal"/>
      <w:lvlText w:val="%1.%2.%3.%4.%5.%6.%7.%8."/>
      <w:lvlJc w:val="left"/>
      <w:pPr>
        <w:ind w:left="11796" w:hanging="1800"/>
      </w:pPr>
    </w:lvl>
    <w:lvl w:ilvl="8">
      <w:start w:val="1"/>
      <w:numFmt w:val="decimal"/>
      <w:lvlText w:val="%1.%2.%3.%4.%5.%6.%7.%8.%9."/>
      <w:lvlJc w:val="left"/>
      <w:pPr>
        <w:ind w:left="13584" w:hanging="2160"/>
      </w:pPr>
    </w:lvl>
  </w:abstractNum>
  <w:abstractNum w:abstractNumId="23" w15:restartNumberingAfterBreak="0">
    <w:nsid w:val="4B246FAC"/>
    <w:multiLevelType w:val="hybridMultilevel"/>
    <w:tmpl w:val="DE620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AB7AC8"/>
    <w:multiLevelType w:val="hybridMultilevel"/>
    <w:tmpl w:val="6074AE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F8D161C"/>
    <w:multiLevelType w:val="hybridMultilevel"/>
    <w:tmpl w:val="9934DE40"/>
    <w:lvl w:ilvl="0" w:tplc="8A9C1FE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1FE3F46"/>
    <w:multiLevelType w:val="hybridMultilevel"/>
    <w:tmpl w:val="573E4F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5DA6114"/>
    <w:multiLevelType w:val="hybridMultilevel"/>
    <w:tmpl w:val="0526B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14085D"/>
    <w:multiLevelType w:val="hybridMultilevel"/>
    <w:tmpl w:val="F80460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0393651"/>
    <w:multiLevelType w:val="hybridMultilevel"/>
    <w:tmpl w:val="02FCD8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1414087"/>
    <w:multiLevelType w:val="hybridMultilevel"/>
    <w:tmpl w:val="79AE8C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25E08AA"/>
    <w:multiLevelType w:val="hybridMultilevel"/>
    <w:tmpl w:val="ED4AD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B07B4"/>
    <w:multiLevelType w:val="hybridMultilevel"/>
    <w:tmpl w:val="83280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636D43"/>
    <w:multiLevelType w:val="hybridMultilevel"/>
    <w:tmpl w:val="2716D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2D1F7F"/>
    <w:multiLevelType w:val="hybridMultilevel"/>
    <w:tmpl w:val="084451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D384D28"/>
    <w:multiLevelType w:val="hybridMultilevel"/>
    <w:tmpl w:val="9C90E7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23F1D31"/>
    <w:multiLevelType w:val="hybridMultilevel"/>
    <w:tmpl w:val="EF58B9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9200052"/>
    <w:multiLevelType w:val="hybridMultilevel"/>
    <w:tmpl w:val="EA7AD1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31"/>
  </w:num>
  <w:num w:numId="5">
    <w:abstractNumId w:val="23"/>
  </w:num>
  <w:num w:numId="6">
    <w:abstractNumId w:val="13"/>
  </w:num>
  <w:num w:numId="7">
    <w:abstractNumId w:val="20"/>
  </w:num>
  <w:num w:numId="8">
    <w:abstractNumId w:val="0"/>
  </w:num>
  <w:num w:numId="9">
    <w:abstractNumId w:val="24"/>
  </w:num>
  <w:num w:numId="10">
    <w:abstractNumId w:val="17"/>
  </w:num>
  <w:num w:numId="11">
    <w:abstractNumId w:val="2"/>
  </w:num>
  <w:num w:numId="12">
    <w:abstractNumId w:val="15"/>
  </w:num>
  <w:num w:numId="13">
    <w:abstractNumId w:val="12"/>
  </w:num>
  <w:num w:numId="14">
    <w:abstractNumId w:val="11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33"/>
  </w:num>
  <w:num w:numId="18">
    <w:abstractNumId w:val="27"/>
  </w:num>
  <w:num w:numId="19">
    <w:abstractNumId w:val="26"/>
  </w:num>
  <w:num w:numId="20">
    <w:abstractNumId w:val="5"/>
  </w:num>
  <w:num w:numId="21">
    <w:abstractNumId w:val="30"/>
  </w:num>
  <w:num w:numId="22">
    <w:abstractNumId w:val="18"/>
  </w:num>
  <w:num w:numId="23">
    <w:abstractNumId w:val="16"/>
  </w:num>
  <w:num w:numId="24">
    <w:abstractNumId w:val="10"/>
  </w:num>
  <w:num w:numId="25">
    <w:abstractNumId w:val="28"/>
  </w:num>
  <w:num w:numId="26">
    <w:abstractNumId w:val="21"/>
  </w:num>
  <w:num w:numId="27">
    <w:abstractNumId w:val="1"/>
  </w:num>
  <w:num w:numId="28">
    <w:abstractNumId w:val="36"/>
  </w:num>
  <w:num w:numId="29">
    <w:abstractNumId w:val="34"/>
  </w:num>
  <w:num w:numId="30">
    <w:abstractNumId w:val="7"/>
  </w:num>
  <w:num w:numId="31">
    <w:abstractNumId w:val="35"/>
  </w:num>
  <w:num w:numId="32">
    <w:abstractNumId w:val="4"/>
  </w:num>
  <w:num w:numId="33">
    <w:abstractNumId w:val="8"/>
  </w:num>
  <w:num w:numId="34">
    <w:abstractNumId w:val="19"/>
  </w:num>
  <w:num w:numId="35">
    <w:abstractNumId w:val="2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29"/>
  </w:num>
  <w:num w:numId="38">
    <w:abstractNumId w:val="25"/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4E2"/>
    <w:rsid w:val="00002042"/>
    <w:rsid w:val="00004F21"/>
    <w:rsid w:val="00005D36"/>
    <w:rsid w:val="00006046"/>
    <w:rsid w:val="00007E5C"/>
    <w:rsid w:val="00012599"/>
    <w:rsid w:val="000128B8"/>
    <w:rsid w:val="00015297"/>
    <w:rsid w:val="0002184E"/>
    <w:rsid w:val="0002351A"/>
    <w:rsid w:val="000266BB"/>
    <w:rsid w:val="00035C16"/>
    <w:rsid w:val="00040057"/>
    <w:rsid w:val="0004195C"/>
    <w:rsid w:val="00045541"/>
    <w:rsid w:val="00046B12"/>
    <w:rsid w:val="000504E3"/>
    <w:rsid w:val="00050A30"/>
    <w:rsid w:val="0005153C"/>
    <w:rsid w:val="00053393"/>
    <w:rsid w:val="00054760"/>
    <w:rsid w:val="0005625B"/>
    <w:rsid w:val="00057211"/>
    <w:rsid w:val="00057271"/>
    <w:rsid w:val="00060C27"/>
    <w:rsid w:val="00071D8B"/>
    <w:rsid w:val="0007378B"/>
    <w:rsid w:val="000741BE"/>
    <w:rsid w:val="000778E8"/>
    <w:rsid w:val="00080D32"/>
    <w:rsid w:val="00080DFF"/>
    <w:rsid w:val="0008194F"/>
    <w:rsid w:val="00082ADC"/>
    <w:rsid w:val="000832DE"/>
    <w:rsid w:val="0008458F"/>
    <w:rsid w:val="00084E28"/>
    <w:rsid w:val="00090518"/>
    <w:rsid w:val="000914D6"/>
    <w:rsid w:val="000918D1"/>
    <w:rsid w:val="00094A59"/>
    <w:rsid w:val="00096208"/>
    <w:rsid w:val="00096AC0"/>
    <w:rsid w:val="00097349"/>
    <w:rsid w:val="000A1CE1"/>
    <w:rsid w:val="000A3CBF"/>
    <w:rsid w:val="000A5801"/>
    <w:rsid w:val="000A6045"/>
    <w:rsid w:val="000B022F"/>
    <w:rsid w:val="000C04A5"/>
    <w:rsid w:val="000C08C3"/>
    <w:rsid w:val="000C1528"/>
    <w:rsid w:val="000C1922"/>
    <w:rsid w:val="000C71D5"/>
    <w:rsid w:val="000C78DC"/>
    <w:rsid w:val="000D01D6"/>
    <w:rsid w:val="000D0CB4"/>
    <w:rsid w:val="000D0EA4"/>
    <w:rsid w:val="000D3F2F"/>
    <w:rsid w:val="000D4B41"/>
    <w:rsid w:val="000E34F4"/>
    <w:rsid w:val="000E4F2E"/>
    <w:rsid w:val="000E5B7B"/>
    <w:rsid w:val="000E5F82"/>
    <w:rsid w:val="000E6186"/>
    <w:rsid w:val="000E69D2"/>
    <w:rsid w:val="000E704E"/>
    <w:rsid w:val="000F27CA"/>
    <w:rsid w:val="000F27E2"/>
    <w:rsid w:val="000F4D84"/>
    <w:rsid w:val="000F4FEF"/>
    <w:rsid w:val="00100A9E"/>
    <w:rsid w:val="0010110E"/>
    <w:rsid w:val="00101A39"/>
    <w:rsid w:val="00101CF9"/>
    <w:rsid w:val="001034EA"/>
    <w:rsid w:val="0010653C"/>
    <w:rsid w:val="00113A74"/>
    <w:rsid w:val="001205BA"/>
    <w:rsid w:val="00121DBB"/>
    <w:rsid w:val="00121FF9"/>
    <w:rsid w:val="001252FD"/>
    <w:rsid w:val="001278A4"/>
    <w:rsid w:val="00127F38"/>
    <w:rsid w:val="00130B82"/>
    <w:rsid w:val="00140783"/>
    <w:rsid w:val="00142C6D"/>
    <w:rsid w:val="001433AD"/>
    <w:rsid w:val="00144111"/>
    <w:rsid w:val="001444C2"/>
    <w:rsid w:val="00145D5E"/>
    <w:rsid w:val="0014781F"/>
    <w:rsid w:val="0015341B"/>
    <w:rsid w:val="00164DEA"/>
    <w:rsid w:val="00165678"/>
    <w:rsid w:val="00167022"/>
    <w:rsid w:val="001674A8"/>
    <w:rsid w:val="00173A4C"/>
    <w:rsid w:val="00173B9A"/>
    <w:rsid w:val="00173C8A"/>
    <w:rsid w:val="001756FE"/>
    <w:rsid w:val="00176251"/>
    <w:rsid w:val="00176A81"/>
    <w:rsid w:val="00176CFA"/>
    <w:rsid w:val="0018304A"/>
    <w:rsid w:val="00184F7B"/>
    <w:rsid w:val="0018701F"/>
    <w:rsid w:val="00187B02"/>
    <w:rsid w:val="00191F55"/>
    <w:rsid w:val="00192A9A"/>
    <w:rsid w:val="00195D66"/>
    <w:rsid w:val="001A003A"/>
    <w:rsid w:val="001A0959"/>
    <w:rsid w:val="001A12D2"/>
    <w:rsid w:val="001A4DEF"/>
    <w:rsid w:val="001A6EA5"/>
    <w:rsid w:val="001B181D"/>
    <w:rsid w:val="001C54A4"/>
    <w:rsid w:val="001C6FB2"/>
    <w:rsid w:val="001D0F9F"/>
    <w:rsid w:val="001D6E5A"/>
    <w:rsid w:val="001D6EC4"/>
    <w:rsid w:val="001E0FAA"/>
    <w:rsid w:val="001E2CB7"/>
    <w:rsid w:val="001E331B"/>
    <w:rsid w:val="001E739C"/>
    <w:rsid w:val="001F1862"/>
    <w:rsid w:val="001F3B2D"/>
    <w:rsid w:val="001F4ED2"/>
    <w:rsid w:val="001F548E"/>
    <w:rsid w:val="00200BA7"/>
    <w:rsid w:val="002044B5"/>
    <w:rsid w:val="00204F84"/>
    <w:rsid w:val="00205046"/>
    <w:rsid w:val="00205E71"/>
    <w:rsid w:val="002113B5"/>
    <w:rsid w:val="00213351"/>
    <w:rsid w:val="00213784"/>
    <w:rsid w:val="0021720E"/>
    <w:rsid w:val="002204E2"/>
    <w:rsid w:val="00226FFE"/>
    <w:rsid w:val="00227380"/>
    <w:rsid w:val="002313A1"/>
    <w:rsid w:val="00233EFB"/>
    <w:rsid w:val="0023652A"/>
    <w:rsid w:val="00237222"/>
    <w:rsid w:val="00243746"/>
    <w:rsid w:val="00244403"/>
    <w:rsid w:val="00245A7D"/>
    <w:rsid w:val="00251514"/>
    <w:rsid w:val="0025324E"/>
    <w:rsid w:val="00253C9A"/>
    <w:rsid w:val="002545BD"/>
    <w:rsid w:val="002578A6"/>
    <w:rsid w:val="00257B3F"/>
    <w:rsid w:val="0026183E"/>
    <w:rsid w:val="00261E84"/>
    <w:rsid w:val="0026455E"/>
    <w:rsid w:val="00271CA0"/>
    <w:rsid w:val="002752D1"/>
    <w:rsid w:val="00276F65"/>
    <w:rsid w:val="002858E6"/>
    <w:rsid w:val="002867F0"/>
    <w:rsid w:val="00287E5D"/>
    <w:rsid w:val="002927E3"/>
    <w:rsid w:val="00294973"/>
    <w:rsid w:val="00296546"/>
    <w:rsid w:val="00297803"/>
    <w:rsid w:val="002A093D"/>
    <w:rsid w:val="002A4F50"/>
    <w:rsid w:val="002B1E41"/>
    <w:rsid w:val="002B6882"/>
    <w:rsid w:val="002C025E"/>
    <w:rsid w:val="002C4A0C"/>
    <w:rsid w:val="002C7FA0"/>
    <w:rsid w:val="002D4401"/>
    <w:rsid w:val="002D4F7F"/>
    <w:rsid w:val="002D59A0"/>
    <w:rsid w:val="002D6533"/>
    <w:rsid w:val="002D795C"/>
    <w:rsid w:val="002E05B3"/>
    <w:rsid w:val="002E271E"/>
    <w:rsid w:val="002E397F"/>
    <w:rsid w:val="002E401D"/>
    <w:rsid w:val="002E5484"/>
    <w:rsid w:val="002F1E5F"/>
    <w:rsid w:val="002F65D6"/>
    <w:rsid w:val="002F70E3"/>
    <w:rsid w:val="00302CD7"/>
    <w:rsid w:val="003046A3"/>
    <w:rsid w:val="003056D7"/>
    <w:rsid w:val="00311B96"/>
    <w:rsid w:val="00311E05"/>
    <w:rsid w:val="00317747"/>
    <w:rsid w:val="00323653"/>
    <w:rsid w:val="0032453A"/>
    <w:rsid w:val="003259CD"/>
    <w:rsid w:val="00330BE5"/>
    <w:rsid w:val="00330DE2"/>
    <w:rsid w:val="00331195"/>
    <w:rsid w:val="00331F61"/>
    <w:rsid w:val="00333A6E"/>
    <w:rsid w:val="00333AC7"/>
    <w:rsid w:val="0033446B"/>
    <w:rsid w:val="00336840"/>
    <w:rsid w:val="00351A21"/>
    <w:rsid w:val="00353E6A"/>
    <w:rsid w:val="00355E0A"/>
    <w:rsid w:val="00355FD6"/>
    <w:rsid w:val="0036056E"/>
    <w:rsid w:val="0036075F"/>
    <w:rsid w:val="00360973"/>
    <w:rsid w:val="00370727"/>
    <w:rsid w:val="00372C91"/>
    <w:rsid w:val="00373ACF"/>
    <w:rsid w:val="0037496D"/>
    <w:rsid w:val="00381864"/>
    <w:rsid w:val="003840B4"/>
    <w:rsid w:val="0038504A"/>
    <w:rsid w:val="003902A9"/>
    <w:rsid w:val="00392E52"/>
    <w:rsid w:val="003940B6"/>
    <w:rsid w:val="003A0BBB"/>
    <w:rsid w:val="003A12A6"/>
    <w:rsid w:val="003A19F7"/>
    <w:rsid w:val="003A5D80"/>
    <w:rsid w:val="003A7A87"/>
    <w:rsid w:val="003B2141"/>
    <w:rsid w:val="003B5887"/>
    <w:rsid w:val="003B5D1C"/>
    <w:rsid w:val="003B718E"/>
    <w:rsid w:val="003B74F4"/>
    <w:rsid w:val="003C05DB"/>
    <w:rsid w:val="003C0E04"/>
    <w:rsid w:val="003C17CB"/>
    <w:rsid w:val="003D0501"/>
    <w:rsid w:val="003D1691"/>
    <w:rsid w:val="003D29CE"/>
    <w:rsid w:val="003D47AF"/>
    <w:rsid w:val="003D66A3"/>
    <w:rsid w:val="003D6EE9"/>
    <w:rsid w:val="003E74C4"/>
    <w:rsid w:val="003F1A50"/>
    <w:rsid w:val="003F207E"/>
    <w:rsid w:val="003F32FF"/>
    <w:rsid w:val="003F571E"/>
    <w:rsid w:val="003F628F"/>
    <w:rsid w:val="00400E8B"/>
    <w:rsid w:val="0040216A"/>
    <w:rsid w:val="0040347F"/>
    <w:rsid w:val="00403B7E"/>
    <w:rsid w:val="0040459E"/>
    <w:rsid w:val="00404E11"/>
    <w:rsid w:val="00406979"/>
    <w:rsid w:val="00407733"/>
    <w:rsid w:val="004106F9"/>
    <w:rsid w:val="00410782"/>
    <w:rsid w:val="00414862"/>
    <w:rsid w:val="00421DAB"/>
    <w:rsid w:val="004255DF"/>
    <w:rsid w:val="004270D2"/>
    <w:rsid w:val="0043286D"/>
    <w:rsid w:val="00434A15"/>
    <w:rsid w:val="00446E1C"/>
    <w:rsid w:val="00447924"/>
    <w:rsid w:val="00450CCD"/>
    <w:rsid w:val="00451429"/>
    <w:rsid w:val="00451575"/>
    <w:rsid w:val="00453DDA"/>
    <w:rsid w:val="00454840"/>
    <w:rsid w:val="004556B2"/>
    <w:rsid w:val="00457ED4"/>
    <w:rsid w:val="00460420"/>
    <w:rsid w:val="0046135E"/>
    <w:rsid w:val="00464915"/>
    <w:rsid w:val="00466190"/>
    <w:rsid w:val="004663DE"/>
    <w:rsid w:val="00470673"/>
    <w:rsid w:val="00471B59"/>
    <w:rsid w:val="004741F1"/>
    <w:rsid w:val="00480CAF"/>
    <w:rsid w:val="004817A4"/>
    <w:rsid w:val="00484758"/>
    <w:rsid w:val="00484FDF"/>
    <w:rsid w:val="00493298"/>
    <w:rsid w:val="00493368"/>
    <w:rsid w:val="0049796E"/>
    <w:rsid w:val="004A0A85"/>
    <w:rsid w:val="004A5AE9"/>
    <w:rsid w:val="004A6CAB"/>
    <w:rsid w:val="004B4C3D"/>
    <w:rsid w:val="004C117A"/>
    <w:rsid w:val="004C28A7"/>
    <w:rsid w:val="004C406C"/>
    <w:rsid w:val="004C4FDC"/>
    <w:rsid w:val="004D4205"/>
    <w:rsid w:val="004D67E9"/>
    <w:rsid w:val="004E0993"/>
    <w:rsid w:val="004E0E3A"/>
    <w:rsid w:val="004E260E"/>
    <w:rsid w:val="004E3633"/>
    <w:rsid w:val="004E38E1"/>
    <w:rsid w:val="004E5E81"/>
    <w:rsid w:val="004F0857"/>
    <w:rsid w:val="004F0BB9"/>
    <w:rsid w:val="004F15C4"/>
    <w:rsid w:val="004F216D"/>
    <w:rsid w:val="004F30A3"/>
    <w:rsid w:val="004F399A"/>
    <w:rsid w:val="004F48CF"/>
    <w:rsid w:val="004F4E45"/>
    <w:rsid w:val="004F66DB"/>
    <w:rsid w:val="004F7A6E"/>
    <w:rsid w:val="00501269"/>
    <w:rsid w:val="0050230A"/>
    <w:rsid w:val="00503D71"/>
    <w:rsid w:val="00514A44"/>
    <w:rsid w:val="00515796"/>
    <w:rsid w:val="00520B81"/>
    <w:rsid w:val="00522920"/>
    <w:rsid w:val="005236EF"/>
    <w:rsid w:val="005252FE"/>
    <w:rsid w:val="00526A3A"/>
    <w:rsid w:val="005306AB"/>
    <w:rsid w:val="00533CEF"/>
    <w:rsid w:val="005359A3"/>
    <w:rsid w:val="00535E2A"/>
    <w:rsid w:val="005369F6"/>
    <w:rsid w:val="0054096E"/>
    <w:rsid w:val="0054267D"/>
    <w:rsid w:val="00542E1B"/>
    <w:rsid w:val="00543074"/>
    <w:rsid w:val="005433CD"/>
    <w:rsid w:val="00543F34"/>
    <w:rsid w:val="00546D96"/>
    <w:rsid w:val="00547463"/>
    <w:rsid w:val="00547CC7"/>
    <w:rsid w:val="00551A62"/>
    <w:rsid w:val="00553E37"/>
    <w:rsid w:val="00555590"/>
    <w:rsid w:val="00555857"/>
    <w:rsid w:val="00557831"/>
    <w:rsid w:val="00564CF8"/>
    <w:rsid w:val="00567F8E"/>
    <w:rsid w:val="00570BFF"/>
    <w:rsid w:val="00570D16"/>
    <w:rsid w:val="0057133D"/>
    <w:rsid w:val="00574017"/>
    <w:rsid w:val="005840B8"/>
    <w:rsid w:val="00584224"/>
    <w:rsid w:val="00585C49"/>
    <w:rsid w:val="00587BA6"/>
    <w:rsid w:val="00596F44"/>
    <w:rsid w:val="005A1134"/>
    <w:rsid w:val="005A3E1E"/>
    <w:rsid w:val="005A61FB"/>
    <w:rsid w:val="005C00B4"/>
    <w:rsid w:val="005C19BE"/>
    <w:rsid w:val="005C2495"/>
    <w:rsid w:val="005C303D"/>
    <w:rsid w:val="005C5A17"/>
    <w:rsid w:val="005C6719"/>
    <w:rsid w:val="005D5923"/>
    <w:rsid w:val="005D5FAE"/>
    <w:rsid w:val="005D7B6D"/>
    <w:rsid w:val="005E6FC3"/>
    <w:rsid w:val="005F0464"/>
    <w:rsid w:val="005F22E3"/>
    <w:rsid w:val="005F3165"/>
    <w:rsid w:val="00605ED7"/>
    <w:rsid w:val="00611B35"/>
    <w:rsid w:val="006127E5"/>
    <w:rsid w:val="00614C91"/>
    <w:rsid w:val="006202C1"/>
    <w:rsid w:val="00631393"/>
    <w:rsid w:val="00634744"/>
    <w:rsid w:val="006401EE"/>
    <w:rsid w:val="00642356"/>
    <w:rsid w:val="0064772D"/>
    <w:rsid w:val="00650D5E"/>
    <w:rsid w:val="00652C81"/>
    <w:rsid w:val="0065366F"/>
    <w:rsid w:val="00654FFF"/>
    <w:rsid w:val="0065787B"/>
    <w:rsid w:val="0066093A"/>
    <w:rsid w:val="0066524C"/>
    <w:rsid w:val="00672DF1"/>
    <w:rsid w:val="0067367D"/>
    <w:rsid w:val="00676002"/>
    <w:rsid w:val="00676B9D"/>
    <w:rsid w:val="00676DCB"/>
    <w:rsid w:val="00677D65"/>
    <w:rsid w:val="006821D4"/>
    <w:rsid w:val="006831B0"/>
    <w:rsid w:val="00683AC8"/>
    <w:rsid w:val="0068551D"/>
    <w:rsid w:val="0068597D"/>
    <w:rsid w:val="006913E8"/>
    <w:rsid w:val="006922ED"/>
    <w:rsid w:val="006929D9"/>
    <w:rsid w:val="00692D13"/>
    <w:rsid w:val="00693A57"/>
    <w:rsid w:val="00696A97"/>
    <w:rsid w:val="006973CE"/>
    <w:rsid w:val="00697BCF"/>
    <w:rsid w:val="006A033E"/>
    <w:rsid w:val="006A186F"/>
    <w:rsid w:val="006A63A4"/>
    <w:rsid w:val="006B0F5B"/>
    <w:rsid w:val="006B2349"/>
    <w:rsid w:val="006B6CF8"/>
    <w:rsid w:val="006B7D70"/>
    <w:rsid w:val="006C1C5F"/>
    <w:rsid w:val="006C1DCD"/>
    <w:rsid w:val="006C2682"/>
    <w:rsid w:val="006C28A4"/>
    <w:rsid w:val="006C5E9A"/>
    <w:rsid w:val="006C6613"/>
    <w:rsid w:val="006C788B"/>
    <w:rsid w:val="006D2033"/>
    <w:rsid w:val="006D6028"/>
    <w:rsid w:val="006D68F3"/>
    <w:rsid w:val="006E7B88"/>
    <w:rsid w:val="006F0547"/>
    <w:rsid w:val="006F0885"/>
    <w:rsid w:val="006F201B"/>
    <w:rsid w:val="006F34DC"/>
    <w:rsid w:val="006F3AE8"/>
    <w:rsid w:val="006F7550"/>
    <w:rsid w:val="007047FA"/>
    <w:rsid w:val="00706130"/>
    <w:rsid w:val="00710423"/>
    <w:rsid w:val="0071188A"/>
    <w:rsid w:val="00714A4E"/>
    <w:rsid w:val="00715941"/>
    <w:rsid w:val="007201B1"/>
    <w:rsid w:val="00720646"/>
    <w:rsid w:val="00720AC3"/>
    <w:rsid w:val="00721328"/>
    <w:rsid w:val="00721FBC"/>
    <w:rsid w:val="00725553"/>
    <w:rsid w:val="00731CD3"/>
    <w:rsid w:val="007333D2"/>
    <w:rsid w:val="00737A5E"/>
    <w:rsid w:val="00745132"/>
    <w:rsid w:val="007467E0"/>
    <w:rsid w:val="00751158"/>
    <w:rsid w:val="00751A14"/>
    <w:rsid w:val="00754AF3"/>
    <w:rsid w:val="0075583A"/>
    <w:rsid w:val="00762143"/>
    <w:rsid w:val="0076432E"/>
    <w:rsid w:val="00764C22"/>
    <w:rsid w:val="007657B7"/>
    <w:rsid w:val="00770AAF"/>
    <w:rsid w:val="0077109C"/>
    <w:rsid w:val="007724BC"/>
    <w:rsid w:val="00772EAB"/>
    <w:rsid w:val="007743EF"/>
    <w:rsid w:val="00774FD4"/>
    <w:rsid w:val="00775544"/>
    <w:rsid w:val="007766CF"/>
    <w:rsid w:val="00776D4F"/>
    <w:rsid w:val="0077738C"/>
    <w:rsid w:val="00777D0A"/>
    <w:rsid w:val="00780043"/>
    <w:rsid w:val="00782332"/>
    <w:rsid w:val="007906C9"/>
    <w:rsid w:val="00792B6C"/>
    <w:rsid w:val="00796306"/>
    <w:rsid w:val="00796F83"/>
    <w:rsid w:val="007A389C"/>
    <w:rsid w:val="007A51A2"/>
    <w:rsid w:val="007B33DE"/>
    <w:rsid w:val="007B6040"/>
    <w:rsid w:val="007B6704"/>
    <w:rsid w:val="007C381B"/>
    <w:rsid w:val="007D1329"/>
    <w:rsid w:val="007D229E"/>
    <w:rsid w:val="007D676F"/>
    <w:rsid w:val="007D7880"/>
    <w:rsid w:val="007E21C2"/>
    <w:rsid w:val="007E4B30"/>
    <w:rsid w:val="007E5722"/>
    <w:rsid w:val="007E64EC"/>
    <w:rsid w:val="007F372D"/>
    <w:rsid w:val="007F4962"/>
    <w:rsid w:val="007F5750"/>
    <w:rsid w:val="00801B4E"/>
    <w:rsid w:val="00802DB7"/>
    <w:rsid w:val="0080620E"/>
    <w:rsid w:val="008071B5"/>
    <w:rsid w:val="008139D2"/>
    <w:rsid w:val="00820B65"/>
    <w:rsid w:val="0082399F"/>
    <w:rsid w:val="00827869"/>
    <w:rsid w:val="00830EF6"/>
    <w:rsid w:val="0083319D"/>
    <w:rsid w:val="00835E9D"/>
    <w:rsid w:val="008377F3"/>
    <w:rsid w:val="0085072D"/>
    <w:rsid w:val="00853E4C"/>
    <w:rsid w:val="00857546"/>
    <w:rsid w:val="008636D6"/>
    <w:rsid w:val="0086467E"/>
    <w:rsid w:val="00865905"/>
    <w:rsid w:val="008720AA"/>
    <w:rsid w:val="00876172"/>
    <w:rsid w:val="00877BBA"/>
    <w:rsid w:val="00880F47"/>
    <w:rsid w:val="008845E2"/>
    <w:rsid w:val="008856EA"/>
    <w:rsid w:val="00892026"/>
    <w:rsid w:val="00893508"/>
    <w:rsid w:val="00893B43"/>
    <w:rsid w:val="00896996"/>
    <w:rsid w:val="008A11B4"/>
    <w:rsid w:val="008A19C8"/>
    <w:rsid w:val="008A470C"/>
    <w:rsid w:val="008A4F31"/>
    <w:rsid w:val="008A5651"/>
    <w:rsid w:val="008A626A"/>
    <w:rsid w:val="008B1148"/>
    <w:rsid w:val="008B2223"/>
    <w:rsid w:val="008B35BA"/>
    <w:rsid w:val="008B3795"/>
    <w:rsid w:val="008C13E1"/>
    <w:rsid w:val="008C13F9"/>
    <w:rsid w:val="008C2A1F"/>
    <w:rsid w:val="008C32BC"/>
    <w:rsid w:val="008C3BAB"/>
    <w:rsid w:val="008C5226"/>
    <w:rsid w:val="008D0B83"/>
    <w:rsid w:val="008D13F4"/>
    <w:rsid w:val="008D2E83"/>
    <w:rsid w:val="008D51AE"/>
    <w:rsid w:val="008D7D7B"/>
    <w:rsid w:val="008E0BC1"/>
    <w:rsid w:val="008E26DC"/>
    <w:rsid w:val="008E7830"/>
    <w:rsid w:val="008F2457"/>
    <w:rsid w:val="008F5902"/>
    <w:rsid w:val="008F6B60"/>
    <w:rsid w:val="00900E52"/>
    <w:rsid w:val="00901132"/>
    <w:rsid w:val="00901415"/>
    <w:rsid w:val="009033DF"/>
    <w:rsid w:val="00903872"/>
    <w:rsid w:val="00915F91"/>
    <w:rsid w:val="00924BEF"/>
    <w:rsid w:val="00924DC0"/>
    <w:rsid w:val="0092694F"/>
    <w:rsid w:val="0093251E"/>
    <w:rsid w:val="0093292C"/>
    <w:rsid w:val="0093361B"/>
    <w:rsid w:val="00937771"/>
    <w:rsid w:val="009422A4"/>
    <w:rsid w:val="009439C8"/>
    <w:rsid w:val="00950795"/>
    <w:rsid w:val="0095530E"/>
    <w:rsid w:val="0095590E"/>
    <w:rsid w:val="00955A81"/>
    <w:rsid w:val="009574FA"/>
    <w:rsid w:val="0095771C"/>
    <w:rsid w:val="00957FEA"/>
    <w:rsid w:val="0096244D"/>
    <w:rsid w:val="009635A1"/>
    <w:rsid w:val="009647FA"/>
    <w:rsid w:val="00967C92"/>
    <w:rsid w:val="00971EC4"/>
    <w:rsid w:val="00972CA8"/>
    <w:rsid w:val="00975651"/>
    <w:rsid w:val="00976C93"/>
    <w:rsid w:val="0099243A"/>
    <w:rsid w:val="0099495D"/>
    <w:rsid w:val="00996A9A"/>
    <w:rsid w:val="009A2A00"/>
    <w:rsid w:val="009A6A30"/>
    <w:rsid w:val="009A72BF"/>
    <w:rsid w:val="009A7EED"/>
    <w:rsid w:val="009B233F"/>
    <w:rsid w:val="009B29CA"/>
    <w:rsid w:val="009B6F30"/>
    <w:rsid w:val="009B72E0"/>
    <w:rsid w:val="009C214B"/>
    <w:rsid w:val="009C5731"/>
    <w:rsid w:val="009C5FE3"/>
    <w:rsid w:val="009D3C84"/>
    <w:rsid w:val="009D4122"/>
    <w:rsid w:val="009D43EB"/>
    <w:rsid w:val="009E321C"/>
    <w:rsid w:val="009F06E5"/>
    <w:rsid w:val="009F0E7B"/>
    <w:rsid w:val="00A003CA"/>
    <w:rsid w:val="00A0064C"/>
    <w:rsid w:val="00A02D4A"/>
    <w:rsid w:val="00A04429"/>
    <w:rsid w:val="00A04BF6"/>
    <w:rsid w:val="00A06AE5"/>
    <w:rsid w:val="00A06B6D"/>
    <w:rsid w:val="00A07483"/>
    <w:rsid w:val="00A1378A"/>
    <w:rsid w:val="00A17E1D"/>
    <w:rsid w:val="00A20E23"/>
    <w:rsid w:val="00A31E97"/>
    <w:rsid w:val="00A3320C"/>
    <w:rsid w:val="00A332ED"/>
    <w:rsid w:val="00A337A6"/>
    <w:rsid w:val="00A33A5A"/>
    <w:rsid w:val="00A33EB4"/>
    <w:rsid w:val="00A379B1"/>
    <w:rsid w:val="00A40057"/>
    <w:rsid w:val="00A43368"/>
    <w:rsid w:val="00A43EF5"/>
    <w:rsid w:val="00A464E0"/>
    <w:rsid w:val="00A506D0"/>
    <w:rsid w:val="00A50D4F"/>
    <w:rsid w:val="00A5337E"/>
    <w:rsid w:val="00A60335"/>
    <w:rsid w:val="00A6134B"/>
    <w:rsid w:val="00A62E9D"/>
    <w:rsid w:val="00A64324"/>
    <w:rsid w:val="00A73DDA"/>
    <w:rsid w:val="00A77F65"/>
    <w:rsid w:val="00A80DBB"/>
    <w:rsid w:val="00A814AE"/>
    <w:rsid w:val="00A819E8"/>
    <w:rsid w:val="00A8347B"/>
    <w:rsid w:val="00A97A0E"/>
    <w:rsid w:val="00AA0193"/>
    <w:rsid w:val="00AA14B3"/>
    <w:rsid w:val="00AA1F1C"/>
    <w:rsid w:val="00AA5FA7"/>
    <w:rsid w:val="00AA62D6"/>
    <w:rsid w:val="00AB1E68"/>
    <w:rsid w:val="00AB48C7"/>
    <w:rsid w:val="00AB49FA"/>
    <w:rsid w:val="00AB688F"/>
    <w:rsid w:val="00AC087E"/>
    <w:rsid w:val="00AC1F6C"/>
    <w:rsid w:val="00AC2C72"/>
    <w:rsid w:val="00AC3CC4"/>
    <w:rsid w:val="00AC6F87"/>
    <w:rsid w:val="00AC716D"/>
    <w:rsid w:val="00AC7370"/>
    <w:rsid w:val="00AD1915"/>
    <w:rsid w:val="00AD2B44"/>
    <w:rsid w:val="00AD327B"/>
    <w:rsid w:val="00AE1638"/>
    <w:rsid w:val="00AE3646"/>
    <w:rsid w:val="00AF0D8C"/>
    <w:rsid w:val="00B03D89"/>
    <w:rsid w:val="00B044DF"/>
    <w:rsid w:val="00B067F0"/>
    <w:rsid w:val="00B16FAD"/>
    <w:rsid w:val="00B203F8"/>
    <w:rsid w:val="00B2168C"/>
    <w:rsid w:val="00B22739"/>
    <w:rsid w:val="00B25120"/>
    <w:rsid w:val="00B27DF1"/>
    <w:rsid w:val="00B31B57"/>
    <w:rsid w:val="00B34144"/>
    <w:rsid w:val="00B37889"/>
    <w:rsid w:val="00B4350D"/>
    <w:rsid w:val="00B4581B"/>
    <w:rsid w:val="00B50C21"/>
    <w:rsid w:val="00B5476A"/>
    <w:rsid w:val="00B55F31"/>
    <w:rsid w:val="00B60553"/>
    <w:rsid w:val="00B61B5A"/>
    <w:rsid w:val="00B7058C"/>
    <w:rsid w:val="00B713DF"/>
    <w:rsid w:val="00B71C28"/>
    <w:rsid w:val="00B722C9"/>
    <w:rsid w:val="00B73F36"/>
    <w:rsid w:val="00B74D28"/>
    <w:rsid w:val="00B761C2"/>
    <w:rsid w:val="00B80D79"/>
    <w:rsid w:val="00B83852"/>
    <w:rsid w:val="00B84305"/>
    <w:rsid w:val="00B960AF"/>
    <w:rsid w:val="00BA4D9A"/>
    <w:rsid w:val="00BA5B07"/>
    <w:rsid w:val="00BB0830"/>
    <w:rsid w:val="00BB25A0"/>
    <w:rsid w:val="00BB7750"/>
    <w:rsid w:val="00BB794F"/>
    <w:rsid w:val="00BC1DBF"/>
    <w:rsid w:val="00BC3D3E"/>
    <w:rsid w:val="00BC66A9"/>
    <w:rsid w:val="00BD0C6B"/>
    <w:rsid w:val="00BE14C4"/>
    <w:rsid w:val="00BE482B"/>
    <w:rsid w:val="00BE4853"/>
    <w:rsid w:val="00BF0AEA"/>
    <w:rsid w:val="00BF4E69"/>
    <w:rsid w:val="00BF5133"/>
    <w:rsid w:val="00C00381"/>
    <w:rsid w:val="00C01B37"/>
    <w:rsid w:val="00C03331"/>
    <w:rsid w:val="00C03588"/>
    <w:rsid w:val="00C04EB6"/>
    <w:rsid w:val="00C05622"/>
    <w:rsid w:val="00C07502"/>
    <w:rsid w:val="00C14DAC"/>
    <w:rsid w:val="00C16226"/>
    <w:rsid w:val="00C16774"/>
    <w:rsid w:val="00C21DB3"/>
    <w:rsid w:val="00C2376D"/>
    <w:rsid w:val="00C24CB8"/>
    <w:rsid w:val="00C25836"/>
    <w:rsid w:val="00C27600"/>
    <w:rsid w:val="00C3045D"/>
    <w:rsid w:val="00C30FF4"/>
    <w:rsid w:val="00C313A5"/>
    <w:rsid w:val="00C31F38"/>
    <w:rsid w:val="00C35E9D"/>
    <w:rsid w:val="00C36CD2"/>
    <w:rsid w:val="00C40279"/>
    <w:rsid w:val="00C40A65"/>
    <w:rsid w:val="00C40E86"/>
    <w:rsid w:val="00C4354C"/>
    <w:rsid w:val="00C46551"/>
    <w:rsid w:val="00C54CCD"/>
    <w:rsid w:val="00C551F2"/>
    <w:rsid w:val="00C63B38"/>
    <w:rsid w:val="00C65D1A"/>
    <w:rsid w:val="00C67955"/>
    <w:rsid w:val="00C71AD4"/>
    <w:rsid w:val="00C72D0D"/>
    <w:rsid w:val="00C76D6C"/>
    <w:rsid w:val="00C82431"/>
    <w:rsid w:val="00C83006"/>
    <w:rsid w:val="00C8300E"/>
    <w:rsid w:val="00C84571"/>
    <w:rsid w:val="00C859A4"/>
    <w:rsid w:val="00C8685A"/>
    <w:rsid w:val="00C92EF3"/>
    <w:rsid w:val="00C93158"/>
    <w:rsid w:val="00C936C9"/>
    <w:rsid w:val="00C93973"/>
    <w:rsid w:val="00C97DD6"/>
    <w:rsid w:val="00CA0EDB"/>
    <w:rsid w:val="00CA21EA"/>
    <w:rsid w:val="00CA2E3B"/>
    <w:rsid w:val="00CA7A29"/>
    <w:rsid w:val="00CA7E7A"/>
    <w:rsid w:val="00CA7F1F"/>
    <w:rsid w:val="00CB3985"/>
    <w:rsid w:val="00CB48D0"/>
    <w:rsid w:val="00CC0E50"/>
    <w:rsid w:val="00CD198C"/>
    <w:rsid w:val="00CD4484"/>
    <w:rsid w:val="00CD6FFF"/>
    <w:rsid w:val="00CE04F9"/>
    <w:rsid w:val="00CE2E10"/>
    <w:rsid w:val="00CE3C76"/>
    <w:rsid w:val="00CE4131"/>
    <w:rsid w:val="00CE4D16"/>
    <w:rsid w:val="00CE5C9C"/>
    <w:rsid w:val="00CF1B97"/>
    <w:rsid w:val="00CF362B"/>
    <w:rsid w:val="00CF3972"/>
    <w:rsid w:val="00CF4F9A"/>
    <w:rsid w:val="00CF6B7C"/>
    <w:rsid w:val="00CF7836"/>
    <w:rsid w:val="00D0205D"/>
    <w:rsid w:val="00D02B3A"/>
    <w:rsid w:val="00D02E8F"/>
    <w:rsid w:val="00D03321"/>
    <w:rsid w:val="00D102C3"/>
    <w:rsid w:val="00D1391B"/>
    <w:rsid w:val="00D14306"/>
    <w:rsid w:val="00D14A33"/>
    <w:rsid w:val="00D14B76"/>
    <w:rsid w:val="00D23038"/>
    <w:rsid w:val="00D23AC4"/>
    <w:rsid w:val="00D23E0A"/>
    <w:rsid w:val="00D24CC5"/>
    <w:rsid w:val="00D25876"/>
    <w:rsid w:val="00D414EE"/>
    <w:rsid w:val="00D41918"/>
    <w:rsid w:val="00D47DFC"/>
    <w:rsid w:val="00D525AD"/>
    <w:rsid w:val="00D560C7"/>
    <w:rsid w:val="00D569F1"/>
    <w:rsid w:val="00D608F1"/>
    <w:rsid w:val="00D70F06"/>
    <w:rsid w:val="00D7691B"/>
    <w:rsid w:val="00D77B87"/>
    <w:rsid w:val="00D8071C"/>
    <w:rsid w:val="00D8108C"/>
    <w:rsid w:val="00D84E18"/>
    <w:rsid w:val="00D859D9"/>
    <w:rsid w:val="00D86CA2"/>
    <w:rsid w:val="00D90AA4"/>
    <w:rsid w:val="00D96AA0"/>
    <w:rsid w:val="00DA271A"/>
    <w:rsid w:val="00DB0305"/>
    <w:rsid w:val="00DB09A1"/>
    <w:rsid w:val="00DD00C2"/>
    <w:rsid w:val="00DD1E0E"/>
    <w:rsid w:val="00DD475F"/>
    <w:rsid w:val="00DD62F4"/>
    <w:rsid w:val="00DF00F4"/>
    <w:rsid w:val="00DF1D66"/>
    <w:rsid w:val="00DF3939"/>
    <w:rsid w:val="00DF3ECA"/>
    <w:rsid w:val="00DF4368"/>
    <w:rsid w:val="00E01A54"/>
    <w:rsid w:val="00E02FC1"/>
    <w:rsid w:val="00E05A60"/>
    <w:rsid w:val="00E0627F"/>
    <w:rsid w:val="00E10D83"/>
    <w:rsid w:val="00E10FA7"/>
    <w:rsid w:val="00E1202F"/>
    <w:rsid w:val="00E128D7"/>
    <w:rsid w:val="00E12DA2"/>
    <w:rsid w:val="00E16984"/>
    <w:rsid w:val="00E17EF1"/>
    <w:rsid w:val="00E20E9C"/>
    <w:rsid w:val="00E20FF0"/>
    <w:rsid w:val="00E21E2C"/>
    <w:rsid w:val="00E21F7B"/>
    <w:rsid w:val="00E2286E"/>
    <w:rsid w:val="00E22BDA"/>
    <w:rsid w:val="00E307F2"/>
    <w:rsid w:val="00E31B77"/>
    <w:rsid w:val="00E329C4"/>
    <w:rsid w:val="00E35EB6"/>
    <w:rsid w:val="00E41527"/>
    <w:rsid w:val="00E47B1C"/>
    <w:rsid w:val="00E47D70"/>
    <w:rsid w:val="00E543AA"/>
    <w:rsid w:val="00E57C2B"/>
    <w:rsid w:val="00E62624"/>
    <w:rsid w:val="00E63395"/>
    <w:rsid w:val="00E63EA1"/>
    <w:rsid w:val="00E678AF"/>
    <w:rsid w:val="00E67FA3"/>
    <w:rsid w:val="00E7135D"/>
    <w:rsid w:val="00E73F17"/>
    <w:rsid w:val="00E75AFB"/>
    <w:rsid w:val="00E81491"/>
    <w:rsid w:val="00E8488F"/>
    <w:rsid w:val="00E904EB"/>
    <w:rsid w:val="00E915CB"/>
    <w:rsid w:val="00E923EF"/>
    <w:rsid w:val="00E94B65"/>
    <w:rsid w:val="00E957AC"/>
    <w:rsid w:val="00E9798A"/>
    <w:rsid w:val="00EA1BF6"/>
    <w:rsid w:val="00EA2450"/>
    <w:rsid w:val="00EA2ADC"/>
    <w:rsid w:val="00EA5032"/>
    <w:rsid w:val="00EA64D2"/>
    <w:rsid w:val="00EB1BAD"/>
    <w:rsid w:val="00EB1FD0"/>
    <w:rsid w:val="00EB210C"/>
    <w:rsid w:val="00EB761C"/>
    <w:rsid w:val="00EC28FC"/>
    <w:rsid w:val="00EC32F5"/>
    <w:rsid w:val="00EE110F"/>
    <w:rsid w:val="00EF0A0B"/>
    <w:rsid w:val="00EF20F4"/>
    <w:rsid w:val="00EF6BB4"/>
    <w:rsid w:val="00F0105D"/>
    <w:rsid w:val="00F028BE"/>
    <w:rsid w:val="00F037F0"/>
    <w:rsid w:val="00F04FEA"/>
    <w:rsid w:val="00F11F98"/>
    <w:rsid w:val="00F129BB"/>
    <w:rsid w:val="00F12EBE"/>
    <w:rsid w:val="00F1316B"/>
    <w:rsid w:val="00F13543"/>
    <w:rsid w:val="00F13811"/>
    <w:rsid w:val="00F15970"/>
    <w:rsid w:val="00F15B6E"/>
    <w:rsid w:val="00F21EC7"/>
    <w:rsid w:val="00F22249"/>
    <w:rsid w:val="00F22D71"/>
    <w:rsid w:val="00F27DD1"/>
    <w:rsid w:val="00F31965"/>
    <w:rsid w:val="00F342FE"/>
    <w:rsid w:val="00F35F8C"/>
    <w:rsid w:val="00F361D2"/>
    <w:rsid w:val="00F36402"/>
    <w:rsid w:val="00F36B4E"/>
    <w:rsid w:val="00F41D31"/>
    <w:rsid w:val="00F436B3"/>
    <w:rsid w:val="00F44D15"/>
    <w:rsid w:val="00F52807"/>
    <w:rsid w:val="00F55B45"/>
    <w:rsid w:val="00F563C7"/>
    <w:rsid w:val="00F6007A"/>
    <w:rsid w:val="00F6023C"/>
    <w:rsid w:val="00F613AB"/>
    <w:rsid w:val="00F61FCB"/>
    <w:rsid w:val="00F63077"/>
    <w:rsid w:val="00F642FD"/>
    <w:rsid w:val="00F64730"/>
    <w:rsid w:val="00F66536"/>
    <w:rsid w:val="00F74574"/>
    <w:rsid w:val="00F76ACC"/>
    <w:rsid w:val="00F8073F"/>
    <w:rsid w:val="00F81BC7"/>
    <w:rsid w:val="00F83C03"/>
    <w:rsid w:val="00F85DE4"/>
    <w:rsid w:val="00F90D2C"/>
    <w:rsid w:val="00F9328E"/>
    <w:rsid w:val="00FA576E"/>
    <w:rsid w:val="00FA6038"/>
    <w:rsid w:val="00FB19E9"/>
    <w:rsid w:val="00FB4215"/>
    <w:rsid w:val="00FB7D74"/>
    <w:rsid w:val="00FC073A"/>
    <w:rsid w:val="00FC289A"/>
    <w:rsid w:val="00FC31E1"/>
    <w:rsid w:val="00FC4788"/>
    <w:rsid w:val="00FC6DAE"/>
    <w:rsid w:val="00FD6F96"/>
    <w:rsid w:val="00FD7EAD"/>
    <w:rsid w:val="00FE19D4"/>
    <w:rsid w:val="00FE3375"/>
    <w:rsid w:val="00FE70B8"/>
    <w:rsid w:val="00FE76A7"/>
    <w:rsid w:val="00FF0F3B"/>
    <w:rsid w:val="00FF294C"/>
    <w:rsid w:val="00FF3428"/>
    <w:rsid w:val="00FF3993"/>
    <w:rsid w:val="00FF4214"/>
    <w:rsid w:val="00FF4E67"/>
    <w:rsid w:val="00FF59D3"/>
    <w:rsid w:val="00FF5AFF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4EBB4"/>
  <w15:chartTrackingRefBased/>
  <w15:docId w15:val="{D416444E-C913-47CB-B75F-627F9434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651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261E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4C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2204E2"/>
    <w:rPr>
      <w:b/>
      <w:bCs/>
      <w:color w:val="auto"/>
    </w:rPr>
  </w:style>
  <w:style w:type="paragraph" w:customStyle="1" w:styleId="a4">
    <w:name w:val="Прижатый влево"/>
    <w:basedOn w:val="a"/>
    <w:next w:val="a"/>
    <w:uiPriority w:val="99"/>
    <w:rsid w:val="002204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2204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204E2"/>
    <w:pPr>
      <w:ind w:left="720"/>
    </w:pPr>
  </w:style>
  <w:style w:type="character" w:styleId="a7">
    <w:name w:val="Hyperlink"/>
    <w:uiPriority w:val="99"/>
    <w:rsid w:val="002204E2"/>
    <w:rPr>
      <w:color w:val="0000FF"/>
      <w:u w:val="single"/>
    </w:rPr>
  </w:style>
  <w:style w:type="paragraph" w:customStyle="1" w:styleId="11">
    <w:name w:val="Обычный1"/>
    <w:uiPriority w:val="99"/>
    <w:rsid w:val="002204E2"/>
    <w:pPr>
      <w:spacing w:after="0" w:line="276" w:lineRule="auto"/>
    </w:pPr>
    <w:rPr>
      <w:rFonts w:ascii="Arial" w:eastAsia="Calibri" w:hAnsi="Arial" w:cs="Arial"/>
      <w:color w:val="000000"/>
      <w:lang w:eastAsia="ru-RU"/>
    </w:rPr>
  </w:style>
  <w:style w:type="paragraph" w:customStyle="1" w:styleId="ConsPlusNormal">
    <w:name w:val="ConsPlusNormal"/>
    <w:uiPriority w:val="99"/>
    <w:rsid w:val="002204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"/>
    <w:basedOn w:val="a"/>
    <w:uiPriority w:val="99"/>
    <w:semiHidden/>
    <w:rsid w:val="002204E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2204E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204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2204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04E2"/>
    <w:rPr>
      <w:rFonts w:ascii="Calibri" w:eastAsia="Calibri" w:hAnsi="Calibri" w:cs="Calibri"/>
    </w:rPr>
  </w:style>
  <w:style w:type="character" w:styleId="ab">
    <w:name w:val="page number"/>
    <w:basedOn w:val="a0"/>
    <w:uiPriority w:val="99"/>
    <w:rsid w:val="002204E2"/>
  </w:style>
  <w:style w:type="paragraph" w:styleId="ac">
    <w:name w:val="Body Text"/>
    <w:basedOn w:val="a"/>
    <w:link w:val="ad"/>
    <w:uiPriority w:val="99"/>
    <w:rsid w:val="002204E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2204E2"/>
    <w:rPr>
      <w:rFonts w:ascii="Calibri" w:eastAsia="Calibri" w:hAnsi="Calibri" w:cs="Calibri"/>
    </w:rPr>
  </w:style>
  <w:style w:type="paragraph" w:customStyle="1" w:styleId="ListParagraph1">
    <w:name w:val="List Paragraph1"/>
    <w:basedOn w:val="a"/>
    <w:uiPriority w:val="99"/>
    <w:rsid w:val="002204E2"/>
    <w:pPr>
      <w:ind w:left="720"/>
    </w:pPr>
    <w:rPr>
      <w:rFonts w:eastAsia="Times New Roman"/>
      <w:lang w:eastAsia="ru-RU"/>
    </w:rPr>
  </w:style>
  <w:style w:type="paragraph" w:customStyle="1" w:styleId="12">
    <w:name w:val="Без интервала1"/>
    <w:uiPriority w:val="99"/>
    <w:rsid w:val="002204E2"/>
    <w:pPr>
      <w:spacing w:after="0" w:line="240" w:lineRule="auto"/>
    </w:pPr>
    <w:rPr>
      <w:rFonts w:ascii="Calibri" w:eastAsia="Times New Roman" w:hAnsi="Calibri" w:cs="Calibri"/>
    </w:rPr>
  </w:style>
  <w:style w:type="paragraph" w:styleId="ae">
    <w:name w:val="footer"/>
    <w:basedOn w:val="a"/>
    <w:link w:val="af"/>
    <w:uiPriority w:val="99"/>
    <w:rsid w:val="00220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204E2"/>
    <w:rPr>
      <w:rFonts w:ascii="Calibri" w:eastAsia="Calibri" w:hAnsi="Calibri" w:cs="Calibri"/>
    </w:rPr>
  </w:style>
  <w:style w:type="paragraph" w:styleId="af0">
    <w:name w:val="Body Text Indent"/>
    <w:basedOn w:val="a"/>
    <w:link w:val="af1"/>
    <w:rsid w:val="002204E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2204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220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204E2"/>
    <w:rPr>
      <w:rFonts w:ascii="Tahoma" w:eastAsia="Calibri" w:hAnsi="Tahoma" w:cs="Tahoma"/>
      <w:sz w:val="16"/>
      <w:szCs w:val="16"/>
    </w:rPr>
  </w:style>
  <w:style w:type="paragraph" w:customStyle="1" w:styleId="13">
    <w:name w:val="Обычный.1"/>
    <w:uiPriority w:val="99"/>
    <w:rsid w:val="00996A9A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4F216D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f5">
    <w:name w:val="Заголовок Знак"/>
    <w:basedOn w:val="a0"/>
    <w:link w:val="af4"/>
    <w:rsid w:val="004F216D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1E739C"/>
  </w:style>
  <w:style w:type="table" w:styleId="af6">
    <w:name w:val="Table Grid"/>
    <w:basedOn w:val="a1"/>
    <w:uiPriority w:val="39"/>
    <w:rsid w:val="00F56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semiHidden/>
    <w:unhideWhenUsed/>
    <w:rsid w:val="002F7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A003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003CA"/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uiPriority w:val="9"/>
    <w:semiHidden/>
    <w:rsid w:val="004B4C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23">
    <w:name w:val="Абзац списка2"/>
    <w:basedOn w:val="a"/>
    <w:rsid w:val="00570D16"/>
    <w:pPr>
      <w:ind w:left="720"/>
      <w:contextualSpacing/>
    </w:pPr>
    <w:rPr>
      <w:rFonts w:cs="Times New Roman"/>
      <w:lang w:eastAsia="ru-RU"/>
    </w:rPr>
  </w:style>
  <w:style w:type="character" w:styleId="af8">
    <w:name w:val="Strong"/>
    <w:uiPriority w:val="22"/>
    <w:qFormat/>
    <w:rsid w:val="000B022F"/>
    <w:rPr>
      <w:b/>
      <w:bCs/>
    </w:rPr>
  </w:style>
  <w:style w:type="character" w:styleId="af9">
    <w:name w:val="Subtle Emphasis"/>
    <w:basedOn w:val="a0"/>
    <w:uiPriority w:val="19"/>
    <w:qFormat/>
    <w:rsid w:val="00AC087E"/>
    <w:rPr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261E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No Spacing"/>
    <w:link w:val="afb"/>
    <w:uiPriority w:val="1"/>
    <w:qFormat/>
    <w:rsid w:val="00A337A6"/>
    <w:pPr>
      <w:spacing w:after="0" w:line="240" w:lineRule="auto"/>
    </w:pPr>
  </w:style>
  <w:style w:type="table" w:customStyle="1" w:styleId="14">
    <w:name w:val="Сетка таблицы1"/>
    <w:basedOn w:val="a1"/>
    <w:next w:val="af6"/>
    <w:uiPriority w:val="59"/>
    <w:rsid w:val="00FD6F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b">
    <w:name w:val="Без интервала Знак"/>
    <w:basedOn w:val="a0"/>
    <w:link w:val="afa"/>
    <w:uiPriority w:val="1"/>
    <w:rsid w:val="00140783"/>
  </w:style>
  <w:style w:type="paragraph" w:customStyle="1" w:styleId="Default">
    <w:name w:val="Default"/>
    <w:rsid w:val="000D3F2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780043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A40">
    <w:name w:val="A4"/>
    <w:uiPriority w:val="99"/>
    <w:rsid w:val="00975651"/>
    <w:rPr>
      <w:color w:val="000000"/>
      <w:sz w:val="26"/>
      <w:szCs w:val="26"/>
    </w:rPr>
  </w:style>
  <w:style w:type="paragraph" w:styleId="24">
    <w:name w:val="Body Text Indent 2"/>
    <w:basedOn w:val="a"/>
    <w:link w:val="25"/>
    <w:uiPriority w:val="99"/>
    <w:semiHidden/>
    <w:unhideWhenUsed/>
    <w:rsid w:val="009B6F3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9B6F3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0011">
          <w:marLeft w:val="0"/>
          <w:marRight w:val="0"/>
          <w:marTop w:val="100"/>
          <w:marBottom w:val="100"/>
          <w:divBdr>
            <w:top w:val="single" w:sz="6" w:space="0" w:color="FFFFFF"/>
            <w:left w:val="single" w:sz="6" w:space="15" w:color="FFFFFF"/>
            <w:bottom w:val="single" w:sz="6" w:space="15" w:color="FFFFFF"/>
            <w:right w:val="single" w:sz="6" w:space="15" w:color="FFFFFF"/>
          </w:divBdr>
          <w:divsChild>
            <w:div w:id="36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6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9A23A-E81E-4B70-B2CA-288D35166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35</Pages>
  <Words>12194</Words>
  <Characters>69508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OTD-KONT</dc:creator>
  <cp:keywords/>
  <dc:description/>
  <cp:lastModifiedBy>Начальник ОКА</cp:lastModifiedBy>
  <cp:revision>7</cp:revision>
  <cp:lastPrinted>2023-03-03T14:12:00Z</cp:lastPrinted>
  <dcterms:created xsi:type="dcterms:W3CDTF">2023-03-22T06:58:00Z</dcterms:created>
  <dcterms:modified xsi:type="dcterms:W3CDTF">2023-04-12T07:41:00Z</dcterms:modified>
</cp:coreProperties>
</file>