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D8E23" w14:textId="77777777" w:rsidR="00E04259" w:rsidRPr="00331F3F" w:rsidRDefault="00E04259" w:rsidP="00773F51">
      <w:pPr>
        <w:contextualSpacing/>
        <w:jc w:val="center"/>
        <w:rPr>
          <w:b/>
          <w:sz w:val="28"/>
          <w:szCs w:val="28"/>
        </w:rPr>
      </w:pPr>
      <w:bookmarkStart w:id="0" w:name="_Toc262539071"/>
      <w:r w:rsidRPr="00331F3F">
        <w:rPr>
          <w:b/>
          <w:sz w:val="28"/>
          <w:szCs w:val="28"/>
        </w:rPr>
        <w:t>Информация</w:t>
      </w:r>
    </w:p>
    <w:p w14:paraId="7132B54B" w14:textId="77777777" w:rsidR="00E04259" w:rsidRPr="00331F3F" w:rsidRDefault="00E04259" w:rsidP="00773F51">
      <w:pPr>
        <w:contextualSpacing/>
        <w:jc w:val="center"/>
        <w:rPr>
          <w:b/>
          <w:sz w:val="28"/>
          <w:szCs w:val="28"/>
        </w:rPr>
      </w:pPr>
      <w:r w:rsidRPr="00331F3F">
        <w:rPr>
          <w:b/>
          <w:sz w:val="28"/>
          <w:szCs w:val="28"/>
        </w:rPr>
        <w:t>о ходе испо</w:t>
      </w:r>
      <w:r w:rsidR="008E7C7C" w:rsidRPr="00331F3F">
        <w:rPr>
          <w:b/>
          <w:sz w:val="28"/>
          <w:szCs w:val="28"/>
        </w:rPr>
        <w:t>лнения республиканского бюджета</w:t>
      </w:r>
    </w:p>
    <w:p w14:paraId="4162039E" w14:textId="764F255D" w:rsidR="00E04259" w:rsidRPr="00331F3F" w:rsidRDefault="00081B19" w:rsidP="00773F51">
      <w:pPr>
        <w:ind w:firstLine="240"/>
        <w:contextualSpacing/>
        <w:jc w:val="center"/>
        <w:rPr>
          <w:sz w:val="28"/>
          <w:szCs w:val="28"/>
        </w:rPr>
      </w:pPr>
      <w:r w:rsidRPr="00331F3F">
        <w:rPr>
          <w:b/>
          <w:sz w:val="28"/>
          <w:szCs w:val="28"/>
        </w:rPr>
        <w:t>за первый квартал</w:t>
      </w:r>
      <w:r w:rsidR="00E73CDC" w:rsidRPr="00331F3F">
        <w:rPr>
          <w:b/>
          <w:sz w:val="28"/>
          <w:szCs w:val="28"/>
        </w:rPr>
        <w:t xml:space="preserve"> </w:t>
      </w:r>
      <w:r w:rsidR="00E04259" w:rsidRPr="00331F3F">
        <w:rPr>
          <w:b/>
          <w:sz w:val="28"/>
          <w:szCs w:val="28"/>
        </w:rPr>
        <w:t>20</w:t>
      </w:r>
      <w:r w:rsidR="001F5425">
        <w:rPr>
          <w:b/>
          <w:sz w:val="28"/>
          <w:szCs w:val="28"/>
        </w:rPr>
        <w:t>2</w:t>
      </w:r>
      <w:r w:rsidR="008530EC">
        <w:rPr>
          <w:b/>
          <w:sz w:val="28"/>
          <w:szCs w:val="28"/>
        </w:rPr>
        <w:t>6</w:t>
      </w:r>
      <w:r w:rsidR="00E04259" w:rsidRPr="00331F3F">
        <w:rPr>
          <w:b/>
          <w:sz w:val="28"/>
          <w:szCs w:val="28"/>
        </w:rPr>
        <w:t xml:space="preserve"> года</w:t>
      </w:r>
    </w:p>
    <w:p w14:paraId="6831AA86" w14:textId="5723AD13" w:rsidR="00E04259" w:rsidRDefault="00E04259" w:rsidP="00773F51">
      <w:pPr>
        <w:pStyle w:val="1"/>
        <w:spacing w:before="0" w:after="0"/>
        <w:contextualSpacing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14:paraId="5467C69F" w14:textId="77777777" w:rsidR="00E04259" w:rsidRPr="00331F3F" w:rsidRDefault="00E04259" w:rsidP="00773F51">
      <w:pPr>
        <w:pStyle w:val="1"/>
        <w:spacing w:before="0" w:after="0"/>
        <w:contextualSpacing/>
        <w:rPr>
          <w:rFonts w:ascii="Times New Roman" w:hAnsi="Times New Roman"/>
          <w:bCs w:val="0"/>
          <w:color w:val="auto"/>
          <w:sz w:val="28"/>
          <w:szCs w:val="28"/>
        </w:rPr>
      </w:pPr>
      <w:r w:rsidRPr="00331F3F">
        <w:rPr>
          <w:rFonts w:ascii="Times New Roman" w:hAnsi="Times New Roman"/>
          <w:bCs w:val="0"/>
          <w:color w:val="auto"/>
          <w:sz w:val="28"/>
          <w:szCs w:val="28"/>
        </w:rPr>
        <w:t>Общие положения</w:t>
      </w:r>
    </w:p>
    <w:p w14:paraId="2C3BA9D7" w14:textId="77777777" w:rsidR="00E04259" w:rsidRPr="00331F3F" w:rsidRDefault="00E04259" w:rsidP="00773F51">
      <w:pPr>
        <w:contextualSpacing/>
        <w:jc w:val="center"/>
        <w:rPr>
          <w:sz w:val="28"/>
          <w:szCs w:val="28"/>
        </w:rPr>
      </w:pPr>
    </w:p>
    <w:p w14:paraId="07EF5C0D" w14:textId="21F1B1A0" w:rsidR="00F575F8" w:rsidRPr="008A5E9C" w:rsidRDefault="00F575F8" w:rsidP="00773F51">
      <w:pPr>
        <w:ind w:right="-99" w:firstLine="720"/>
        <w:contextualSpacing/>
        <w:jc w:val="both"/>
        <w:rPr>
          <w:sz w:val="28"/>
          <w:szCs w:val="28"/>
        </w:rPr>
      </w:pPr>
      <w:r w:rsidRPr="00331F3F">
        <w:rPr>
          <w:sz w:val="28"/>
          <w:szCs w:val="28"/>
        </w:rPr>
        <w:t xml:space="preserve">Информация Контрольно-счетной палаты Республики Ингушетия о ходе исполнения республиканского бюджета за </w:t>
      </w:r>
      <w:r w:rsidR="00EE0229" w:rsidRPr="00331F3F">
        <w:rPr>
          <w:sz w:val="28"/>
          <w:szCs w:val="28"/>
        </w:rPr>
        <w:t>первый квартал 20</w:t>
      </w:r>
      <w:r w:rsidR="001F5425">
        <w:rPr>
          <w:sz w:val="28"/>
          <w:szCs w:val="28"/>
        </w:rPr>
        <w:t>2</w:t>
      </w:r>
      <w:r w:rsidR="008530EC">
        <w:rPr>
          <w:sz w:val="28"/>
          <w:szCs w:val="28"/>
        </w:rPr>
        <w:t>6</w:t>
      </w:r>
      <w:r w:rsidRPr="00331F3F">
        <w:rPr>
          <w:sz w:val="28"/>
          <w:szCs w:val="28"/>
        </w:rPr>
        <w:t xml:space="preserve"> года подготовлена в соответствии с </w:t>
      </w:r>
      <w:r w:rsidRPr="000C3F4F">
        <w:rPr>
          <w:sz w:val="28"/>
          <w:szCs w:val="28"/>
        </w:rPr>
        <w:t>требованиями статьи 8 Закона Республики Ингушетия «О Контрольно-счетной палате Республики Ингушетия» от 28</w:t>
      </w:r>
      <w:r w:rsidR="00DE606F">
        <w:rPr>
          <w:sz w:val="28"/>
          <w:szCs w:val="28"/>
        </w:rPr>
        <w:t>.09.</w:t>
      </w:r>
      <w:r w:rsidRPr="000C3F4F">
        <w:rPr>
          <w:sz w:val="28"/>
          <w:szCs w:val="28"/>
        </w:rPr>
        <w:t xml:space="preserve">2011 </w:t>
      </w:r>
      <w:r w:rsidR="00332189" w:rsidRPr="000C3F4F">
        <w:rPr>
          <w:sz w:val="28"/>
          <w:szCs w:val="28"/>
        </w:rPr>
        <w:t>№27-</w:t>
      </w:r>
      <w:r w:rsidR="00332189" w:rsidRPr="000C3F4F">
        <w:rPr>
          <w:sz w:val="28"/>
          <w:szCs w:val="28"/>
          <w:lang w:val="en-US"/>
        </w:rPr>
        <w:t>P</w:t>
      </w:r>
      <w:r w:rsidR="00332189" w:rsidRPr="000C3F4F">
        <w:rPr>
          <w:sz w:val="28"/>
          <w:szCs w:val="28"/>
        </w:rPr>
        <w:t xml:space="preserve">З </w:t>
      </w:r>
      <w:r w:rsidRPr="000C3F4F">
        <w:rPr>
          <w:sz w:val="28"/>
          <w:szCs w:val="28"/>
        </w:rPr>
        <w:t>на основании отчета, утвержденного Распоряжением Правительства Р</w:t>
      </w:r>
      <w:r w:rsidR="00332189">
        <w:rPr>
          <w:sz w:val="28"/>
          <w:szCs w:val="28"/>
        </w:rPr>
        <w:t>еспублики Ингушетия</w:t>
      </w:r>
      <w:r w:rsidRPr="000C3F4F">
        <w:rPr>
          <w:sz w:val="28"/>
          <w:szCs w:val="28"/>
        </w:rPr>
        <w:t xml:space="preserve"> №</w:t>
      </w:r>
      <w:r w:rsidR="006C3E28" w:rsidRPr="000C3F4F">
        <w:rPr>
          <w:sz w:val="28"/>
          <w:szCs w:val="28"/>
        </w:rPr>
        <w:t> </w:t>
      </w:r>
      <w:r w:rsidR="00EE0229" w:rsidRPr="000C3F4F">
        <w:rPr>
          <w:sz w:val="28"/>
          <w:szCs w:val="28"/>
        </w:rPr>
        <w:t>2</w:t>
      </w:r>
      <w:r w:rsidR="008530EC">
        <w:rPr>
          <w:sz w:val="28"/>
          <w:szCs w:val="28"/>
        </w:rPr>
        <w:t>61</w:t>
      </w:r>
      <w:r w:rsidR="006C3E28" w:rsidRPr="000C3F4F">
        <w:rPr>
          <w:sz w:val="28"/>
          <w:szCs w:val="28"/>
        </w:rPr>
        <w:t>-</w:t>
      </w:r>
      <w:r w:rsidRPr="000C3F4F">
        <w:rPr>
          <w:sz w:val="28"/>
          <w:szCs w:val="28"/>
        </w:rPr>
        <w:t xml:space="preserve">р от </w:t>
      </w:r>
      <w:r w:rsidR="00D75C99" w:rsidRPr="00D75C99">
        <w:rPr>
          <w:sz w:val="28"/>
          <w:szCs w:val="28"/>
        </w:rPr>
        <w:t>1</w:t>
      </w:r>
      <w:r w:rsidR="00DE606F">
        <w:rPr>
          <w:sz w:val="28"/>
          <w:szCs w:val="28"/>
        </w:rPr>
        <w:t>4</w:t>
      </w:r>
      <w:r w:rsidR="001F5425" w:rsidRPr="000C3F4F">
        <w:rPr>
          <w:sz w:val="28"/>
          <w:szCs w:val="28"/>
        </w:rPr>
        <w:t xml:space="preserve"> </w:t>
      </w:r>
      <w:r w:rsidR="00D75C99">
        <w:rPr>
          <w:sz w:val="28"/>
          <w:szCs w:val="28"/>
        </w:rPr>
        <w:t>мая</w:t>
      </w:r>
      <w:r w:rsidR="006C3E28" w:rsidRPr="000C3F4F">
        <w:rPr>
          <w:sz w:val="28"/>
          <w:szCs w:val="28"/>
        </w:rPr>
        <w:t xml:space="preserve"> 20</w:t>
      </w:r>
      <w:r w:rsidR="001F5425" w:rsidRPr="000C3F4F">
        <w:rPr>
          <w:sz w:val="28"/>
          <w:szCs w:val="28"/>
        </w:rPr>
        <w:t>2</w:t>
      </w:r>
      <w:r w:rsidR="008530EC">
        <w:rPr>
          <w:sz w:val="28"/>
          <w:szCs w:val="28"/>
        </w:rPr>
        <w:t>6</w:t>
      </w:r>
      <w:r w:rsidRPr="000C3F4F">
        <w:rPr>
          <w:sz w:val="28"/>
          <w:szCs w:val="28"/>
        </w:rPr>
        <w:t xml:space="preserve"> года.</w:t>
      </w:r>
    </w:p>
    <w:p w14:paraId="04AB0205" w14:textId="2B5A99B1" w:rsidR="007963F8" w:rsidRPr="00331F3F" w:rsidRDefault="007963F8" w:rsidP="00773F51">
      <w:pPr>
        <w:ind w:firstLine="709"/>
        <w:jc w:val="both"/>
        <w:rPr>
          <w:sz w:val="28"/>
          <w:szCs w:val="28"/>
        </w:rPr>
      </w:pPr>
      <w:r w:rsidRPr="00331F3F">
        <w:rPr>
          <w:sz w:val="28"/>
          <w:szCs w:val="28"/>
        </w:rPr>
        <w:t xml:space="preserve">Отчет об исполнении республиканского бюджета за </w:t>
      </w:r>
      <w:r w:rsidR="00040981" w:rsidRPr="00331F3F">
        <w:rPr>
          <w:sz w:val="28"/>
          <w:szCs w:val="28"/>
          <w:lang w:val="en-US"/>
        </w:rPr>
        <w:t>I</w:t>
      </w:r>
      <w:r w:rsidR="00040981" w:rsidRPr="00331F3F">
        <w:rPr>
          <w:sz w:val="28"/>
          <w:szCs w:val="28"/>
        </w:rPr>
        <w:t xml:space="preserve"> квартал</w:t>
      </w:r>
      <w:r w:rsidRPr="00331F3F">
        <w:rPr>
          <w:sz w:val="28"/>
          <w:szCs w:val="28"/>
        </w:rPr>
        <w:t xml:space="preserve"> 20</w:t>
      </w:r>
      <w:r w:rsidR="001F5425">
        <w:rPr>
          <w:sz w:val="28"/>
          <w:szCs w:val="28"/>
        </w:rPr>
        <w:t>2</w:t>
      </w:r>
      <w:r w:rsidR="008530EC">
        <w:rPr>
          <w:sz w:val="28"/>
          <w:szCs w:val="28"/>
        </w:rPr>
        <w:t>6</w:t>
      </w:r>
      <w:r w:rsidRPr="00331F3F">
        <w:rPr>
          <w:sz w:val="28"/>
          <w:szCs w:val="28"/>
        </w:rPr>
        <w:t xml:space="preserve"> года (далее – Отчет) представлен в Контрольно-счетную палату Р</w:t>
      </w:r>
      <w:r w:rsidR="008530EC">
        <w:rPr>
          <w:sz w:val="28"/>
          <w:szCs w:val="28"/>
        </w:rPr>
        <w:t>еспублики Ингушетия</w:t>
      </w:r>
      <w:r w:rsidRPr="00331F3F">
        <w:rPr>
          <w:sz w:val="28"/>
          <w:szCs w:val="28"/>
        </w:rPr>
        <w:t xml:space="preserve"> в пределах срока, установленного пунктом 1 статьи 29 Закона Р</w:t>
      </w:r>
      <w:r w:rsidR="00332189">
        <w:rPr>
          <w:sz w:val="28"/>
          <w:szCs w:val="28"/>
        </w:rPr>
        <w:t>еспублики Ингушетия</w:t>
      </w:r>
      <w:r w:rsidRPr="00331F3F">
        <w:rPr>
          <w:sz w:val="28"/>
          <w:szCs w:val="28"/>
        </w:rPr>
        <w:t xml:space="preserve"> «О бюджетном процессе в Республике Ингушетия» №40-</w:t>
      </w:r>
      <w:r w:rsidRPr="00331F3F">
        <w:rPr>
          <w:sz w:val="28"/>
          <w:szCs w:val="28"/>
          <w:lang w:val="en-US"/>
        </w:rPr>
        <w:t>P</w:t>
      </w:r>
      <w:r w:rsidRPr="00331F3F">
        <w:rPr>
          <w:sz w:val="28"/>
          <w:szCs w:val="28"/>
        </w:rPr>
        <w:t>З от 31 декабря 2008 года.</w:t>
      </w:r>
    </w:p>
    <w:p w14:paraId="2F791C23" w14:textId="77777777" w:rsidR="00B22077" w:rsidRPr="00331F3F" w:rsidRDefault="00B22077" w:rsidP="0002113C">
      <w:pPr>
        <w:contextualSpacing/>
        <w:jc w:val="both"/>
        <w:rPr>
          <w:sz w:val="28"/>
          <w:szCs w:val="28"/>
        </w:rPr>
      </w:pPr>
    </w:p>
    <w:p w14:paraId="54392588" w14:textId="77777777" w:rsidR="00E04259" w:rsidRPr="00331F3F" w:rsidRDefault="00C401E9" w:rsidP="00773F51">
      <w:pPr>
        <w:contextualSpacing/>
        <w:jc w:val="center"/>
        <w:rPr>
          <w:b/>
          <w:sz w:val="28"/>
          <w:szCs w:val="28"/>
        </w:rPr>
      </w:pPr>
      <w:r w:rsidRPr="00331F3F">
        <w:rPr>
          <w:b/>
          <w:sz w:val="28"/>
          <w:szCs w:val="28"/>
        </w:rPr>
        <w:t>Исполнение основных параметров республиканского бюджета</w:t>
      </w:r>
    </w:p>
    <w:p w14:paraId="2F61C2CD" w14:textId="1835AA65" w:rsidR="00F75423" w:rsidRPr="00331F3F" w:rsidRDefault="00F75423" w:rsidP="00773F51">
      <w:pPr>
        <w:contextualSpacing/>
        <w:jc w:val="center"/>
        <w:rPr>
          <w:sz w:val="28"/>
          <w:szCs w:val="28"/>
        </w:rPr>
      </w:pPr>
    </w:p>
    <w:p w14:paraId="5FCCBBC6" w14:textId="2C00D728" w:rsidR="00CA2FB2" w:rsidRDefault="00917DDF" w:rsidP="00CA2FB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17DDF">
        <w:rPr>
          <w:rFonts w:ascii="Times New Roman" w:hAnsi="Times New Roman"/>
          <w:b w:val="0"/>
          <w:color w:val="auto"/>
          <w:sz w:val="28"/>
          <w:szCs w:val="28"/>
        </w:rPr>
        <w:t>Закон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917DDF">
        <w:rPr>
          <w:rFonts w:ascii="Times New Roman" w:hAnsi="Times New Roman"/>
          <w:b w:val="0"/>
          <w:color w:val="auto"/>
          <w:sz w:val="28"/>
          <w:szCs w:val="28"/>
        </w:rPr>
        <w:t xml:space="preserve"> Республики Ингушетия </w:t>
      </w:r>
      <w:r w:rsidR="008530EC" w:rsidRPr="008530EC">
        <w:rPr>
          <w:rFonts w:ascii="Times New Roman" w:hAnsi="Times New Roman"/>
          <w:b w:val="0"/>
          <w:color w:val="auto"/>
          <w:sz w:val="28"/>
          <w:szCs w:val="28"/>
        </w:rPr>
        <w:t>от 29 декабря 2025 г</w:t>
      </w:r>
      <w:r w:rsidR="008530EC">
        <w:rPr>
          <w:rFonts w:ascii="Times New Roman" w:hAnsi="Times New Roman"/>
          <w:b w:val="0"/>
          <w:color w:val="auto"/>
          <w:sz w:val="28"/>
          <w:szCs w:val="28"/>
        </w:rPr>
        <w:t>ода № </w:t>
      </w:r>
      <w:r w:rsidR="008530EC" w:rsidRPr="008530EC">
        <w:rPr>
          <w:rFonts w:ascii="Times New Roman" w:hAnsi="Times New Roman"/>
          <w:b w:val="0"/>
          <w:color w:val="auto"/>
          <w:sz w:val="28"/>
          <w:szCs w:val="28"/>
        </w:rPr>
        <w:t xml:space="preserve">45-РЗ </w:t>
      </w:r>
      <w:r w:rsidR="008530EC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8530EC" w:rsidRPr="008530EC">
        <w:rPr>
          <w:rFonts w:ascii="Times New Roman" w:hAnsi="Times New Roman"/>
          <w:b w:val="0"/>
          <w:color w:val="auto"/>
          <w:sz w:val="28"/>
          <w:szCs w:val="28"/>
        </w:rPr>
        <w:t>О республиканском бюджете на 2026 год и на плановый период 2027 и 2028 годов</w:t>
      </w:r>
      <w:r w:rsidR="008530EC">
        <w:rPr>
          <w:rFonts w:ascii="Times New Roman" w:hAnsi="Times New Roman"/>
          <w:b w:val="0"/>
          <w:color w:val="auto"/>
          <w:sz w:val="28"/>
          <w:szCs w:val="28"/>
        </w:rPr>
        <w:t>»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C54DC" w:rsidRPr="00331F3F">
        <w:rPr>
          <w:rFonts w:ascii="Times New Roman" w:hAnsi="Times New Roman"/>
          <w:b w:val="0"/>
          <w:color w:val="auto"/>
          <w:sz w:val="28"/>
          <w:szCs w:val="28"/>
        </w:rPr>
        <w:t xml:space="preserve">основные </w:t>
      </w:r>
      <w:r w:rsidR="009C54DC" w:rsidRPr="00A9796E">
        <w:rPr>
          <w:rFonts w:ascii="Times New Roman" w:hAnsi="Times New Roman"/>
          <w:b w:val="0"/>
          <w:color w:val="auto"/>
          <w:sz w:val="28"/>
          <w:szCs w:val="28"/>
        </w:rPr>
        <w:t xml:space="preserve">параметры республиканского бюджета на </w:t>
      </w:r>
      <w:r w:rsidR="001B5BB7" w:rsidRPr="00A9796E">
        <w:rPr>
          <w:rFonts w:ascii="Times New Roman" w:hAnsi="Times New Roman"/>
          <w:b w:val="0"/>
          <w:color w:val="auto"/>
          <w:sz w:val="28"/>
          <w:szCs w:val="28"/>
        </w:rPr>
        <w:t xml:space="preserve">текущий </w:t>
      </w:r>
      <w:r w:rsidR="009C54DC" w:rsidRPr="00A9796E">
        <w:rPr>
          <w:rFonts w:ascii="Times New Roman" w:hAnsi="Times New Roman"/>
          <w:b w:val="0"/>
          <w:color w:val="auto"/>
          <w:sz w:val="28"/>
          <w:szCs w:val="28"/>
        </w:rPr>
        <w:t xml:space="preserve">год утверждены по доходам в размере </w:t>
      </w:r>
      <w:r w:rsidR="008530EC" w:rsidRPr="00A9796E">
        <w:rPr>
          <w:rFonts w:ascii="Times New Roman" w:hAnsi="Times New Roman"/>
          <w:b w:val="0"/>
          <w:color w:val="auto"/>
          <w:sz w:val="28"/>
          <w:szCs w:val="28"/>
        </w:rPr>
        <w:t>42</w:t>
      </w:r>
      <w:r w:rsidR="006F576F" w:rsidRPr="00A9796E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="008530EC" w:rsidRPr="00A9796E">
        <w:rPr>
          <w:rFonts w:ascii="Times New Roman" w:hAnsi="Times New Roman"/>
          <w:b w:val="0"/>
          <w:color w:val="auto"/>
          <w:sz w:val="28"/>
          <w:szCs w:val="28"/>
        </w:rPr>
        <w:t>437 106,6</w:t>
      </w:r>
      <w:r w:rsidR="009C54DC" w:rsidRPr="00A9796E">
        <w:rPr>
          <w:rFonts w:ascii="Times New Roman" w:hAnsi="Times New Roman"/>
          <w:b w:val="0"/>
          <w:color w:val="auto"/>
          <w:sz w:val="28"/>
          <w:szCs w:val="28"/>
        </w:rPr>
        <w:t xml:space="preserve"> тыс. </w:t>
      </w:r>
      <w:r w:rsidR="0050411B" w:rsidRPr="00A9796E">
        <w:rPr>
          <w:rFonts w:ascii="Times New Roman" w:hAnsi="Times New Roman"/>
          <w:b w:val="0"/>
          <w:color w:val="auto"/>
          <w:sz w:val="28"/>
          <w:szCs w:val="28"/>
        </w:rPr>
        <w:t>руб.</w:t>
      </w:r>
      <w:r w:rsidR="009C54DC" w:rsidRPr="00A9796E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CA2FB2" w:rsidRPr="00647B88">
        <w:rPr>
          <w:rFonts w:ascii="Times New Roman" w:hAnsi="Times New Roman"/>
          <w:b w:val="0"/>
          <w:color w:val="auto"/>
          <w:sz w:val="28"/>
          <w:szCs w:val="28"/>
        </w:rPr>
        <w:t xml:space="preserve">расходам – </w:t>
      </w:r>
      <w:r w:rsidR="00CA2FB2">
        <w:rPr>
          <w:rFonts w:ascii="Times New Roman" w:hAnsi="Times New Roman"/>
          <w:b w:val="0"/>
          <w:color w:val="auto"/>
          <w:sz w:val="28"/>
          <w:szCs w:val="28"/>
        </w:rPr>
        <w:t>43 310 995,0</w:t>
      </w:r>
      <w:r w:rsidR="00CA2FB2" w:rsidRPr="006F576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A2FB2" w:rsidRPr="00C22BC8">
        <w:rPr>
          <w:rFonts w:ascii="Times New Roman" w:hAnsi="Times New Roman"/>
          <w:b w:val="0"/>
          <w:color w:val="auto"/>
          <w:sz w:val="28"/>
          <w:szCs w:val="28"/>
        </w:rPr>
        <w:t>тыс.</w:t>
      </w:r>
      <w:r w:rsidR="00CA2FB2" w:rsidRPr="00647B88">
        <w:rPr>
          <w:rFonts w:ascii="Times New Roman" w:hAnsi="Times New Roman"/>
          <w:b w:val="0"/>
          <w:color w:val="auto"/>
          <w:sz w:val="28"/>
          <w:szCs w:val="28"/>
        </w:rPr>
        <w:t xml:space="preserve"> руб</w:t>
      </w:r>
      <w:r w:rsidR="00CA2FB2">
        <w:rPr>
          <w:rFonts w:ascii="Times New Roman" w:hAnsi="Times New Roman"/>
          <w:b w:val="0"/>
          <w:color w:val="auto"/>
          <w:sz w:val="28"/>
          <w:szCs w:val="28"/>
        </w:rPr>
        <w:t>. и</w:t>
      </w:r>
      <w:r w:rsidR="00CA2FB2" w:rsidRPr="00647B88">
        <w:rPr>
          <w:rFonts w:ascii="Times New Roman" w:hAnsi="Times New Roman"/>
          <w:b w:val="0"/>
          <w:color w:val="auto"/>
          <w:sz w:val="28"/>
          <w:szCs w:val="28"/>
        </w:rPr>
        <w:t xml:space="preserve"> прогнозируем</w:t>
      </w:r>
      <w:r w:rsidR="00CA2FB2"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="00CA2FB2" w:rsidRPr="00647B88">
        <w:rPr>
          <w:rFonts w:ascii="Times New Roman" w:hAnsi="Times New Roman"/>
          <w:b w:val="0"/>
          <w:color w:val="auto"/>
          <w:sz w:val="28"/>
          <w:szCs w:val="28"/>
        </w:rPr>
        <w:t xml:space="preserve"> дефицит</w:t>
      </w:r>
      <w:r w:rsidR="00CA2FB2"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="00CA2FB2" w:rsidRPr="00647B88">
        <w:rPr>
          <w:rFonts w:ascii="Times New Roman" w:hAnsi="Times New Roman"/>
          <w:b w:val="0"/>
          <w:color w:val="auto"/>
          <w:sz w:val="28"/>
          <w:szCs w:val="28"/>
        </w:rPr>
        <w:t xml:space="preserve"> бюджета </w:t>
      </w:r>
      <w:r w:rsidR="00CA2FB2">
        <w:rPr>
          <w:rFonts w:ascii="Times New Roman" w:hAnsi="Times New Roman"/>
          <w:b w:val="0"/>
          <w:color w:val="auto"/>
          <w:sz w:val="28"/>
          <w:szCs w:val="28"/>
        </w:rPr>
        <w:t>– в размере</w:t>
      </w:r>
      <w:r w:rsidR="00CA2FB2" w:rsidRPr="00647B8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A2FB2">
        <w:rPr>
          <w:rFonts w:ascii="Times New Roman" w:hAnsi="Times New Roman"/>
          <w:b w:val="0"/>
          <w:color w:val="auto"/>
          <w:sz w:val="28"/>
          <w:szCs w:val="28"/>
        </w:rPr>
        <w:t>873 848,4</w:t>
      </w:r>
      <w:r w:rsidR="00CA2FB2" w:rsidRPr="006F576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A2FB2" w:rsidRPr="00647B88">
        <w:rPr>
          <w:rFonts w:ascii="Times New Roman" w:hAnsi="Times New Roman"/>
          <w:b w:val="0"/>
          <w:color w:val="auto"/>
          <w:sz w:val="28"/>
          <w:szCs w:val="28"/>
        </w:rPr>
        <w:t>тыс. руб.</w:t>
      </w:r>
    </w:p>
    <w:p w14:paraId="559C5465" w14:textId="6CC0BB4C" w:rsidR="006F576F" w:rsidRPr="006F576F" w:rsidRDefault="006F576F" w:rsidP="006F576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Hlk40019875"/>
      <w:r w:rsidRPr="006F576F">
        <w:rPr>
          <w:rFonts w:eastAsia="Calibri"/>
          <w:sz w:val="28"/>
          <w:szCs w:val="28"/>
          <w:lang w:eastAsia="en-US"/>
        </w:rPr>
        <w:t xml:space="preserve">В </w:t>
      </w:r>
      <w:r w:rsidR="0051190C">
        <w:rPr>
          <w:rFonts w:eastAsia="Calibri"/>
          <w:sz w:val="28"/>
          <w:szCs w:val="28"/>
          <w:lang w:eastAsia="en-US"/>
        </w:rPr>
        <w:t xml:space="preserve">отчетном периоде </w:t>
      </w:r>
      <w:r w:rsidRPr="006F576F">
        <w:rPr>
          <w:rFonts w:eastAsia="Calibri"/>
          <w:sz w:val="28"/>
          <w:szCs w:val="28"/>
          <w:lang w:eastAsia="en-US"/>
        </w:rPr>
        <w:t>изменения в республиканский бюджет не вносились.</w:t>
      </w:r>
    </w:p>
    <w:p w14:paraId="1EC39B4A" w14:textId="256D75C5" w:rsidR="00F6406E" w:rsidRDefault="0051190C" w:rsidP="00FE7F07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54">
        <w:rPr>
          <w:sz w:val="28"/>
        </w:rPr>
        <w:t xml:space="preserve">Согласно представленному </w:t>
      </w:r>
      <w:r w:rsidR="00F6406E">
        <w:rPr>
          <w:sz w:val="28"/>
        </w:rPr>
        <w:t>О</w:t>
      </w:r>
      <w:r w:rsidRPr="000B6654">
        <w:rPr>
          <w:sz w:val="28"/>
        </w:rPr>
        <w:t xml:space="preserve">тчету </w:t>
      </w:r>
      <w:r w:rsidR="00F6406E" w:rsidRPr="00FE7F07">
        <w:rPr>
          <w:rFonts w:eastAsia="Calibri"/>
          <w:sz w:val="28"/>
          <w:szCs w:val="28"/>
          <w:lang w:eastAsia="en-US"/>
        </w:rPr>
        <w:t xml:space="preserve">по состоянию на </w:t>
      </w:r>
      <w:r w:rsidR="00F6406E">
        <w:rPr>
          <w:rFonts w:eastAsia="Calibri"/>
          <w:sz w:val="28"/>
          <w:szCs w:val="28"/>
          <w:lang w:eastAsia="en-US"/>
        </w:rPr>
        <w:t>1 апреля 202</w:t>
      </w:r>
      <w:r w:rsidR="00A9796E">
        <w:rPr>
          <w:rFonts w:eastAsia="Calibri"/>
          <w:sz w:val="28"/>
          <w:szCs w:val="28"/>
          <w:lang w:eastAsia="en-US"/>
        </w:rPr>
        <w:t>6</w:t>
      </w:r>
      <w:r w:rsidR="00F6406E">
        <w:rPr>
          <w:rFonts w:eastAsia="Calibri"/>
          <w:sz w:val="28"/>
          <w:szCs w:val="28"/>
          <w:lang w:eastAsia="en-US"/>
        </w:rPr>
        <w:t xml:space="preserve"> года </w:t>
      </w:r>
      <w:r w:rsidRPr="000B6654">
        <w:rPr>
          <w:sz w:val="28"/>
        </w:rPr>
        <w:t xml:space="preserve">республиканский бюджет </w:t>
      </w:r>
      <w:r w:rsidR="00FE7F07" w:rsidRPr="00FE7F07">
        <w:rPr>
          <w:rFonts w:eastAsia="Calibri"/>
          <w:sz w:val="28"/>
          <w:szCs w:val="28"/>
          <w:lang w:eastAsia="en-US"/>
        </w:rPr>
        <w:t xml:space="preserve">исполнен по доходам в сумме </w:t>
      </w:r>
      <w:bookmarkStart w:id="2" w:name="_Hlk198303870"/>
      <w:r w:rsidR="00A9796E">
        <w:rPr>
          <w:rFonts w:eastAsia="Calibri"/>
          <w:sz w:val="28"/>
          <w:szCs w:val="28"/>
          <w:lang w:eastAsia="en-US"/>
        </w:rPr>
        <w:t>12</w:t>
      </w:r>
      <w:r w:rsidR="00D33E07">
        <w:rPr>
          <w:rFonts w:eastAsia="Calibri"/>
          <w:sz w:val="28"/>
          <w:szCs w:val="28"/>
          <w:lang w:eastAsia="en-US"/>
        </w:rPr>
        <w:t> </w:t>
      </w:r>
      <w:r w:rsidR="00A9796E">
        <w:rPr>
          <w:rFonts w:eastAsia="Calibri"/>
          <w:sz w:val="28"/>
          <w:szCs w:val="28"/>
          <w:lang w:eastAsia="en-US"/>
        </w:rPr>
        <w:t>200 510,2</w:t>
      </w:r>
      <w:r w:rsidR="00FE7F07" w:rsidRPr="006F576F">
        <w:rPr>
          <w:rFonts w:eastAsia="Calibri"/>
          <w:sz w:val="28"/>
          <w:szCs w:val="28"/>
          <w:lang w:eastAsia="en-US"/>
        </w:rPr>
        <w:t xml:space="preserve"> </w:t>
      </w:r>
      <w:bookmarkEnd w:id="2"/>
      <w:r w:rsidR="00FE7F07" w:rsidRPr="00FE7F07">
        <w:rPr>
          <w:rFonts w:eastAsia="Calibri"/>
          <w:sz w:val="28"/>
          <w:szCs w:val="28"/>
          <w:lang w:eastAsia="en-US"/>
        </w:rPr>
        <w:t>тыс. руб</w:t>
      </w:r>
      <w:r w:rsidR="0050411B">
        <w:rPr>
          <w:rFonts w:eastAsia="Calibri"/>
          <w:sz w:val="28"/>
          <w:szCs w:val="28"/>
          <w:lang w:eastAsia="en-US"/>
        </w:rPr>
        <w:t>.</w:t>
      </w:r>
      <w:r w:rsidR="00FE7F07" w:rsidRPr="00FE7F07">
        <w:rPr>
          <w:rFonts w:eastAsia="Calibri"/>
          <w:sz w:val="28"/>
          <w:szCs w:val="28"/>
          <w:lang w:eastAsia="en-US"/>
        </w:rPr>
        <w:t xml:space="preserve"> </w:t>
      </w:r>
      <w:r w:rsidR="00A31B23">
        <w:rPr>
          <w:rFonts w:eastAsia="Calibri"/>
          <w:sz w:val="28"/>
          <w:szCs w:val="28"/>
          <w:lang w:eastAsia="en-US"/>
        </w:rPr>
        <w:t xml:space="preserve">или </w:t>
      </w:r>
      <w:r w:rsidR="00CA2FB2">
        <w:rPr>
          <w:rFonts w:eastAsia="Calibri"/>
          <w:sz w:val="28"/>
          <w:szCs w:val="28"/>
          <w:lang w:eastAsia="en-US"/>
        </w:rPr>
        <w:t>134,6</w:t>
      </w:r>
      <w:r w:rsidR="008D263F" w:rsidRPr="007D4863">
        <w:rPr>
          <w:sz w:val="28"/>
        </w:rPr>
        <w:t> % к соответствующему периоду 202</w:t>
      </w:r>
      <w:r w:rsidR="00A9796E">
        <w:rPr>
          <w:sz w:val="28"/>
        </w:rPr>
        <w:t>5</w:t>
      </w:r>
      <w:r w:rsidR="008D263F" w:rsidRPr="007D4863">
        <w:rPr>
          <w:sz w:val="28"/>
        </w:rPr>
        <w:t xml:space="preserve"> года</w:t>
      </w:r>
      <w:r w:rsidR="00FE7F07" w:rsidRPr="00FE7F07">
        <w:rPr>
          <w:rFonts w:eastAsia="Calibri"/>
          <w:sz w:val="28"/>
          <w:szCs w:val="28"/>
          <w:lang w:eastAsia="en-US"/>
        </w:rPr>
        <w:t xml:space="preserve">, по расходам </w:t>
      </w:r>
      <w:r w:rsidR="00FE7F07">
        <w:rPr>
          <w:rFonts w:eastAsia="Calibri"/>
          <w:sz w:val="28"/>
          <w:szCs w:val="28"/>
          <w:lang w:eastAsia="en-US"/>
        </w:rPr>
        <w:t xml:space="preserve">- </w:t>
      </w:r>
      <w:r w:rsidR="00FE7F07" w:rsidRPr="00FE7F07">
        <w:rPr>
          <w:rFonts w:eastAsia="Calibri"/>
          <w:sz w:val="28"/>
          <w:szCs w:val="28"/>
          <w:lang w:eastAsia="en-US"/>
        </w:rPr>
        <w:t xml:space="preserve">в сумме </w:t>
      </w:r>
      <w:r w:rsidR="006074B3">
        <w:rPr>
          <w:rFonts w:eastAsia="Calibri"/>
          <w:sz w:val="28"/>
          <w:szCs w:val="28"/>
          <w:lang w:eastAsia="en-US"/>
        </w:rPr>
        <w:t>10 682 246,5</w:t>
      </w:r>
      <w:r w:rsidR="00FE7F07" w:rsidRPr="00FE7F07">
        <w:rPr>
          <w:rFonts w:eastAsia="Calibri"/>
          <w:sz w:val="28"/>
          <w:szCs w:val="28"/>
          <w:lang w:eastAsia="en-US"/>
        </w:rPr>
        <w:t xml:space="preserve"> тыс. </w:t>
      </w:r>
      <w:r w:rsidR="0050411B">
        <w:rPr>
          <w:rFonts w:eastAsia="Calibri"/>
          <w:sz w:val="28"/>
          <w:szCs w:val="28"/>
          <w:lang w:eastAsia="en-US"/>
        </w:rPr>
        <w:t>руб.</w:t>
      </w:r>
      <w:r w:rsidR="00FE7F07" w:rsidRPr="00FE7F07">
        <w:rPr>
          <w:rFonts w:eastAsia="Calibri"/>
          <w:sz w:val="28"/>
          <w:szCs w:val="28"/>
          <w:lang w:eastAsia="en-US"/>
        </w:rPr>
        <w:t xml:space="preserve"> </w:t>
      </w:r>
      <w:bookmarkStart w:id="3" w:name="_Hlk198902093"/>
      <w:r w:rsidR="00A31B23" w:rsidRPr="00FE7F07">
        <w:rPr>
          <w:rFonts w:eastAsia="Calibri"/>
          <w:sz w:val="28"/>
          <w:szCs w:val="28"/>
          <w:lang w:eastAsia="en-US"/>
        </w:rPr>
        <w:t xml:space="preserve">или </w:t>
      </w:r>
      <w:r w:rsidR="00477AEB">
        <w:rPr>
          <w:rFonts w:eastAsia="Calibri"/>
          <w:sz w:val="28"/>
          <w:szCs w:val="28"/>
          <w:lang w:eastAsia="en-US"/>
        </w:rPr>
        <w:t>1</w:t>
      </w:r>
      <w:r w:rsidR="006074B3">
        <w:rPr>
          <w:rFonts w:eastAsia="Calibri"/>
          <w:sz w:val="28"/>
          <w:szCs w:val="28"/>
          <w:lang w:eastAsia="en-US"/>
        </w:rPr>
        <w:t>21</w:t>
      </w:r>
      <w:r w:rsidR="00477AEB">
        <w:rPr>
          <w:rFonts w:eastAsia="Calibri"/>
          <w:sz w:val="28"/>
          <w:szCs w:val="28"/>
          <w:lang w:eastAsia="en-US"/>
        </w:rPr>
        <w:t>,4</w:t>
      </w:r>
      <w:r w:rsidR="00A31B23" w:rsidRPr="00FE7F07">
        <w:rPr>
          <w:rFonts w:eastAsia="Calibri"/>
          <w:sz w:val="28"/>
          <w:szCs w:val="28"/>
          <w:lang w:eastAsia="en-US"/>
        </w:rPr>
        <w:t xml:space="preserve"> % </w:t>
      </w:r>
      <w:r w:rsidR="00A31B23" w:rsidRPr="007D4863">
        <w:rPr>
          <w:sz w:val="28"/>
        </w:rPr>
        <w:t>к прошлогоднему уровню</w:t>
      </w:r>
      <w:r w:rsidR="00A31B23">
        <w:rPr>
          <w:sz w:val="28"/>
        </w:rPr>
        <w:t xml:space="preserve">, </w:t>
      </w:r>
      <w:r w:rsidR="00F6406E" w:rsidRPr="006F576F">
        <w:rPr>
          <w:rFonts w:eastAsia="Calibri"/>
          <w:sz w:val="28"/>
          <w:szCs w:val="28"/>
          <w:lang w:eastAsia="en-US"/>
        </w:rPr>
        <w:t xml:space="preserve">с превышением доходов над расходами </w:t>
      </w:r>
      <w:bookmarkStart w:id="4" w:name="_Hlk230341094"/>
      <w:r w:rsidR="00F6406E" w:rsidRPr="006F576F">
        <w:rPr>
          <w:rFonts w:eastAsia="Calibri"/>
          <w:sz w:val="28"/>
          <w:szCs w:val="28"/>
          <w:lang w:eastAsia="en-US"/>
        </w:rPr>
        <w:t xml:space="preserve">в размере </w:t>
      </w:r>
      <w:r w:rsidR="006074B3">
        <w:rPr>
          <w:rFonts w:eastAsia="Calibri"/>
          <w:sz w:val="28"/>
          <w:szCs w:val="28"/>
          <w:lang w:eastAsia="en-US"/>
        </w:rPr>
        <w:t>1 518 263,7</w:t>
      </w:r>
      <w:r w:rsidR="00F6406E" w:rsidRPr="006F576F">
        <w:rPr>
          <w:rFonts w:eastAsia="Calibri"/>
          <w:sz w:val="28"/>
          <w:szCs w:val="28"/>
          <w:lang w:eastAsia="en-US"/>
        </w:rPr>
        <w:t xml:space="preserve"> тыс. </w:t>
      </w:r>
      <w:r w:rsidR="0050411B">
        <w:rPr>
          <w:rFonts w:eastAsia="Calibri"/>
          <w:sz w:val="28"/>
          <w:szCs w:val="28"/>
          <w:lang w:eastAsia="en-US"/>
        </w:rPr>
        <w:t>руб.</w:t>
      </w:r>
    </w:p>
    <w:bookmarkEnd w:id="0"/>
    <w:bookmarkEnd w:id="1"/>
    <w:bookmarkEnd w:id="3"/>
    <w:bookmarkEnd w:id="4"/>
    <w:p w14:paraId="75DC8132" w14:textId="77777777" w:rsidR="00773F51" w:rsidRPr="00A31B23" w:rsidRDefault="00773F51" w:rsidP="00773F51">
      <w:pPr>
        <w:jc w:val="center"/>
        <w:rPr>
          <w:bCs/>
          <w:sz w:val="28"/>
          <w:szCs w:val="28"/>
        </w:rPr>
      </w:pPr>
    </w:p>
    <w:p w14:paraId="27555A2B" w14:textId="77777777" w:rsidR="00E04259" w:rsidRPr="00331F3F" w:rsidRDefault="00E04259" w:rsidP="00773F51">
      <w:pPr>
        <w:jc w:val="center"/>
        <w:rPr>
          <w:b/>
          <w:sz w:val="28"/>
          <w:szCs w:val="28"/>
        </w:rPr>
      </w:pPr>
      <w:r w:rsidRPr="00331F3F">
        <w:rPr>
          <w:b/>
          <w:sz w:val="28"/>
          <w:szCs w:val="28"/>
        </w:rPr>
        <w:t>Доходы республиканского бюджета</w:t>
      </w:r>
    </w:p>
    <w:p w14:paraId="1070F8F8" w14:textId="77777777" w:rsidR="002A71F0" w:rsidRDefault="002A71F0" w:rsidP="0002113C">
      <w:pPr>
        <w:jc w:val="center"/>
        <w:rPr>
          <w:sz w:val="28"/>
          <w:szCs w:val="28"/>
        </w:rPr>
      </w:pPr>
    </w:p>
    <w:p w14:paraId="611822EB" w14:textId="596A6B06" w:rsidR="0064632F" w:rsidRPr="0064632F" w:rsidRDefault="0064632F" w:rsidP="0064632F">
      <w:pPr>
        <w:ind w:firstLine="708"/>
        <w:jc w:val="both"/>
        <w:rPr>
          <w:sz w:val="28"/>
          <w:szCs w:val="28"/>
        </w:rPr>
      </w:pPr>
      <w:r w:rsidRPr="0064632F">
        <w:rPr>
          <w:sz w:val="28"/>
          <w:szCs w:val="28"/>
        </w:rPr>
        <w:t>По данным Отчета в январе-</w:t>
      </w:r>
      <w:r w:rsidR="00FE7F07">
        <w:rPr>
          <w:sz w:val="28"/>
          <w:szCs w:val="28"/>
        </w:rPr>
        <w:t>марте 202</w:t>
      </w:r>
      <w:r w:rsidR="00ED4A40">
        <w:rPr>
          <w:sz w:val="28"/>
          <w:szCs w:val="28"/>
        </w:rPr>
        <w:t>6</w:t>
      </w:r>
      <w:r w:rsidR="00FE7F07">
        <w:rPr>
          <w:sz w:val="28"/>
          <w:szCs w:val="28"/>
        </w:rPr>
        <w:t xml:space="preserve"> г</w:t>
      </w:r>
      <w:r w:rsidRPr="0064632F">
        <w:rPr>
          <w:sz w:val="28"/>
          <w:szCs w:val="28"/>
        </w:rPr>
        <w:t xml:space="preserve">ода общая сумма фактически полученных доходов составила </w:t>
      </w:r>
      <w:r w:rsidR="00ED4A40">
        <w:rPr>
          <w:sz w:val="28"/>
          <w:szCs w:val="28"/>
        </w:rPr>
        <w:t>12 200 510,2</w:t>
      </w:r>
      <w:r w:rsidR="007B6BD5" w:rsidRPr="006F576F">
        <w:rPr>
          <w:rFonts w:eastAsia="Calibri"/>
          <w:sz w:val="28"/>
          <w:szCs w:val="28"/>
          <w:lang w:eastAsia="en-US"/>
        </w:rPr>
        <w:t xml:space="preserve"> </w:t>
      </w:r>
      <w:r w:rsidRPr="0064632F">
        <w:rPr>
          <w:sz w:val="28"/>
          <w:szCs w:val="28"/>
        </w:rPr>
        <w:t xml:space="preserve">тыс. </w:t>
      </w:r>
      <w:r w:rsidR="0050411B">
        <w:rPr>
          <w:sz w:val="28"/>
          <w:szCs w:val="28"/>
        </w:rPr>
        <w:t>руб.</w:t>
      </w:r>
      <w:r w:rsidRPr="0064632F">
        <w:rPr>
          <w:sz w:val="28"/>
          <w:szCs w:val="28"/>
        </w:rPr>
        <w:t xml:space="preserve">, из них налоговые и неналоговые доходы – </w:t>
      </w:r>
      <w:bookmarkStart w:id="5" w:name="_Hlk198304769"/>
      <w:r w:rsidRPr="0064632F">
        <w:rPr>
          <w:sz w:val="28"/>
          <w:szCs w:val="28"/>
        </w:rPr>
        <w:t>1</w:t>
      </w:r>
      <w:r w:rsidR="00601A97">
        <w:rPr>
          <w:sz w:val="28"/>
          <w:szCs w:val="28"/>
        </w:rPr>
        <w:t> </w:t>
      </w:r>
      <w:r w:rsidR="00ED4A40">
        <w:rPr>
          <w:sz w:val="28"/>
          <w:szCs w:val="28"/>
        </w:rPr>
        <w:t>955 924,9</w:t>
      </w:r>
      <w:bookmarkEnd w:id="5"/>
      <w:r w:rsidRPr="0064632F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Pr="0064632F">
        <w:rPr>
          <w:sz w:val="28"/>
          <w:szCs w:val="28"/>
        </w:rPr>
        <w:t xml:space="preserve">, безвозмездные перечисления – </w:t>
      </w:r>
      <w:r w:rsidR="00ED4A40">
        <w:rPr>
          <w:sz w:val="28"/>
          <w:szCs w:val="28"/>
        </w:rPr>
        <w:t>10</w:t>
      </w:r>
      <w:r w:rsidR="00601A97">
        <w:rPr>
          <w:sz w:val="28"/>
          <w:szCs w:val="28"/>
        </w:rPr>
        <w:t> </w:t>
      </w:r>
      <w:r w:rsidR="00ED4A40">
        <w:rPr>
          <w:sz w:val="28"/>
          <w:szCs w:val="28"/>
        </w:rPr>
        <w:t>244 585,3</w:t>
      </w:r>
      <w:r w:rsidRPr="0064632F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</w:p>
    <w:p w14:paraId="760076D2" w14:textId="71EAABEE" w:rsidR="0064632F" w:rsidRPr="0064632F" w:rsidRDefault="0064632F" w:rsidP="0064632F">
      <w:pPr>
        <w:ind w:firstLine="708"/>
        <w:jc w:val="both"/>
        <w:rPr>
          <w:sz w:val="28"/>
          <w:szCs w:val="28"/>
        </w:rPr>
      </w:pPr>
      <w:r w:rsidRPr="0064632F">
        <w:rPr>
          <w:sz w:val="28"/>
          <w:szCs w:val="28"/>
        </w:rPr>
        <w:t xml:space="preserve">По отношению к показателям прогнозного поступления доходов, утвержденным </w:t>
      </w:r>
      <w:r w:rsidR="00D37615">
        <w:rPr>
          <w:sz w:val="28"/>
          <w:szCs w:val="28"/>
        </w:rPr>
        <w:t>законом о республиканском бюджете</w:t>
      </w:r>
      <w:r w:rsidRPr="0064632F">
        <w:rPr>
          <w:sz w:val="28"/>
          <w:szCs w:val="28"/>
        </w:rPr>
        <w:t xml:space="preserve">, уровень исполнения составил </w:t>
      </w:r>
      <w:r w:rsidR="00D37615">
        <w:rPr>
          <w:sz w:val="28"/>
          <w:szCs w:val="28"/>
        </w:rPr>
        <w:t>2</w:t>
      </w:r>
      <w:r w:rsidR="00ED4A40">
        <w:rPr>
          <w:sz w:val="28"/>
          <w:szCs w:val="28"/>
        </w:rPr>
        <w:t>8,7</w:t>
      </w:r>
      <w:r w:rsidRPr="0064632F">
        <w:rPr>
          <w:sz w:val="28"/>
          <w:szCs w:val="28"/>
        </w:rPr>
        <w:t xml:space="preserve"> % (за </w:t>
      </w:r>
      <w:r w:rsidR="00D37615">
        <w:rPr>
          <w:sz w:val="28"/>
          <w:szCs w:val="28"/>
        </w:rPr>
        <w:t>3</w:t>
      </w:r>
      <w:r w:rsidRPr="0064632F">
        <w:rPr>
          <w:sz w:val="28"/>
          <w:szCs w:val="28"/>
        </w:rPr>
        <w:t xml:space="preserve"> месяц</w:t>
      </w:r>
      <w:r w:rsidR="00D37615">
        <w:rPr>
          <w:sz w:val="28"/>
          <w:szCs w:val="28"/>
        </w:rPr>
        <w:t>а</w:t>
      </w:r>
      <w:r w:rsidRPr="0064632F">
        <w:rPr>
          <w:sz w:val="28"/>
          <w:szCs w:val="28"/>
        </w:rPr>
        <w:t xml:space="preserve"> 20</w:t>
      </w:r>
      <w:r w:rsidR="00D37615">
        <w:rPr>
          <w:sz w:val="28"/>
          <w:szCs w:val="28"/>
        </w:rPr>
        <w:t>2</w:t>
      </w:r>
      <w:r w:rsidR="00ED4A40">
        <w:rPr>
          <w:sz w:val="28"/>
          <w:szCs w:val="28"/>
        </w:rPr>
        <w:t>5</w:t>
      </w:r>
      <w:r w:rsidRPr="0064632F">
        <w:rPr>
          <w:sz w:val="28"/>
          <w:szCs w:val="28"/>
        </w:rPr>
        <w:t xml:space="preserve"> г</w:t>
      </w:r>
      <w:r w:rsidR="00D37615">
        <w:rPr>
          <w:sz w:val="28"/>
          <w:szCs w:val="28"/>
        </w:rPr>
        <w:t>ода</w:t>
      </w:r>
      <w:r w:rsidRPr="0064632F">
        <w:rPr>
          <w:sz w:val="28"/>
          <w:szCs w:val="28"/>
        </w:rPr>
        <w:t xml:space="preserve"> – </w:t>
      </w:r>
      <w:r w:rsidR="00D37615">
        <w:rPr>
          <w:sz w:val="28"/>
          <w:szCs w:val="28"/>
        </w:rPr>
        <w:t>2</w:t>
      </w:r>
      <w:r w:rsidR="00ED4A40">
        <w:rPr>
          <w:sz w:val="28"/>
          <w:szCs w:val="28"/>
        </w:rPr>
        <w:t>5,4</w:t>
      </w:r>
      <w:r w:rsidRPr="0064632F">
        <w:rPr>
          <w:sz w:val="28"/>
          <w:szCs w:val="28"/>
        </w:rPr>
        <w:t> %).</w:t>
      </w:r>
    </w:p>
    <w:p w14:paraId="0ADB543F" w14:textId="28A5ADE1" w:rsidR="0064632F" w:rsidRPr="0064632F" w:rsidRDefault="0064632F" w:rsidP="0064632F">
      <w:pPr>
        <w:ind w:firstLine="708"/>
        <w:jc w:val="both"/>
        <w:rPr>
          <w:sz w:val="28"/>
          <w:szCs w:val="28"/>
          <w:lang w:bidi="ru-RU"/>
        </w:rPr>
      </w:pPr>
      <w:r w:rsidRPr="0064632F">
        <w:rPr>
          <w:sz w:val="28"/>
          <w:szCs w:val="28"/>
        </w:rPr>
        <w:t xml:space="preserve">Следует отметить, что </w:t>
      </w:r>
      <w:r w:rsidRPr="0064632F">
        <w:rPr>
          <w:sz w:val="28"/>
          <w:szCs w:val="28"/>
          <w:lang w:bidi="ru-RU"/>
        </w:rPr>
        <w:t xml:space="preserve">из общего объема доходов </w:t>
      </w:r>
      <w:r w:rsidR="009A162C">
        <w:rPr>
          <w:sz w:val="28"/>
          <w:szCs w:val="28"/>
          <w:lang w:bidi="ru-RU"/>
        </w:rPr>
        <w:t>1</w:t>
      </w:r>
      <w:r w:rsidR="00CF3416">
        <w:rPr>
          <w:sz w:val="28"/>
          <w:szCs w:val="28"/>
          <w:lang w:bidi="ru-RU"/>
        </w:rPr>
        <w:t>6,0</w:t>
      </w:r>
      <w:r w:rsidRPr="0064632F">
        <w:rPr>
          <w:sz w:val="28"/>
          <w:szCs w:val="28"/>
          <w:lang w:bidi="ru-RU"/>
        </w:rPr>
        <w:t> % обеспечивались за счет собственных источников</w:t>
      </w:r>
      <w:r w:rsidR="00D37615">
        <w:rPr>
          <w:sz w:val="28"/>
          <w:szCs w:val="28"/>
          <w:lang w:bidi="ru-RU"/>
        </w:rPr>
        <w:t xml:space="preserve"> (в 202</w:t>
      </w:r>
      <w:r w:rsidR="00CF3416">
        <w:rPr>
          <w:sz w:val="28"/>
          <w:szCs w:val="28"/>
          <w:lang w:bidi="ru-RU"/>
        </w:rPr>
        <w:t>5</w:t>
      </w:r>
      <w:r w:rsidR="00D37615">
        <w:rPr>
          <w:sz w:val="28"/>
          <w:szCs w:val="28"/>
          <w:lang w:bidi="ru-RU"/>
        </w:rPr>
        <w:t xml:space="preserve"> году – </w:t>
      </w:r>
      <w:r w:rsidR="00CF3416">
        <w:rPr>
          <w:sz w:val="28"/>
          <w:szCs w:val="28"/>
          <w:lang w:bidi="ru-RU"/>
        </w:rPr>
        <w:t>19,6</w:t>
      </w:r>
      <w:r w:rsidR="00D37615">
        <w:rPr>
          <w:sz w:val="28"/>
          <w:szCs w:val="28"/>
          <w:lang w:bidi="ru-RU"/>
        </w:rPr>
        <w:t> %)</w:t>
      </w:r>
      <w:r w:rsidRPr="0064632F">
        <w:rPr>
          <w:sz w:val="28"/>
          <w:szCs w:val="28"/>
          <w:lang w:bidi="ru-RU"/>
        </w:rPr>
        <w:t xml:space="preserve">, на </w:t>
      </w:r>
      <w:r w:rsidR="009A162C">
        <w:rPr>
          <w:sz w:val="28"/>
          <w:szCs w:val="28"/>
          <w:lang w:bidi="ru-RU"/>
        </w:rPr>
        <w:t>8</w:t>
      </w:r>
      <w:r w:rsidR="00CF3416">
        <w:rPr>
          <w:sz w:val="28"/>
          <w:szCs w:val="28"/>
          <w:lang w:bidi="ru-RU"/>
        </w:rPr>
        <w:t>4,0</w:t>
      </w:r>
      <w:r w:rsidRPr="0064632F">
        <w:rPr>
          <w:sz w:val="28"/>
          <w:szCs w:val="28"/>
          <w:lang w:bidi="ru-RU"/>
        </w:rPr>
        <w:t> % республиканский бюджет зависим от федеральной помощи из вышестоящего бюджетного уровня</w:t>
      </w:r>
      <w:r w:rsidR="00D37615">
        <w:rPr>
          <w:sz w:val="28"/>
          <w:szCs w:val="28"/>
          <w:lang w:bidi="ru-RU"/>
        </w:rPr>
        <w:t xml:space="preserve"> (в 202</w:t>
      </w:r>
      <w:r w:rsidR="00CF3416">
        <w:rPr>
          <w:sz w:val="28"/>
          <w:szCs w:val="28"/>
          <w:lang w:bidi="ru-RU"/>
        </w:rPr>
        <w:t>5</w:t>
      </w:r>
      <w:r w:rsidR="00D37615">
        <w:rPr>
          <w:sz w:val="28"/>
          <w:szCs w:val="28"/>
          <w:lang w:bidi="ru-RU"/>
        </w:rPr>
        <w:t xml:space="preserve"> году – </w:t>
      </w:r>
      <w:r w:rsidR="00CF3416">
        <w:rPr>
          <w:sz w:val="28"/>
          <w:szCs w:val="28"/>
          <w:lang w:bidi="ru-RU"/>
        </w:rPr>
        <w:t>80,4</w:t>
      </w:r>
      <w:r w:rsidR="00D37615">
        <w:rPr>
          <w:sz w:val="28"/>
          <w:szCs w:val="28"/>
          <w:lang w:bidi="ru-RU"/>
        </w:rPr>
        <w:t> %)</w:t>
      </w:r>
      <w:r w:rsidRPr="0064632F">
        <w:rPr>
          <w:sz w:val="28"/>
          <w:szCs w:val="28"/>
          <w:lang w:bidi="ru-RU"/>
        </w:rPr>
        <w:t>.</w:t>
      </w:r>
    </w:p>
    <w:p w14:paraId="1B3BB567" w14:textId="6671F3D7" w:rsidR="0064632F" w:rsidRPr="0064632F" w:rsidRDefault="0064632F" w:rsidP="0064632F">
      <w:pPr>
        <w:ind w:firstLine="708"/>
        <w:jc w:val="both"/>
        <w:rPr>
          <w:sz w:val="28"/>
          <w:szCs w:val="28"/>
        </w:rPr>
      </w:pPr>
      <w:r w:rsidRPr="0064632F">
        <w:rPr>
          <w:sz w:val="28"/>
          <w:szCs w:val="28"/>
        </w:rPr>
        <w:t xml:space="preserve">В отчетном периоде бюджетные назначения по налоговым и </w:t>
      </w:r>
      <w:r w:rsidRPr="0064632F">
        <w:rPr>
          <w:sz w:val="28"/>
          <w:szCs w:val="28"/>
        </w:rPr>
        <w:lastRenderedPageBreak/>
        <w:t xml:space="preserve">неналоговым доходам исполнены в сумме </w:t>
      </w:r>
      <w:r w:rsidR="009A162C" w:rsidRPr="0064632F">
        <w:rPr>
          <w:sz w:val="28"/>
          <w:szCs w:val="28"/>
        </w:rPr>
        <w:t>1</w:t>
      </w:r>
      <w:r w:rsidR="009A162C">
        <w:rPr>
          <w:sz w:val="28"/>
          <w:szCs w:val="28"/>
        </w:rPr>
        <w:t> </w:t>
      </w:r>
      <w:r w:rsidR="00CF3416">
        <w:rPr>
          <w:sz w:val="28"/>
          <w:szCs w:val="28"/>
        </w:rPr>
        <w:t>955 924,9</w:t>
      </w:r>
      <w:r w:rsidR="009A162C">
        <w:rPr>
          <w:sz w:val="28"/>
          <w:szCs w:val="28"/>
        </w:rPr>
        <w:t xml:space="preserve"> </w:t>
      </w:r>
      <w:r w:rsidRPr="0064632F">
        <w:rPr>
          <w:sz w:val="28"/>
          <w:szCs w:val="28"/>
        </w:rPr>
        <w:t xml:space="preserve">тыс. </w:t>
      </w:r>
      <w:r w:rsidR="0050411B">
        <w:rPr>
          <w:sz w:val="28"/>
          <w:szCs w:val="28"/>
        </w:rPr>
        <w:t>руб.</w:t>
      </w:r>
      <w:r w:rsidRPr="0064632F">
        <w:rPr>
          <w:sz w:val="28"/>
          <w:szCs w:val="28"/>
        </w:rPr>
        <w:t xml:space="preserve"> или </w:t>
      </w:r>
      <w:r w:rsidR="00D37615">
        <w:rPr>
          <w:sz w:val="28"/>
          <w:szCs w:val="28"/>
        </w:rPr>
        <w:t>2</w:t>
      </w:r>
      <w:r w:rsidR="00CF3416">
        <w:rPr>
          <w:sz w:val="28"/>
          <w:szCs w:val="28"/>
        </w:rPr>
        <w:t>1,4</w:t>
      </w:r>
      <w:r w:rsidRPr="0064632F">
        <w:rPr>
          <w:sz w:val="28"/>
          <w:szCs w:val="28"/>
        </w:rPr>
        <w:t> % от годового плана (январь-</w:t>
      </w:r>
      <w:r w:rsidR="009A162C">
        <w:rPr>
          <w:sz w:val="28"/>
          <w:szCs w:val="28"/>
        </w:rPr>
        <w:t>марте</w:t>
      </w:r>
      <w:r w:rsidRPr="0064632F">
        <w:rPr>
          <w:sz w:val="28"/>
          <w:szCs w:val="28"/>
        </w:rPr>
        <w:t xml:space="preserve"> 20</w:t>
      </w:r>
      <w:r w:rsidR="00D37615">
        <w:rPr>
          <w:sz w:val="28"/>
          <w:szCs w:val="28"/>
        </w:rPr>
        <w:t>2</w:t>
      </w:r>
      <w:r w:rsidR="00CF3416">
        <w:rPr>
          <w:sz w:val="28"/>
          <w:szCs w:val="28"/>
        </w:rPr>
        <w:t>5</w:t>
      </w:r>
      <w:r w:rsidRPr="0064632F">
        <w:rPr>
          <w:sz w:val="28"/>
          <w:szCs w:val="28"/>
        </w:rPr>
        <w:t xml:space="preserve"> г</w:t>
      </w:r>
      <w:r w:rsidR="00D37615">
        <w:rPr>
          <w:sz w:val="28"/>
          <w:szCs w:val="28"/>
        </w:rPr>
        <w:t>ода</w:t>
      </w:r>
      <w:r w:rsidRPr="0064632F">
        <w:rPr>
          <w:sz w:val="28"/>
          <w:szCs w:val="28"/>
        </w:rPr>
        <w:t xml:space="preserve"> – </w:t>
      </w:r>
      <w:r w:rsidR="00D37615">
        <w:rPr>
          <w:sz w:val="28"/>
          <w:szCs w:val="28"/>
        </w:rPr>
        <w:t>2</w:t>
      </w:r>
      <w:r w:rsidR="00CF3416">
        <w:rPr>
          <w:sz w:val="28"/>
          <w:szCs w:val="28"/>
        </w:rPr>
        <w:t>2,9</w:t>
      </w:r>
      <w:r w:rsidRPr="0064632F">
        <w:rPr>
          <w:sz w:val="28"/>
          <w:szCs w:val="28"/>
        </w:rPr>
        <w:t xml:space="preserve"> %). К уровню прошлого года собственные доходы выросли на </w:t>
      </w:r>
      <w:r w:rsidR="00CF3416">
        <w:rPr>
          <w:sz w:val="28"/>
          <w:szCs w:val="28"/>
        </w:rPr>
        <w:t>180 405,0</w:t>
      </w:r>
      <w:r w:rsidRPr="0064632F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Pr="0064632F">
        <w:rPr>
          <w:sz w:val="28"/>
          <w:szCs w:val="28"/>
        </w:rPr>
        <w:t xml:space="preserve"> или на </w:t>
      </w:r>
      <w:r w:rsidR="00CF3416">
        <w:rPr>
          <w:sz w:val="28"/>
          <w:szCs w:val="28"/>
        </w:rPr>
        <w:t>10,2</w:t>
      </w:r>
      <w:r w:rsidRPr="0064632F">
        <w:rPr>
          <w:sz w:val="28"/>
          <w:szCs w:val="28"/>
        </w:rPr>
        <w:t> %</w:t>
      </w:r>
      <w:r w:rsidR="0051040B">
        <w:rPr>
          <w:sz w:val="28"/>
          <w:szCs w:val="28"/>
        </w:rPr>
        <w:t xml:space="preserve"> к прошлогоднему уровню</w:t>
      </w:r>
      <w:r w:rsidRPr="0064632F">
        <w:rPr>
          <w:sz w:val="28"/>
          <w:szCs w:val="28"/>
        </w:rPr>
        <w:t>.</w:t>
      </w:r>
    </w:p>
    <w:p w14:paraId="6B0E41B8" w14:textId="5E46731B" w:rsidR="000D719F" w:rsidRPr="000D719F" w:rsidRDefault="00FB6716" w:rsidP="000D71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</w:t>
      </w:r>
      <w:r w:rsidR="000D719F" w:rsidRPr="000D719F">
        <w:rPr>
          <w:i/>
          <w:sz w:val="28"/>
          <w:szCs w:val="28"/>
        </w:rPr>
        <w:t xml:space="preserve">налоговых доходов </w:t>
      </w:r>
      <w:r w:rsidR="000D719F" w:rsidRPr="000D719F">
        <w:rPr>
          <w:sz w:val="28"/>
          <w:szCs w:val="28"/>
        </w:rPr>
        <w:t xml:space="preserve">по сравнению с аналогичным периодом прошлого года </w:t>
      </w:r>
      <w:r w:rsidR="00CF3416">
        <w:rPr>
          <w:sz w:val="28"/>
          <w:szCs w:val="28"/>
        </w:rPr>
        <w:t xml:space="preserve">увеличились </w:t>
      </w:r>
      <w:r w:rsidR="000D719F" w:rsidRPr="000D719F">
        <w:rPr>
          <w:sz w:val="28"/>
          <w:szCs w:val="28"/>
        </w:rPr>
        <w:t xml:space="preserve">на </w:t>
      </w:r>
      <w:r w:rsidR="00CF3416">
        <w:rPr>
          <w:sz w:val="28"/>
          <w:szCs w:val="28"/>
        </w:rPr>
        <w:t>247 628,1</w:t>
      </w:r>
      <w:r w:rsidR="000D719F" w:rsidRPr="000D719F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0D719F" w:rsidRPr="000D719F">
        <w:rPr>
          <w:sz w:val="28"/>
          <w:szCs w:val="28"/>
        </w:rPr>
        <w:t xml:space="preserve"> или </w:t>
      </w:r>
      <w:r w:rsidR="000D719F">
        <w:rPr>
          <w:sz w:val="28"/>
          <w:szCs w:val="28"/>
        </w:rPr>
        <w:t xml:space="preserve">на </w:t>
      </w:r>
      <w:r w:rsidR="00CF3416">
        <w:rPr>
          <w:sz w:val="28"/>
          <w:szCs w:val="28"/>
        </w:rPr>
        <w:t>15,9 </w:t>
      </w:r>
      <w:r w:rsidR="000D719F">
        <w:rPr>
          <w:sz w:val="28"/>
          <w:szCs w:val="28"/>
        </w:rPr>
        <w:t>%</w:t>
      </w:r>
      <w:r w:rsidR="000D719F" w:rsidRPr="000D719F">
        <w:rPr>
          <w:sz w:val="28"/>
          <w:szCs w:val="28"/>
        </w:rPr>
        <w:t xml:space="preserve"> и составил</w:t>
      </w:r>
      <w:r>
        <w:rPr>
          <w:sz w:val="28"/>
          <w:szCs w:val="28"/>
        </w:rPr>
        <w:t>и</w:t>
      </w:r>
      <w:r w:rsidR="000D719F" w:rsidRPr="000D719F">
        <w:rPr>
          <w:sz w:val="28"/>
          <w:szCs w:val="28"/>
        </w:rPr>
        <w:t xml:space="preserve"> 1 </w:t>
      </w:r>
      <w:r w:rsidR="00CF3416">
        <w:rPr>
          <w:sz w:val="28"/>
          <w:szCs w:val="28"/>
        </w:rPr>
        <w:t>803 172,4</w:t>
      </w:r>
      <w:r w:rsidR="000D719F" w:rsidRPr="000D719F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0D719F" w:rsidRPr="000D719F">
        <w:rPr>
          <w:sz w:val="28"/>
          <w:szCs w:val="28"/>
        </w:rPr>
        <w:t xml:space="preserve"> Исполнение бюджета по налоговым доходам характеризуется выполнением плановых показателей на </w:t>
      </w:r>
      <w:r w:rsidR="000D719F">
        <w:rPr>
          <w:sz w:val="28"/>
          <w:szCs w:val="28"/>
        </w:rPr>
        <w:t>2</w:t>
      </w:r>
      <w:r w:rsidR="006A3692">
        <w:rPr>
          <w:sz w:val="28"/>
          <w:szCs w:val="28"/>
        </w:rPr>
        <w:t>2,</w:t>
      </w:r>
      <w:r>
        <w:rPr>
          <w:sz w:val="28"/>
          <w:szCs w:val="28"/>
        </w:rPr>
        <w:t>2</w:t>
      </w:r>
      <w:r w:rsidR="000D719F" w:rsidRPr="000D719F">
        <w:rPr>
          <w:sz w:val="28"/>
          <w:szCs w:val="28"/>
        </w:rPr>
        <w:t> %</w:t>
      </w:r>
      <w:r w:rsidR="000D719F">
        <w:rPr>
          <w:sz w:val="28"/>
          <w:szCs w:val="28"/>
        </w:rPr>
        <w:t xml:space="preserve"> (в 202</w:t>
      </w:r>
      <w:r w:rsidR="00CF3416">
        <w:rPr>
          <w:sz w:val="28"/>
          <w:szCs w:val="28"/>
        </w:rPr>
        <w:t>5</w:t>
      </w:r>
      <w:r w:rsidR="000D719F">
        <w:rPr>
          <w:sz w:val="28"/>
          <w:szCs w:val="28"/>
        </w:rPr>
        <w:t xml:space="preserve"> году – 2</w:t>
      </w:r>
      <w:r w:rsidR="00CF3416">
        <w:rPr>
          <w:sz w:val="28"/>
          <w:szCs w:val="28"/>
        </w:rPr>
        <w:t>2,5</w:t>
      </w:r>
      <w:r w:rsidR="000D719F">
        <w:rPr>
          <w:sz w:val="28"/>
          <w:szCs w:val="28"/>
        </w:rPr>
        <w:t> %)</w:t>
      </w:r>
      <w:r w:rsidR="000D719F" w:rsidRPr="000D719F">
        <w:rPr>
          <w:sz w:val="28"/>
          <w:szCs w:val="28"/>
        </w:rPr>
        <w:t>.</w:t>
      </w:r>
    </w:p>
    <w:p w14:paraId="1CFC30F3" w14:textId="77777777" w:rsidR="000D719F" w:rsidRPr="000D719F" w:rsidRDefault="000D719F" w:rsidP="000D719F">
      <w:pPr>
        <w:ind w:firstLine="708"/>
        <w:jc w:val="both"/>
        <w:rPr>
          <w:sz w:val="28"/>
          <w:szCs w:val="28"/>
        </w:rPr>
      </w:pPr>
      <w:bookmarkStart w:id="6" w:name="_Hlk167355927"/>
      <w:r w:rsidRPr="000D719F">
        <w:rPr>
          <w:sz w:val="28"/>
          <w:szCs w:val="28"/>
        </w:rPr>
        <w:t>Динамика поступления налоговых доходов республиканского бюджета представлена в таблице:</w:t>
      </w:r>
    </w:p>
    <w:p w14:paraId="1AC59A71" w14:textId="5D9BF4D3" w:rsidR="000A16F7" w:rsidRPr="002C77B6" w:rsidRDefault="000A16F7" w:rsidP="00773F51">
      <w:pPr>
        <w:jc w:val="right"/>
        <w:rPr>
          <w:sz w:val="24"/>
          <w:szCs w:val="24"/>
        </w:rPr>
      </w:pPr>
      <w:r w:rsidRPr="002C77B6">
        <w:rPr>
          <w:sz w:val="24"/>
          <w:szCs w:val="24"/>
        </w:rPr>
        <w:t xml:space="preserve">тыс. </w:t>
      </w:r>
      <w:r w:rsidR="0050411B">
        <w:rPr>
          <w:sz w:val="24"/>
          <w:szCs w:val="24"/>
        </w:rPr>
        <w:t>руб.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630"/>
        <w:gridCol w:w="1631"/>
        <w:gridCol w:w="2126"/>
      </w:tblGrid>
      <w:tr w:rsidR="00332DF1" w:rsidRPr="002C77B6" w14:paraId="43AFDB6A" w14:textId="77777777" w:rsidTr="00D306F8">
        <w:trPr>
          <w:trHeight w:val="457"/>
        </w:trPr>
        <w:tc>
          <w:tcPr>
            <w:tcW w:w="3969" w:type="dxa"/>
            <w:vMerge w:val="restart"/>
            <w:vAlign w:val="center"/>
          </w:tcPr>
          <w:p w14:paraId="29C2B3B3" w14:textId="77777777" w:rsidR="00332DF1" w:rsidRPr="002C77B6" w:rsidRDefault="00332DF1" w:rsidP="00773F51">
            <w:pPr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Виды налоговых доходов</w:t>
            </w:r>
          </w:p>
        </w:tc>
        <w:tc>
          <w:tcPr>
            <w:tcW w:w="3261" w:type="dxa"/>
            <w:gridSpan w:val="2"/>
            <w:vAlign w:val="center"/>
          </w:tcPr>
          <w:p w14:paraId="2D749AEB" w14:textId="77777777" w:rsidR="00332DF1" w:rsidRPr="002C77B6" w:rsidRDefault="00332DF1" w:rsidP="00081B19">
            <w:pPr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 xml:space="preserve">Поступление за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vMerge w:val="restart"/>
            <w:vAlign w:val="center"/>
          </w:tcPr>
          <w:p w14:paraId="6D67E862" w14:textId="77777777" w:rsidR="00332DF1" w:rsidRPr="002C77B6" w:rsidRDefault="00332DF1" w:rsidP="00773F51">
            <w:pPr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Темпы</w:t>
            </w:r>
          </w:p>
          <w:p w14:paraId="464AEE96" w14:textId="77777777" w:rsidR="00332DF1" w:rsidRPr="002C77B6" w:rsidRDefault="00332DF1" w:rsidP="005F6C87">
            <w:pPr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роста/снижения,</w:t>
            </w:r>
            <w:r w:rsidR="005F6C87">
              <w:rPr>
                <w:b/>
                <w:sz w:val="24"/>
                <w:szCs w:val="24"/>
              </w:rPr>
              <w:t xml:space="preserve"> </w:t>
            </w:r>
            <w:r w:rsidRPr="002C77B6">
              <w:rPr>
                <w:b/>
                <w:sz w:val="24"/>
                <w:szCs w:val="24"/>
              </w:rPr>
              <w:t>(%)</w:t>
            </w:r>
          </w:p>
        </w:tc>
      </w:tr>
      <w:tr w:rsidR="006074B3" w:rsidRPr="002C77B6" w14:paraId="358A485E" w14:textId="77777777" w:rsidTr="00EF6E7F">
        <w:trPr>
          <w:trHeight w:val="280"/>
        </w:trPr>
        <w:tc>
          <w:tcPr>
            <w:tcW w:w="3969" w:type="dxa"/>
            <w:vMerge/>
            <w:vAlign w:val="center"/>
          </w:tcPr>
          <w:p w14:paraId="4C815310" w14:textId="77777777" w:rsidR="006074B3" w:rsidRPr="002C77B6" w:rsidRDefault="006074B3" w:rsidP="006074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85C79B0" w14:textId="13CC52D9" w:rsidR="006074B3" w:rsidRPr="002C77B6" w:rsidRDefault="006074B3" w:rsidP="006074B3">
            <w:pPr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25</w:t>
            </w:r>
            <w:r w:rsidRPr="002C77B6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2EB5057E" w14:textId="44A0E935" w:rsidR="006074B3" w:rsidRPr="002C77B6" w:rsidRDefault="006074B3" w:rsidP="006074B3">
            <w:pPr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26</w:t>
            </w:r>
            <w:r w:rsidRPr="002C77B6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1A08138" w14:textId="77777777" w:rsidR="006074B3" w:rsidRPr="002C77B6" w:rsidRDefault="006074B3" w:rsidP="006074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6E7F" w:rsidRPr="002C77B6" w14:paraId="5940EAD6" w14:textId="77777777" w:rsidTr="00EF6E7F">
        <w:trPr>
          <w:trHeight w:val="422"/>
        </w:trPr>
        <w:tc>
          <w:tcPr>
            <w:tcW w:w="3969" w:type="dxa"/>
            <w:vAlign w:val="center"/>
          </w:tcPr>
          <w:p w14:paraId="1506FDEA" w14:textId="77777777" w:rsidR="00EF6E7F" w:rsidRPr="002C77B6" w:rsidRDefault="00EF6E7F" w:rsidP="00EF6E7F">
            <w:pPr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C396" w14:textId="45D5EF63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94 609,7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3992" w14:textId="140DCC82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133 338,5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54FA" w14:textId="69C60619" w:rsidR="00EF6E7F" w:rsidRPr="00EF6E7F" w:rsidRDefault="00EF6E7F" w:rsidP="00EF6E7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F6E7F">
              <w:rPr>
                <w:color w:val="000000"/>
                <w:sz w:val="24"/>
                <w:szCs w:val="24"/>
              </w:rPr>
              <w:t>140,9</w:t>
            </w:r>
          </w:p>
        </w:tc>
      </w:tr>
      <w:tr w:rsidR="00EF6E7F" w:rsidRPr="002C77B6" w14:paraId="4B492523" w14:textId="77777777" w:rsidTr="00EF6E7F">
        <w:trPr>
          <w:trHeight w:val="422"/>
        </w:trPr>
        <w:tc>
          <w:tcPr>
            <w:tcW w:w="3969" w:type="dxa"/>
            <w:vAlign w:val="center"/>
          </w:tcPr>
          <w:p w14:paraId="2A7E02DD" w14:textId="77777777" w:rsidR="00EF6E7F" w:rsidRPr="002C77B6" w:rsidRDefault="00EF6E7F" w:rsidP="00EF6E7F">
            <w:pPr>
              <w:rPr>
                <w:sz w:val="24"/>
                <w:szCs w:val="24"/>
              </w:rPr>
            </w:pPr>
            <w:bookmarkStart w:id="7" w:name="_Hlk135990405"/>
            <w:r w:rsidRPr="002C77B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9A13" w14:textId="2A19BDF5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517 533,2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90D0" w14:textId="4D8F4905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750 196,7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411A" w14:textId="6CE4E3FE" w:rsidR="00EF6E7F" w:rsidRPr="00EF6E7F" w:rsidRDefault="00EF6E7F" w:rsidP="00EF6E7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F6E7F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EF6E7F" w:rsidRPr="002C77B6" w14:paraId="012DD3B3" w14:textId="77777777" w:rsidTr="00EF6E7F">
        <w:trPr>
          <w:trHeight w:val="422"/>
        </w:trPr>
        <w:tc>
          <w:tcPr>
            <w:tcW w:w="3969" w:type="dxa"/>
            <w:vAlign w:val="center"/>
          </w:tcPr>
          <w:p w14:paraId="50228D60" w14:textId="77777777" w:rsidR="00EF6E7F" w:rsidRPr="002C77B6" w:rsidRDefault="00EF6E7F" w:rsidP="00EF6E7F">
            <w:pPr>
              <w:rPr>
                <w:sz w:val="24"/>
                <w:szCs w:val="24"/>
              </w:rPr>
            </w:pPr>
            <w:bookmarkStart w:id="8" w:name="_Hlk167202212"/>
            <w:r w:rsidRPr="002C77B6">
              <w:rPr>
                <w:sz w:val="24"/>
                <w:szCs w:val="24"/>
              </w:rPr>
              <w:t>Акцизы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8EAA" w14:textId="64C39963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387 972,9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F417" w14:textId="1121E826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385 627,1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D226" w14:textId="240B6B3B" w:rsidR="00EF6E7F" w:rsidRPr="00EF6E7F" w:rsidRDefault="00EF6E7F" w:rsidP="00EF6E7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F6E7F">
              <w:rPr>
                <w:color w:val="000000"/>
                <w:sz w:val="24"/>
                <w:szCs w:val="24"/>
              </w:rPr>
              <w:t>99,4</w:t>
            </w:r>
          </w:p>
        </w:tc>
      </w:tr>
      <w:tr w:rsidR="00EF6E7F" w:rsidRPr="002C77B6" w14:paraId="46886876" w14:textId="77777777" w:rsidTr="00EF6E7F">
        <w:trPr>
          <w:trHeight w:val="422"/>
        </w:trPr>
        <w:tc>
          <w:tcPr>
            <w:tcW w:w="3969" w:type="dxa"/>
            <w:vAlign w:val="center"/>
          </w:tcPr>
          <w:p w14:paraId="561F2FFA" w14:textId="77777777" w:rsidR="00EF6E7F" w:rsidRPr="002C77B6" w:rsidRDefault="00EF6E7F" w:rsidP="00EF6E7F">
            <w:pPr>
              <w:rPr>
                <w:sz w:val="24"/>
                <w:szCs w:val="24"/>
              </w:rPr>
            </w:pPr>
            <w:bookmarkStart w:id="9" w:name="_Hlk39682331"/>
            <w:r w:rsidRPr="002C77B6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5B46" w14:textId="3EF58AE7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77 983,7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3604" w14:textId="76CCC9FA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79 766,8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0A06" w14:textId="651D75E5" w:rsidR="00EF6E7F" w:rsidRPr="00EF6E7F" w:rsidRDefault="00EF6E7F" w:rsidP="00EF6E7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F6E7F">
              <w:rPr>
                <w:color w:val="000000"/>
                <w:sz w:val="24"/>
                <w:szCs w:val="24"/>
              </w:rPr>
              <w:t>102,3</w:t>
            </w:r>
          </w:p>
        </w:tc>
      </w:tr>
      <w:tr w:rsidR="00EF6E7F" w:rsidRPr="002C77B6" w14:paraId="76A1437A" w14:textId="77777777" w:rsidTr="00EF6E7F">
        <w:trPr>
          <w:trHeight w:val="422"/>
        </w:trPr>
        <w:tc>
          <w:tcPr>
            <w:tcW w:w="3969" w:type="dxa"/>
            <w:vAlign w:val="center"/>
          </w:tcPr>
          <w:p w14:paraId="7A1C605D" w14:textId="77777777" w:rsidR="00EF6E7F" w:rsidRPr="002C77B6" w:rsidRDefault="00EF6E7F" w:rsidP="00EF6E7F">
            <w:pPr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C666" w14:textId="311F8BC6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469 092,4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FF35" w14:textId="0F314FA7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447 808,8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9163" w14:textId="3640CCA0" w:rsidR="00EF6E7F" w:rsidRPr="00EF6E7F" w:rsidRDefault="00EF6E7F" w:rsidP="00EF6E7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F6E7F">
              <w:rPr>
                <w:color w:val="000000"/>
                <w:sz w:val="24"/>
                <w:szCs w:val="24"/>
              </w:rPr>
              <w:t>95,5</w:t>
            </w:r>
          </w:p>
        </w:tc>
      </w:tr>
      <w:tr w:rsidR="00EF6E7F" w:rsidRPr="002C77B6" w14:paraId="7BE5D156" w14:textId="77777777" w:rsidTr="00EF6E7F">
        <w:trPr>
          <w:trHeight w:val="422"/>
        </w:trPr>
        <w:tc>
          <w:tcPr>
            <w:tcW w:w="3969" w:type="dxa"/>
            <w:vAlign w:val="center"/>
          </w:tcPr>
          <w:p w14:paraId="23A68839" w14:textId="77777777" w:rsidR="00EF6E7F" w:rsidRPr="002C77B6" w:rsidRDefault="00EF6E7F" w:rsidP="00EF6E7F">
            <w:pPr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Прочие налоги и сборы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B192" w14:textId="56A46EEE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8 352,4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718" w14:textId="47BFBCF6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sz w:val="24"/>
                <w:szCs w:val="24"/>
                <w:lang w:eastAsia="en-US"/>
              </w:rPr>
            </w:pPr>
            <w:r w:rsidRPr="00EF6E7F">
              <w:rPr>
                <w:sz w:val="24"/>
                <w:szCs w:val="24"/>
                <w:lang w:eastAsia="en-US"/>
              </w:rPr>
              <w:t>6 434,5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9A27" w14:textId="6EF6E852" w:rsidR="00EF6E7F" w:rsidRPr="00EF6E7F" w:rsidRDefault="00EF6E7F" w:rsidP="00EF6E7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F6E7F">
              <w:rPr>
                <w:color w:val="000000"/>
                <w:sz w:val="24"/>
                <w:szCs w:val="24"/>
              </w:rPr>
              <w:t>77,0</w:t>
            </w:r>
          </w:p>
        </w:tc>
      </w:tr>
      <w:tr w:rsidR="00EF6E7F" w:rsidRPr="002C77B6" w14:paraId="473DCF1B" w14:textId="77777777" w:rsidTr="00EF6E7F">
        <w:trPr>
          <w:trHeight w:val="422"/>
        </w:trPr>
        <w:tc>
          <w:tcPr>
            <w:tcW w:w="3969" w:type="dxa"/>
            <w:vAlign w:val="center"/>
          </w:tcPr>
          <w:p w14:paraId="3A9CDB3C" w14:textId="77777777" w:rsidR="00EF6E7F" w:rsidRPr="002C77B6" w:rsidRDefault="00EF6E7F" w:rsidP="00EF6E7F">
            <w:pPr>
              <w:jc w:val="center"/>
              <w:rPr>
                <w:b/>
                <w:i/>
                <w:sz w:val="24"/>
                <w:szCs w:val="24"/>
              </w:rPr>
            </w:pPr>
            <w:r w:rsidRPr="002C77B6">
              <w:rPr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648A" w14:textId="3149C37C" w:rsidR="00EF6E7F" w:rsidRPr="00EF6E7F" w:rsidRDefault="00EF6E7F" w:rsidP="00EF6E7F">
            <w:pPr>
              <w:spacing w:line="276" w:lineRule="auto"/>
              <w:ind w:right="170"/>
              <w:jc w:val="right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F6E7F">
              <w:rPr>
                <w:b/>
                <w:bCs/>
                <w:i/>
                <w:iCs/>
                <w:sz w:val="24"/>
                <w:szCs w:val="24"/>
              </w:rPr>
              <w:t>1 555 544,3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D081" w14:textId="51EDF793" w:rsidR="00EF6E7F" w:rsidRPr="00EF6E7F" w:rsidRDefault="00216723" w:rsidP="00EF6E7F">
            <w:pPr>
              <w:spacing w:line="276" w:lineRule="auto"/>
              <w:ind w:right="170"/>
              <w:jc w:val="right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1 803 172,4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E4EA" w14:textId="113B7599" w:rsidR="00EF6E7F" w:rsidRPr="00EF6E7F" w:rsidRDefault="00EF6E7F" w:rsidP="00EF6E7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EF6E7F">
              <w:rPr>
                <w:color w:val="000000"/>
                <w:sz w:val="24"/>
                <w:szCs w:val="24"/>
              </w:rPr>
              <w:t>115,9</w:t>
            </w:r>
          </w:p>
        </w:tc>
      </w:tr>
      <w:bookmarkEnd w:id="7"/>
      <w:bookmarkEnd w:id="8"/>
      <w:bookmarkEnd w:id="9"/>
    </w:tbl>
    <w:p w14:paraId="293F2071" w14:textId="7DDE3FD0" w:rsidR="000D015D" w:rsidRDefault="000D015D" w:rsidP="00773F51">
      <w:pPr>
        <w:ind w:right="-85" w:firstLine="720"/>
        <w:jc w:val="both"/>
        <w:rPr>
          <w:sz w:val="16"/>
          <w:szCs w:val="16"/>
        </w:rPr>
      </w:pPr>
    </w:p>
    <w:bookmarkEnd w:id="6"/>
    <w:p w14:paraId="6063135D" w14:textId="7BAE781C" w:rsidR="00E91A7E" w:rsidRPr="00331F3F" w:rsidRDefault="00E91A7E" w:rsidP="00E91A7E">
      <w:pPr>
        <w:ind w:right="-85" w:firstLine="720"/>
        <w:jc w:val="both"/>
        <w:rPr>
          <w:sz w:val="28"/>
          <w:szCs w:val="28"/>
        </w:rPr>
      </w:pPr>
      <w:r w:rsidRPr="00331F3F">
        <w:rPr>
          <w:sz w:val="28"/>
          <w:szCs w:val="28"/>
        </w:rPr>
        <w:t>В</w:t>
      </w:r>
      <w:r>
        <w:rPr>
          <w:sz w:val="28"/>
          <w:szCs w:val="28"/>
        </w:rPr>
        <w:t xml:space="preserve"> текущем году </w:t>
      </w:r>
      <w:r w:rsidRPr="00331F3F">
        <w:rPr>
          <w:sz w:val="28"/>
          <w:szCs w:val="28"/>
        </w:rPr>
        <w:t xml:space="preserve">отмечается </w:t>
      </w:r>
      <w:r w:rsidR="00F8236F">
        <w:rPr>
          <w:sz w:val="28"/>
          <w:szCs w:val="28"/>
        </w:rPr>
        <w:t xml:space="preserve">рост </w:t>
      </w:r>
      <w:r w:rsidRPr="00331F3F">
        <w:rPr>
          <w:sz w:val="28"/>
          <w:szCs w:val="28"/>
        </w:rPr>
        <w:t>поступлений по основным доходным источникам</w:t>
      </w:r>
      <w:r>
        <w:rPr>
          <w:sz w:val="28"/>
          <w:szCs w:val="28"/>
        </w:rPr>
        <w:t xml:space="preserve">, за исключением </w:t>
      </w:r>
      <w:r w:rsidR="00FB6716">
        <w:rPr>
          <w:sz w:val="28"/>
          <w:szCs w:val="28"/>
        </w:rPr>
        <w:t>акциз</w:t>
      </w:r>
      <w:r w:rsidR="005452FF">
        <w:rPr>
          <w:sz w:val="28"/>
          <w:szCs w:val="28"/>
        </w:rPr>
        <w:t>ов</w:t>
      </w:r>
      <w:r w:rsidR="00096AE4">
        <w:rPr>
          <w:sz w:val="28"/>
          <w:szCs w:val="28"/>
        </w:rPr>
        <w:t>,</w:t>
      </w:r>
      <w:r w:rsidR="00F8236F">
        <w:rPr>
          <w:sz w:val="28"/>
          <w:szCs w:val="28"/>
        </w:rPr>
        <w:t xml:space="preserve"> налогов на имущество</w:t>
      </w:r>
      <w:r w:rsidR="00096AE4">
        <w:rPr>
          <w:sz w:val="28"/>
          <w:szCs w:val="28"/>
        </w:rPr>
        <w:t xml:space="preserve"> и прочих налогов и сборов</w:t>
      </w:r>
      <w:r w:rsidRPr="00331F3F">
        <w:rPr>
          <w:sz w:val="28"/>
          <w:szCs w:val="28"/>
        </w:rPr>
        <w:t>.</w:t>
      </w:r>
    </w:p>
    <w:p w14:paraId="3A088212" w14:textId="177EEEBF" w:rsidR="0003774C" w:rsidRDefault="001C0A62" w:rsidP="0003774C">
      <w:pPr>
        <w:ind w:right="-85" w:firstLine="720"/>
        <w:jc w:val="both"/>
        <w:rPr>
          <w:sz w:val="28"/>
          <w:szCs w:val="28"/>
        </w:rPr>
      </w:pPr>
      <w:r w:rsidRPr="00331F3F">
        <w:rPr>
          <w:sz w:val="28"/>
          <w:szCs w:val="28"/>
        </w:rPr>
        <w:t xml:space="preserve">За три месяца текущего года платежи </w:t>
      </w:r>
      <w:r w:rsidR="001C1D91">
        <w:rPr>
          <w:sz w:val="28"/>
          <w:szCs w:val="28"/>
        </w:rPr>
        <w:t xml:space="preserve">по налогу на прибыль организаций </w:t>
      </w:r>
      <w:r w:rsidRPr="00331F3F">
        <w:rPr>
          <w:sz w:val="28"/>
          <w:szCs w:val="28"/>
        </w:rPr>
        <w:t>составили</w:t>
      </w:r>
      <w:r w:rsidR="00A747C4" w:rsidRPr="00331F3F">
        <w:rPr>
          <w:sz w:val="28"/>
          <w:szCs w:val="28"/>
        </w:rPr>
        <w:t xml:space="preserve"> </w:t>
      </w:r>
      <w:r w:rsidR="002E1CC2">
        <w:rPr>
          <w:sz w:val="28"/>
          <w:szCs w:val="28"/>
        </w:rPr>
        <w:t>133 338,5</w:t>
      </w:r>
      <w:r w:rsidR="009D50A7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9D50A7">
        <w:rPr>
          <w:sz w:val="28"/>
          <w:szCs w:val="28"/>
        </w:rPr>
        <w:t xml:space="preserve"> </w:t>
      </w:r>
      <w:r w:rsidR="00A747C4" w:rsidRPr="00331F3F">
        <w:rPr>
          <w:sz w:val="28"/>
          <w:szCs w:val="28"/>
        </w:rPr>
        <w:t xml:space="preserve">или </w:t>
      </w:r>
      <w:r w:rsidR="002E1CC2">
        <w:rPr>
          <w:sz w:val="28"/>
          <w:szCs w:val="28"/>
        </w:rPr>
        <w:t>22,2</w:t>
      </w:r>
      <w:r w:rsidR="00EF6ED5" w:rsidRPr="00331F3F">
        <w:rPr>
          <w:sz w:val="28"/>
          <w:szCs w:val="28"/>
        </w:rPr>
        <w:t> </w:t>
      </w:r>
      <w:r w:rsidR="00A747C4" w:rsidRPr="00331F3F">
        <w:rPr>
          <w:sz w:val="28"/>
          <w:szCs w:val="28"/>
        </w:rPr>
        <w:t>% утвержденных годовых назначений</w:t>
      </w:r>
      <w:r w:rsidRPr="00331F3F">
        <w:rPr>
          <w:sz w:val="28"/>
          <w:szCs w:val="28"/>
        </w:rPr>
        <w:t xml:space="preserve"> (в 20</w:t>
      </w:r>
      <w:r w:rsidR="000C3F4F" w:rsidRPr="000C3F4F">
        <w:rPr>
          <w:sz w:val="28"/>
          <w:szCs w:val="28"/>
        </w:rPr>
        <w:t>2</w:t>
      </w:r>
      <w:r w:rsidR="002E1CC2">
        <w:rPr>
          <w:sz w:val="28"/>
          <w:szCs w:val="28"/>
        </w:rPr>
        <w:t>5</w:t>
      </w:r>
      <w:r w:rsidRPr="00331F3F">
        <w:rPr>
          <w:sz w:val="28"/>
          <w:szCs w:val="28"/>
        </w:rPr>
        <w:t xml:space="preserve"> году – </w:t>
      </w:r>
      <w:r w:rsidR="002E1CC2">
        <w:rPr>
          <w:sz w:val="28"/>
          <w:szCs w:val="28"/>
        </w:rPr>
        <w:t>15,7</w:t>
      </w:r>
      <w:r w:rsidR="009202F7">
        <w:rPr>
          <w:sz w:val="28"/>
          <w:szCs w:val="28"/>
        </w:rPr>
        <w:t> </w:t>
      </w:r>
      <w:r w:rsidRPr="00DF5B05">
        <w:rPr>
          <w:sz w:val="28"/>
          <w:szCs w:val="28"/>
        </w:rPr>
        <w:t>%)</w:t>
      </w:r>
      <w:r w:rsidR="00A747C4" w:rsidRPr="00DF5B05">
        <w:rPr>
          <w:sz w:val="28"/>
          <w:szCs w:val="28"/>
        </w:rPr>
        <w:t>.</w:t>
      </w:r>
      <w:r w:rsidR="009202F7">
        <w:rPr>
          <w:sz w:val="28"/>
          <w:szCs w:val="28"/>
        </w:rPr>
        <w:t xml:space="preserve"> </w:t>
      </w:r>
      <w:r w:rsidR="00A747C4" w:rsidRPr="00F5742B">
        <w:rPr>
          <w:sz w:val="28"/>
          <w:szCs w:val="28"/>
        </w:rPr>
        <w:t xml:space="preserve">В структуре налоговых доходов </w:t>
      </w:r>
      <w:r w:rsidR="00EF6ED5" w:rsidRPr="0003774C">
        <w:rPr>
          <w:sz w:val="28"/>
          <w:szCs w:val="28"/>
        </w:rPr>
        <w:t>республиканского</w:t>
      </w:r>
      <w:r w:rsidR="00A747C4" w:rsidRPr="0003774C">
        <w:rPr>
          <w:sz w:val="28"/>
          <w:szCs w:val="28"/>
        </w:rPr>
        <w:t xml:space="preserve"> бюджета на долю </w:t>
      </w:r>
      <w:r w:rsidR="009202F7" w:rsidRPr="0003774C">
        <w:rPr>
          <w:sz w:val="28"/>
          <w:szCs w:val="28"/>
        </w:rPr>
        <w:t xml:space="preserve">данного налога </w:t>
      </w:r>
      <w:r w:rsidR="00A747C4" w:rsidRPr="0003774C">
        <w:rPr>
          <w:sz w:val="28"/>
          <w:szCs w:val="28"/>
        </w:rPr>
        <w:t xml:space="preserve">приходится </w:t>
      </w:r>
      <w:r w:rsidR="002E1CC2" w:rsidRPr="0003774C">
        <w:rPr>
          <w:sz w:val="28"/>
          <w:szCs w:val="28"/>
        </w:rPr>
        <w:t>7,4</w:t>
      </w:r>
      <w:r w:rsidR="003C7E1F" w:rsidRPr="0003774C">
        <w:rPr>
          <w:sz w:val="28"/>
          <w:szCs w:val="28"/>
        </w:rPr>
        <w:t> </w:t>
      </w:r>
      <w:r w:rsidR="00EF6ED5" w:rsidRPr="0003774C">
        <w:rPr>
          <w:sz w:val="28"/>
          <w:szCs w:val="28"/>
        </w:rPr>
        <w:t>%</w:t>
      </w:r>
      <w:r w:rsidRPr="0003774C">
        <w:rPr>
          <w:sz w:val="28"/>
          <w:szCs w:val="28"/>
        </w:rPr>
        <w:t xml:space="preserve"> (в 20</w:t>
      </w:r>
      <w:r w:rsidR="001F69D1" w:rsidRPr="0003774C">
        <w:rPr>
          <w:sz w:val="28"/>
          <w:szCs w:val="28"/>
        </w:rPr>
        <w:t>2</w:t>
      </w:r>
      <w:r w:rsidR="002E1CC2" w:rsidRPr="0003774C">
        <w:rPr>
          <w:sz w:val="28"/>
          <w:szCs w:val="28"/>
        </w:rPr>
        <w:t>5</w:t>
      </w:r>
      <w:r w:rsidRPr="0003774C">
        <w:rPr>
          <w:sz w:val="28"/>
          <w:szCs w:val="28"/>
        </w:rPr>
        <w:t xml:space="preserve"> году – </w:t>
      </w:r>
      <w:r w:rsidR="002E1CC2" w:rsidRPr="0003774C">
        <w:rPr>
          <w:sz w:val="28"/>
          <w:szCs w:val="28"/>
        </w:rPr>
        <w:t>6,1</w:t>
      </w:r>
      <w:r w:rsidRPr="0003774C">
        <w:rPr>
          <w:sz w:val="28"/>
          <w:szCs w:val="28"/>
        </w:rPr>
        <w:t> %)</w:t>
      </w:r>
      <w:r w:rsidR="00A747C4" w:rsidRPr="0003774C">
        <w:rPr>
          <w:sz w:val="28"/>
          <w:szCs w:val="28"/>
        </w:rPr>
        <w:t xml:space="preserve">. </w:t>
      </w:r>
      <w:r w:rsidR="002578E8" w:rsidRPr="0003774C">
        <w:rPr>
          <w:sz w:val="28"/>
          <w:szCs w:val="28"/>
        </w:rPr>
        <w:t>По сравнению с аналогичны</w:t>
      </w:r>
      <w:r w:rsidR="00A747C4" w:rsidRPr="0003774C">
        <w:rPr>
          <w:sz w:val="28"/>
          <w:szCs w:val="28"/>
        </w:rPr>
        <w:t>м период</w:t>
      </w:r>
      <w:r w:rsidR="002578E8" w:rsidRPr="0003774C">
        <w:rPr>
          <w:sz w:val="28"/>
          <w:szCs w:val="28"/>
        </w:rPr>
        <w:t>ом</w:t>
      </w:r>
      <w:r w:rsidR="00A747C4" w:rsidRPr="0003774C">
        <w:rPr>
          <w:sz w:val="28"/>
          <w:szCs w:val="28"/>
        </w:rPr>
        <w:t xml:space="preserve"> прошлого года </w:t>
      </w:r>
      <w:r w:rsidR="002E1CC2" w:rsidRPr="0003774C">
        <w:rPr>
          <w:sz w:val="28"/>
          <w:szCs w:val="28"/>
        </w:rPr>
        <w:t xml:space="preserve">увеличение поступлений по </w:t>
      </w:r>
      <w:r w:rsidR="009202F7" w:rsidRPr="0003774C">
        <w:rPr>
          <w:sz w:val="28"/>
          <w:szCs w:val="28"/>
        </w:rPr>
        <w:t>налог</w:t>
      </w:r>
      <w:r w:rsidR="002E1CC2" w:rsidRPr="0003774C">
        <w:rPr>
          <w:sz w:val="28"/>
          <w:szCs w:val="28"/>
        </w:rPr>
        <w:t>у</w:t>
      </w:r>
      <w:r w:rsidR="009202F7" w:rsidRPr="0003774C">
        <w:rPr>
          <w:sz w:val="28"/>
          <w:szCs w:val="28"/>
        </w:rPr>
        <w:t xml:space="preserve"> на прибыль организаций </w:t>
      </w:r>
      <w:r w:rsidR="00A747C4" w:rsidRPr="0003774C">
        <w:rPr>
          <w:sz w:val="28"/>
          <w:szCs w:val="28"/>
        </w:rPr>
        <w:t>состав</w:t>
      </w:r>
      <w:r w:rsidRPr="0003774C">
        <w:rPr>
          <w:sz w:val="28"/>
          <w:szCs w:val="28"/>
        </w:rPr>
        <w:t>ил</w:t>
      </w:r>
      <w:r w:rsidR="00E91A7E" w:rsidRPr="0003774C">
        <w:rPr>
          <w:sz w:val="28"/>
          <w:szCs w:val="28"/>
        </w:rPr>
        <w:t>о</w:t>
      </w:r>
      <w:r w:rsidR="003C7E1F" w:rsidRPr="0003774C">
        <w:rPr>
          <w:sz w:val="28"/>
          <w:szCs w:val="28"/>
        </w:rPr>
        <w:t xml:space="preserve"> </w:t>
      </w:r>
      <w:r w:rsidR="00E91A7E" w:rsidRPr="0003774C">
        <w:rPr>
          <w:sz w:val="28"/>
          <w:szCs w:val="28"/>
        </w:rPr>
        <w:t>4</w:t>
      </w:r>
      <w:r w:rsidR="002E1CC2" w:rsidRPr="0003774C">
        <w:rPr>
          <w:sz w:val="28"/>
          <w:szCs w:val="28"/>
        </w:rPr>
        <w:t>0,9</w:t>
      </w:r>
      <w:r w:rsidR="002578E8" w:rsidRPr="0003774C">
        <w:rPr>
          <w:sz w:val="28"/>
          <w:szCs w:val="28"/>
        </w:rPr>
        <w:t> %</w:t>
      </w:r>
      <w:r w:rsidR="002E1CC2" w:rsidRPr="0003774C">
        <w:rPr>
          <w:sz w:val="28"/>
          <w:szCs w:val="28"/>
        </w:rPr>
        <w:t xml:space="preserve"> или 38 728,8 тыс. руб. </w:t>
      </w:r>
      <w:r w:rsidR="00A747C4" w:rsidRPr="0003774C">
        <w:rPr>
          <w:sz w:val="28"/>
          <w:szCs w:val="28"/>
        </w:rPr>
        <w:t>в аб</w:t>
      </w:r>
      <w:r w:rsidR="002578E8" w:rsidRPr="0003774C">
        <w:rPr>
          <w:sz w:val="28"/>
          <w:szCs w:val="28"/>
        </w:rPr>
        <w:t>солютном выражении</w:t>
      </w:r>
      <w:r w:rsidR="002E1CC2" w:rsidRPr="0003774C">
        <w:rPr>
          <w:sz w:val="28"/>
          <w:szCs w:val="28"/>
        </w:rPr>
        <w:t xml:space="preserve">. </w:t>
      </w:r>
      <w:r w:rsidR="00C456F3" w:rsidRPr="0003774C">
        <w:rPr>
          <w:sz w:val="28"/>
          <w:szCs w:val="28"/>
        </w:rPr>
        <w:t xml:space="preserve">Основное влияние на </w:t>
      </w:r>
      <w:r w:rsidR="002E1CC2" w:rsidRPr="0003774C">
        <w:rPr>
          <w:sz w:val="28"/>
          <w:szCs w:val="28"/>
        </w:rPr>
        <w:t xml:space="preserve">рост </w:t>
      </w:r>
      <w:r w:rsidR="00C456F3" w:rsidRPr="0003774C">
        <w:rPr>
          <w:sz w:val="28"/>
          <w:szCs w:val="28"/>
        </w:rPr>
        <w:t xml:space="preserve">показателя оказало </w:t>
      </w:r>
      <w:r w:rsidR="0003774C" w:rsidRPr="0003774C">
        <w:rPr>
          <w:sz w:val="28"/>
          <w:szCs w:val="28"/>
        </w:rPr>
        <w:t>увеличение налогооблагаемой прибыли отдельных организаций, включая ПАО «Сбербанк России».</w:t>
      </w:r>
    </w:p>
    <w:p w14:paraId="5FF24C54" w14:textId="5E6A4A66" w:rsidR="001B2C15" w:rsidRPr="003B4FF2" w:rsidRDefault="001C0A62" w:rsidP="001B2C15">
      <w:pPr>
        <w:ind w:right="-85" w:firstLine="720"/>
        <w:jc w:val="both"/>
        <w:rPr>
          <w:sz w:val="28"/>
          <w:szCs w:val="28"/>
        </w:rPr>
      </w:pPr>
      <w:r w:rsidRPr="00C03227">
        <w:rPr>
          <w:sz w:val="28"/>
          <w:szCs w:val="28"/>
        </w:rPr>
        <w:t xml:space="preserve">Поступления налога на доходы </w:t>
      </w:r>
      <w:r w:rsidRPr="00F5742B">
        <w:rPr>
          <w:sz w:val="28"/>
          <w:szCs w:val="28"/>
        </w:rPr>
        <w:t xml:space="preserve">физических лиц сложились в сумме </w:t>
      </w:r>
      <w:r w:rsidR="001B2C15">
        <w:rPr>
          <w:sz w:val="28"/>
          <w:szCs w:val="28"/>
        </w:rPr>
        <w:t>750 196,7</w:t>
      </w:r>
      <w:r w:rsidRPr="00F5742B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Pr="00F5742B">
        <w:rPr>
          <w:sz w:val="28"/>
          <w:szCs w:val="28"/>
        </w:rPr>
        <w:t xml:space="preserve">, годовые плановые назначения исполнены на </w:t>
      </w:r>
      <w:r w:rsidR="001B2C15">
        <w:rPr>
          <w:sz w:val="28"/>
          <w:szCs w:val="28"/>
        </w:rPr>
        <w:t>22,8</w:t>
      </w:r>
      <w:r w:rsidR="006906E2" w:rsidRPr="00F5742B">
        <w:rPr>
          <w:sz w:val="28"/>
          <w:szCs w:val="28"/>
        </w:rPr>
        <w:t> %</w:t>
      </w:r>
      <w:r w:rsidR="00312E50" w:rsidRPr="00F5742B">
        <w:rPr>
          <w:sz w:val="28"/>
          <w:szCs w:val="28"/>
        </w:rPr>
        <w:t xml:space="preserve"> (в 20</w:t>
      </w:r>
      <w:r w:rsidR="001F69D1" w:rsidRPr="00F5742B">
        <w:rPr>
          <w:sz w:val="28"/>
          <w:szCs w:val="28"/>
        </w:rPr>
        <w:t>2</w:t>
      </w:r>
      <w:r w:rsidR="001B2C15">
        <w:rPr>
          <w:sz w:val="28"/>
          <w:szCs w:val="28"/>
        </w:rPr>
        <w:t>5</w:t>
      </w:r>
      <w:r w:rsidR="00312E50" w:rsidRPr="00F5742B">
        <w:rPr>
          <w:sz w:val="28"/>
          <w:szCs w:val="28"/>
        </w:rPr>
        <w:t xml:space="preserve"> году – </w:t>
      </w:r>
      <w:r w:rsidR="00C456F3">
        <w:rPr>
          <w:sz w:val="28"/>
          <w:szCs w:val="28"/>
        </w:rPr>
        <w:t>1</w:t>
      </w:r>
      <w:r w:rsidR="001B2C15">
        <w:rPr>
          <w:sz w:val="28"/>
          <w:szCs w:val="28"/>
        </w:rPr>
        <w:t>7,7</w:t>
      </w:r>
      <w:r w:rsidR="00312E50" w:rsidRPr="00F5742B">
        <w:rPr>
          <w:sz w:val="28"/>
          <w:szCs w:val="28"/>
        </w:rPr>
        <w:t> %)</w:t>
      </w:r>
      <w:r w:rsidRPr="00F5742B">
        <w:rPr>
          <w:sz w:val="28"/>
          <w:szCs w:val="28"/>
        </w:rPr>
        <w:t xml:space="preserve">. По сравнению с </w:t>
      </w:r>
      <w:r w:rsidRPr="00033C06">
        <w:rPr>
          <w:sz w:val="28"/>
          <w:szCs w:val="28"/>
        </w:rPr>
        <w:t>уровнем 20</w:t>
      </w:r>
      <w:r w:rsidR="004E090C" w:rsidRPr="00033C06">
        <w:rPr>
          <w:sz w:val="28"/>
          <w:szCs w:val="28"/>
        </w:rPr>
        <w:t>2</w:t>
      </w:r>
      <w:r w:rsidR="001B2C15">
        <w:rPr>
          <w:sz w:val="28"/>
          <w:szCs w:val="28"/>
        </w:rPr>
        <w:t>5</w:t>
      </w:r>
      <w:r w:rsidRPr="00033C06">
        <w:rPr>
          <w:sz w:val="28"/>
          <w:szCs w:val="28"/>
        </w:rPr>
        <w:t xml:space="preserve"> года поступления </w:t>
      </w:r>
      <w:r w:rsidR="008B434A" w:rsidRPr="00033C06">
        <w:rPr>
          <w:sz w:val="28"/>
          <w:szCs w:val="28"/>
        </w:rPr>
        <w:t xml:space="preserve">по налогу </w:t>
      </w:r>
      <w:r w:rsidRPr="00033C06">
        <w:rPr>
          <w:sz w:val="28"/>
          <w:szCs w:val="28"/>
        </w:rPr>
        <w:t xml:space="preserve">в </w:t>
      </w:r>
      <w:r w:rsidR="00390014" w:rsidRPr="00033C06">
        <w:rPr>
          <w:sz w:val="28"/>
          <w:szCs w:val="28"/>
        </w:rPr>
        <w:t xml:space="preserve">республиканский бюджет </w:t>
      </w:r>
      <w:r w:rsidRPr="00033C06">
        <w:rPr>
          <w:sz w:val="28"/>
          <w:szCs w:val="28"/>
        </w:rPr>
        <w:t xml:space="preserve">на </w:t>
      </w:r>
      <w:r w:rsidR="00C456F3" w:rsidRPr="00033C06">
        <w:rPr>
          <w:sz w:val="28"/>
          <w:szCs w:val="28"/>
        </w:rPr>
        <w:t>2</w:t>
      </w:r>
      <w:r w:rsidR="001B2C15">
        <w:rPr>
          <w:sz w:val="28"/>
          <w:szCs w:val="28"/>
        </w:rPr>
        <w:t>32 663,5</w:t>
      </w:r>
      <w:r w:rsidRPr="00033C06">
        <w:rPr>
          <w:sz w:val="28"/>
          <w:szCs w:val="28"/>
        </w:rPr>
        <w:t xml:space="preserve"> тыс. </w:t>
      </w:r>
      <w:r w:rsidR="0050411B" w:rsidRPr="00033C06">
        <w:rPr>
          <w:sz w:val="28"/>
          <w:szCs w:val="28"/>
        </w:rPr>
        <w:t>руб.</w:t>
      </w:r>
      <w:r w:rsidR="00390014" w:rsidRPr="00033C06">
        <w:rPr>
          <w:sz w:val="28"/>
          <w:szCs w:val="28"/>
        </w:rPr>
        <w:t xml:space="preserve"> или </w:t>
      </w:r>
      <w:r w:rsidR="00C456F3" w:rsidRPr="00033C06">
        <w:rPr>
          <w:sz w:val="28"/>
          <w:szCs w:val="28"/>
        </w:rPr>
        <w:t xml:space="preserve">на </w:t>
      </w:r>
      <w:r w:rsidR="001B2C15">
        <w:rPr>
          <w:sz w:val="28"/>
          <w:szCs w:val="28"/>
        </w:rPr>
        <w:t>45,0</w:t>
      </w:r>
      <w:r w:rsidR="00C456F3" w:rsidRPr="00033C06">
        <w:rPr>
          <w:sz w:val="28"/>
          <w:szCs w:val="28"/>
        </w:rPr>
        <w:t xml:space="preserve"> % </w:t>
      </w:r>
      <w:r w:rsidR="009202F7" w:rsidRPr="00033C06">
        <w:rPr>
          <w:sz w:val="28"/>
          <w:szCs w:val="28"/>
        </w:rPr>
        <w:t xml:space="preserve">превысили прошлогодний </w:t>
      </w:r>
      <w:r w:rsidR="009202F7" w:rsidRPr="0003774C">
        <w:rPr>
          <w:sz w:val="28"/>
          <w:szCs w:val="28"/>
        </w:rPr>
        <w:t>уровень</w:t>
      </w:r>
      <w:r w:rsidR="00390014" w:rsidRPr="0003774C">
        <w:rPr>
          <w:sz w:val="28"/>
          <w:szCs w:val="28"/>
        </w:rPr>
        <w:t>.</w:t>
      </w:r>
      <w:r w:rsidRPr="0003774C">
        <w:rPr>
          <w:sz w:val="28"/>
          <w:szCs w:val="28"/>
        </w:rPr>
        <w:t xml:space="preserve"> </w:t>
      </w:r>
      <w:r w:rsidR="00C456F3" w:rsidRPr="0003774C">
        <w:rPr>
          <w:sz w:val="28"/>
          <w:szCs w:val="28"/>
        </w:rPr>
        <w:t>Данная динамика вызвана увеличением в текущем году заработной платы работников бюджетной сферы</w:t>
      </w:r>
      <w:r w:rsidR="00033C06" w:rsidRPr="0003774C">
        <w:rPr>
          <w:sz w:val="28"/>
          <w:szCs w:val="28"/>
        </w:rPr>
        <w:t>, а также повышением с 1 января 202</w:t>
      </w:r>
      <w:r w:rsidR="0003774C" w:rsidRPr="0003774C">
        <w:rPr>
          <w:sz w:val="28"/>
          <w:szCs w:val="28"/>
        </w:rPr>
        <w:t>6</w:t>
      </w:r>
      <w:r w:rsidR="00033C06" w:rsidRPr="0003774C">
        <w:rPr>
          <w:sz w:val="28"/>
          <w:szCs w:val="28"/>
        </w:rPr>
        <w:t xml:space="preserve"> года минимального размера оплаты труда</w:t>
      </w:r>
      <w:r w:rsidR="00C456F3" w:rsidRPr="0003774C">
        <w:rPr>
          <w:sz w:val="28"/>
          <w:szCs w:val="28"/>
        </w:rPr>
        <w:t>.</w:t>
      </w:r>
      <w:r w:rsidR="001B2C15" w:rsidRPr="001B2C15">
        <w:rPr>
          <w:sz w:val="28"/>
          <w:szCs w:val="28"/>
        </w:rPr>
        <w:t xml:space="preserve"> </w:t>
      </w:r>
      <w:r w:rsidR="001B2C15" w:rsidRPr="00033C06">
        <w:rPr>
          <w:sz w:val="28"/>
          <w:szCs w:val="28"/>
        </w:rPr>
        <w:t>В объеме налоговых доходов налог на доходы физических лиц занимает</w:t>
      </w:r>
      <w:r w:rsidR="001B2C15">
        <w:rPr>
          <w:sz w:val="28"/>
          <w:szCs w:val="28"/>
        </w:rPr>
        <w:t xml:space="preserve"> 41,6 %</w:t>
      </w:r>
      <w:r w:rsidR="001B2C15" w:rsidRPr="008157A9">
        <w:rPr>
          <w:sz w:val="28"/>
          <w:szCs w:val="28"/>
        </w:rPr>
        <w:t xml:space="preserve">, что </w:t>
      </w:r>
      <w:r w:rsidR="001B2C15">
        <w:rPr>
          <w:sz w:val="28"/>
          <w:szCs w:val="28"/>
        </w:rPr>
        <w:t>выше</w:t>
      </w:r>
      <w:r w:rsidR="001B2C15" w:rsidRPr="008157A9">
        <w:rPr>
          <w:sz w:val="28"/>
          <w:szCs w:val="28"/>
        </w:rPr>
        <w:t xml:space="preserve"> уровня </w:t>
      </w:r>
      <w:r w:rsidR="001B2C15" w:rsidRPr="003B4FF2">
        <w:rPr>
          <w:sz w:val="28"/>
          <w:szCs w:val="28"/>
        </w:rPr>
        <w:t xml:space="preserve">соответствующего периода прошлого года на </w:t>
      </w:r>
      <w:r w:rsidR="001B2C15">
        <w:rPr>
          <w:sz w:val="28"/>
          <w:szCs w:val="28"/>
        </w:rPr>
        <w:t xml:space="preserve">8,3 </w:t>
      </w:r>
      <w:r w:rsidR="001B2C15" w:rsidRPr="003B4FF2">
        <w:rPr>
          <w:sz w:val="28"/>
          <w:szCs w:val="28"/>
        </w:rPr>
        <w:t>процентных пункта.</w:t>
      </w:r>
    </w:p>
    <w:p w14:paraId="218546D9" w14:textId="4735A14A" w:rsidR="00472E7A" w:rsidRPr="003B4FF2" w:rsidRDefault="008B434A" w:rsidP="00F5742B">
      <w:pPr>
        <w:ind w:right="-85" w:firstLine="720"/>
        <w:jc w:val="both"/>
        <w:rPr>
          <w:sz w:val="28"/>
          <w:szCs w:val="28"/>
        </w:rPr>
      </w:pPr>
      <w:r w:rsidRPr="003B4FF2">
        <w:rPr>
          <w:sz w:val="28"/>
          <w:szCs w:val="28"/>
        </w:rPr>
        <w:t xml:space="preserve">Акцизы по подакцизным товарам за </w:t>
      </w:r>
      <w:r w:rsidRPr="003B4FF2">
        <w:rPr>
          <w:sz w:val="28"/>
          <w:szCs w:val="28"/>
          <w:lang w:val="en-US"/>
        </w:rPr>
        <w:t>I</w:t>
      </w:r>
      <w:r w:rsidRPr="003B4FF2">
        <w:rPr>
          <w:sz w:val="28"/>
          <w:szCs w:val="28"/>
        </w:rPr>
        <w:t xml:space="preserve"> квартал 20</w:t>
      </w:r>
      <w:r w:rsidR="00FA6AD7" w:rsidRPr="003B4FF2">
        <w:rPr>
          <w:sz w:val="28"/>
          <w:szCs w:val="28"/>
        </w:rPr>
        <w:t>2</w:t>
      </w:r>
      <w:r w:rsidR="001B2C15">
        <w:rPr>
          <w:sz w:val="28"/>
          <w:szCs w:val="28"/>
        </w:rPr>
        <w:t>6</w:t>
      </w:r>
      <w:r w:rsidRPr="003B4FF2">
        <w:rPr>
          <w:sz w:val="28"/>
          <w:szCs w:val="28"/>
        </w:rPr>
        <w:t xml:space="preserve"> года исполнены на 2</w:t>
      </w:r>
      <w:r w:rsidR="001B2C15">
        <w:rPr>
          <w:sz w:val="28"/>
          <w:szCs w:val="28"/>
        </w:rPr>
        <w:t>1</w:t>
      </w:r>
      <w:r w:rsidR="00C456F3">
        <w:rPr>
          <w:sz w:val="28"/>
          <w:szCs w:val="28"/>
        </w:rPr>
        <w:t>,8</w:t>
      </w:r>
      <w:r w:rsidRPr="003B4FF2">
        <w:rPr>
          <w:sz w:val="28"/>
          <w:szCs w:val="28"/>
        </w:rPr>
        <w:t> % годового плана (в 20</w:t>
      </w:r>
      <w:r w:rsidR="005E3C25" w:rsidRPr="003B4FF2">
        <w:rPr>
          <w:sz w:val="28"/>
          <w:szCs w:val="28"/>
        </w:rPr>
        <w:t>2</w:t>
      </w:r>
      <w:r w:rsidR="001B2C15">
        <w:rPr>
          <w:sz w:val="28"/>
          <w:szCs w:val="28"/>
        </w:rPr>
        <w:t>5</w:t>
      </w:r>
      <w:r w:rsidRPr="003B4FF2">
        <w:rPr>
          <w:sz w:val="28"/>
          <w:szCs w:val="28"/>
        </w:rPr>
        <w:t xml:space="preserve"> году </w:t>
      </w:r>
      <w:r w:rsidR="00FA6AD7" w:rsidRPr="003B4FF2">
        <w:rPr>
          <w:sz w:val="28"/>
          <w:szCs w:val="28"/>
        </w:rPr>
        <w:t>–</w:t>
      </w:r>
      <w:r w:rsidRPr="003B4FF2">
        <w:rPr>
          <w:sz w:val="28"/>
          <w:szCs w:val="28"/>
        </w:rPr>
        <w:t xml:space="preserve"> </w:t>
      </w:r>
      <w:r w:rsidR="005E3C25" w:rsidRPr="003B4FF2">
        <w:rPr>
          <w:sz w:val="28"/>
          <w:szCs w:val="28"/>
        </w:rPr>
        <w:t>2</w:t>
      </w:r>
      <w:r w:rsidR="001B2C15">
        <w:rPr>
          <w:sz w:val="28"/>
          <w:szCs w:val="28"/>
        </w:rPr>
        <w:t>2,8</w:t>
      </w:r>
      <w:r w:rsidRPr="003B4FF2">
        <w:rPr>
          <w:sz w:val="28"/>
          <w:szCs w:val="28"/>
        </w:rPr>
        <w:t xml:space="preserve"> %), в структуре налоговых доходов </w:t>
      </w:r>
      <w:r w:rsidR="00AF3C81" w:rsidRPr="003B4FF2">
        <w:rPr>
          <w:sz w:val="28"/>
          <w:szCs w:val="28"/>
        </w:rPr>
        <w:lastRenderedPageBreak/>
        <w:t xml:space="preserve">на их долю приходится </w:t>
      </w:r>
      <w:r w:rsidR="00765896">
        <w:rPr>
          <w:sz w:val="28"/>
          <w:szCs w:val="28"/>
        </w:rPr>
        <w:t>2</w:t>
      </w:r>
      <w:r w:rsidR="001B2C15">
        <w:rPr>
          <w:sz w:val="28"/>
          <w:szCs w:val="28"/>
        </w:rPr>
        <w:t>1,</w:t>
      </w:r>
      <w:r w:rsidR="00045916">
        <w:rPr>
          <w:sz w:val="28"/>
          <w:szCs w:val="28"/>
        </w:rPr>
        <w:t>4</w:t>
      </w:r>
      <w:r w:rsidRPr="003B4FF2">
        <w:rPr>
          <w:sz w:val="28"/>
          <w:szCs w:val="28"/>
        </w:rPr>
        <w:t> %</w:t>
      </w:r>
      <w:r w:rsidR="00AF3C81" w:rsidRPr="003B4FF2">
        <w:rPr>
          <w:sz w:val="28"/>
          <w:szCs w:val="28"/>
        </w:rPr>
        <w:t xml:space="preserve"> против </w:t>
      </w:r>
      <w:r w:rsidR="00045916">
        <w:rPr>
          <w:sz w:val="28"/>
          <w:szCs w:val="28"/>
        </w:rPr>
        <w:t>2</w:t>
      </w:r>
      <w:r w:rsidR="001B2C15">
        <w:rPr>
          <w:sz w:val="28"/>
          <w:szCs w:val="28"/>
        </w:rPr>
        <w:t>4,9 </w:t>
      </w:r>
      <w:r w:rsidR="00AF3C81" w:rsidRPr="003B4FF2">
        <w:rPr>
          <w:sz w:val="28"/>
          <w:szCs w:val="28"/>
        </w:rPr>
        <w:t>% годом ранее</w:t>
      </w:r>
      <w:r w:rsidRPr="003B4FF2">
        <w:rPr>
          <w:sz w:val="28"/>
          <w:szCs w:val="28"/>
        </w:rPr>
        <w:t>. В целом поступления акцизов составили</w:t>
      </w:r>
      <w:r w:rsidR="00045916">
        <w:rPr>
          <w:sz w:val="28"/>
          <w:szCs w:val="28"/>
        </w:rPr>
        <w:t xml:space="preserve"> </w:t>
      </w:r>
      <w:r w:rsidR="00045916" w:rsidRPr="00045916">
        <w:rPr>
          <w:sz w:val="28"/>
          <w:szCs w:val="28"/>
        </w:rPr>
        <w:t>38</w:t>
      </w:r>
      <w:r w:rsidR="001B2C15">
        <w:rPr>
          <w:sz w:val="28"/>
          <w:szCs w:val="28"/>
        </w:rPr>
        <w:t>5 627,1</w:t>
      </w:r>
      <w:r w:rsidRPr="003B4FF2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Pr="003B4FF2">
        <w:rPr>
          <w:sz w:val="28"/>
          <w:szCs w:val="28"/>
        </w:rPr>
        <w:t xml:space="preserve"> К </w:t>
      </w:r>
      <w:r w:rsidR="00AF3C81" w:rsidRPr="003B4FF2">
        <w:rPr>
          <w:sz w:val="28"/>
          <w:szCs w:val="28"/>
        </w:rPr>
        <w:t xml:space="preserve">прошлогоднему </w:t>
      </w:r>
      <w:r w:rsidRPr="003B4FF2">
        <w:rPr>
          <w:sz w:val="28"/>
          <w:szCs w:val="28"/>
        </w:rPr>
        <w:t>уровню</w:t>
      </w:r>
      <w:r w:rsidR="00A67CF5" w:rsidRPr="003B4FF2">
        <w:rPr>
          <w:sz w:val="28"/>
          <w:szCs w:val="28"/>
        </w:rPr>
        <w:t xml:space="preserve"> </w:t>
      </w:r>
      <w:r w:rsidR="001B2C15">
        <w:rPr>
          <w:sz w:val="28"/>
          <w:szCs w:val="28"/>
        </w:rPr>
        <w:t>снижение</w:t>
      </w:r>
      <w:r w:rsidR="00A67CF5" w:rsidRPr="003B4FF2">
        <w:rPr>
          <w:sz w:val="28"/>
          <w:szCs w:val="28"/>
        </w:rPr>
        <w:t xml:space="preserve"> </w:t>
      </w:r>
      <w:r w:rsidRPr="003B4FF2">
        <w:rPr>
          <w:sz w:val="28"/>
          <w:szCs w:val="28"/>
        </w:rPr>
        <w:t>акцизных платежей составил</w:t>
      </w:r>
      <w:r w:rsidR="001B2C15">
        <w:rPr>
          <w:sz w:val="28"/>
          <w:szCs w:val="28"/>
        </w:rPr>
        <w:t>о</w:t>
      </w:r>
      <w:r w:rsidRPr="003B4FF2">
        <w:rPr>
          <w:sz w:val="28"/>
          <w:szCs w:val="28"/>
        </w:rPr>
        <w:t xml:space="preserve"> </w:t>
      </w:r>
      <w:r w:rsidR="00045916">
        <w:rPr>
          <w:sz w:val="28"/>
          <w:szCs w:val="28"/>
        </w:rPr>
        <w:t>2</w:t>
      </w:r>
      <w:r w:rsidR="001B2C15">
        <w:rPr>
          <w:sz w:val="28"/>
          <w:szCs w:val="28"/>
        </w:rPr>
        <w:t> 345,8</w:t>
      </w:r>
      <w:r w:rsidR="00F540B1" w:rsidRPr="003B4FF2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AF3C81" w:rsidRPr="003B4FF2">
        <w:rPr>
          <w:sz w:val="28"/>
          <w:szCs w:val="28"/>
        </w:rPr>
        <w:t xml:space="preserve"> или </w:t>
      </w:r>
      <w:r w:rsidR="001B2C15">
        <w:rPr>
          <w:sz w:val="28"/>
          <w:szCs w:val="28"/>
        </w:rPr>
        <w:t>0,6</w:t>
      </w:r>
      <w:r w:rsidR="00AF3C81" w:rsidRPr="003B4FF2">
        <w:rPr>
          <w:sz w:val="28"/>
          <w:szCs w:val="28"/>
        </w:rPr>
        <w:t> </w:t>
      </w:r>
      <w:r w:rsidR="00F5742B" w:rsidRPr="003B4FF2">
        <w:rPr>
          <w:sz w:val="28"/>
          <w:szCs w:val="28"/>
        </w:rPr>
        <w:t>%.</w:t>
      </w:r>
    </w:p>
    <w:p w14:paraId="08B3BC95" w14:textId="4994DF72" w:rsidR="002505AF" w:rsidRDefault="00AF175C" w:rsidP="003F4AFF">
      <w:pPr>
        <w:ind w:right="-85" w:firstLine="720"/>
        <w:jc w:val="both"/>
        <w:rPr>
          <w:sz w:val="28"/>
          <w:szCs w:val="28"/>
        </w:rPr>
      </w:pPr>
      <w:r w:rsidRPr="003B4FF2">
        <w:rPr>
          <w:sz w:val="28"/>
          <w:szCs w:val="28"/>
        </w:rPr>
        <w:t xml:space="preserve">По состоянию на 1 апреля текущего года налоги на совокупный доход исполнены в сумме </w:t>
      </w:r>
      <w:r w:rsidR="00EE4BA7">
        <w:rPr>
          <w:sz w:val="28"/>
          <w:szCs w:val="28"/>
        </w:rPr>
        <w:t>7</w:t>
      </w:r>
      <w:r w:rsidR="002505AF">
        <w:rPr>
          <w:sz w:val="28"/>
          <w:szCs w:val="28"/>
        </w:rPr>
        <w:t>9 766,8</w:t>
      </w:r>
      <w:r w:rsidRPr="003B4FF2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Pr="003B4FF2">
        <w:rPr>
          <w:sz w:val="28"/>
          <w:szCs w:val="28"/>
        </w:rPr>
        <w:t xml:space="preserve"> или </w:t>
      </w:r>
      <w:r w:rsidR="002505AF">
        <w:rPr>
          <w:sz w:val="28"/>
          <w:szCs w:val="28"/>
        </w:rPr>
        <w:t>13,6</w:t>
      </w:r>
      <w:r w:rsidR="00EE0A6D" w:rsidRPr="003B4FF2">
        <w:rPr>
          <w:sz w:val="28"/>
          <w:szCs w:val="28"/>
        </w:rPr>
        <w:t> </w:t>
      </w:r>
      <w:r w:rsidRPr="003B4FF2">
        <w:rPr>
          <w:sz w:val="28"/>
          <w:szCs w:val="28"/>
        </w:rPr>
        <w:t>% годовых плановых назначений</w:t>
      </w:r>
      <w:r w:rsidR="00EE0A6D" w:rsidRPr="003B4FF2">
        <w:rPr>
          <w:sz w:val="28"/>
          <w:szCs w:val="28"/>
        </w:rPr>
        <w:t xml:space="preserve"> (в 20</w:t>
      </w:r>
      <w:r w:rsidR="005E3C25" w:rsidRPr="003B4FF2">
        <w:rPr>
          <w:sz w:val="28"/>
          <w:szCs w:val="28"/>
        </w:rPr>
        <w:t>2</w:t>
      </w:r>
      <w:r w:rsidR="00C57946">
        <w:rPr>
          <w:sz w:val="28"/>
          <w:szCs w:val="28"/>
        </w:rPr>
        <w:t>5</w:t>
      </w:r>
      <w:r w:rsidR="005E3C25" w:rsidRPr="003B4FF2">
        <w:rPr>
          <w:sz w:val="28"/>
          <w:szCs w:val="28"/>
        </w:rPr>
        <w:t xml:space="preserve"> </w:t>
      </w:r>
      <w:r w:rsidR="00EE0A6D" w:rsidRPr="003B4FF2">
        <w:rPr>
          <w:sz w:val="28"/>
          <w:szCs w:val="28"/>
        </w:rPr>
        <w:t xml:space="preserve">году – </w:t>
      </w:r>
      <w:r w:rsidR="00EE4BA7">
        <w:rPr>
          <w:sz w:val="28"/>
          <w:szCs w:val="28"/>
        </w:rPr>
        <w:t>2</w:t>
      </w:r>
      <w:r w:rsidR="00C57946">
        <w:rPr>
          <w:sz w:val="28"/>
          <w:szCs w:val="28"/>
        </w:rPr>
        <w:t>3,2</w:t>
      </w:r>
      <w:r w:rsidR="006F244D" w:rsidRPr="003B4FF2">
        <w:rPr>
          <w:sz w:val="28"/>
          <w:szCs w:val="28"/>
        </w:rPr>
        <w:t> </w:t>
      </w:r>
      <w:r w:rsidR="00EE0A6D" w:rsidRPr="003B4FF2">
        <w:rPr>
          <w:sz w:val="28"/>
          <w:szCs w:val="28"/>
        </w:rPr>
        <w:t>%)</w:t>
      </w:r>
      <w:r w:rsidRPr="003B4FF2">
        <w:rPr>
          <w:sz w:val="28"/>
          <w:szCs w:val="28"/>
        </w:rPr>
        <w:t xml:space="preserve">. </w:t>
      </w:r>
      <w:r w:rsidR="00EE0A6D" w:rsidRPr="003B4FF2">
        <w:rPr>
          <w:sz w:val="28"/>
          <w:szCs w:val="28"/>
        </w:rPr>
        <w:t xml:space="preserve">Удельный вес данного вида налога составил </w:t>
      </w:r>
      <w:r w:rsidR="002505AF">
        <w:rPr>
          <w:sz w:val="28"/>
          <w:szCs w:val="28"/>
        </w:rPr>
        <w:t>4,4</w:t>
      </w:r>
      <w:r w:rsidR="00EE0A6D" w:rsidRPr="003B4FF2">
        <w:rPr>
          <w:sz w:val="28"/>
          <w:szCs w:val="28"/>
        </w:rPr>
        <w:t> % в общей сумме налоговых доходов (в 20</w:t>
      </w:r>
      <w:r w:rsidR="00CD1449" w:rsidRPr="003B4FF2">
        <w:rPr>
          <w:sz w:val="28"/>
          <w:szCs w:val="28"/>
        </w:rPr>
        <w:t>2</w:t>
      </w:r>
      <w:r w:rsidR="002505AF">
        <w:rPr>
          <w:sz w:val="28"/>
          <w:szCs w:val="28"/>
        </w:rPr>
        <w:t>5</w:t>
      </w:r>
      <w:r w:rsidR="00EE0A6D" w:rsidRPr="003B4FF2">
        <w:rPr>
          <w:sz w:val="28"/>
          <w:szCs w:val="28"/>
        </w:rPr>
        <w:t xml:space="preserve"> году – </w:t>
      </w:r>
      <w:r w:rsidR="002505AF">
        <w:rPr>
          <w:sz w:val="28"/>
          <w:szCs w:val="28"/>
        </w:rPr>
        <w:t>5</w:t>
      </w:r>
      <w:r w:rsidR="003342E7">
        <w:rPr>
          <w:sz w:val="28"/>
          <w:szCs w:val="28"/>
        </w:rPr>
        <w:t>,0</w:t>
      </w:r>
      <w:r w:rsidR="003F4AFF" w:rsidRPr="003B4FF2">
        <w:rPr>
          <w:sz w:val="28"/>
          <w:szCs w:val="28"/>
        </w:rPr>
        <w:t> </w:t>
      </w:r>
      <w:r w:rsidR="00EE0A6D" w:rsidRPr="003B4FF2">
        <w:rPr>
          <w:sz w:val="28"/>
          <w:szCs w:val="28"/>
        </w:rPr>
        <w:t xml:space="preserve">%). </w:t>
      </w:r>
      <w:r w:rsidR="00EE0A6D" w:rsidRPr="003342E7">
        <w:rPr>
          <w:sz w:val="28"/>
          <w:szCs w:val="28"/>
        </w:rPr>
        <w:t>При этом</w:t>
      </w:r>
      <w:r w:rsidR="00054644">
        <w:rPr>
          <w:sz w:val="28"/>
          <w:szCs w:val="28"/>
        </w:rPr>
        <w:t xml:space="preserve"> </w:t>
      </w:r>
      <w:r w:rsidR="003342E7">
        <w:rPr>
          <w:sz w:val="28"/>
          <w:szCs w:val="28"/>
        </w:rPr>
        <w:t>п</w:t>
      </w:r>
      <w:r w:rsidR="00EE0A6D" w:rsidRPr="003B4FF2">
        <w:rPr>
          <w:sz w:val="28"/>
          <w:szCs w:val="28"/>
        </w:rPr>
        <w:t>оступления текущего года</w:t>
      </w:r>
      <w:r w:rsidR="003F4AFF" w:rsidRPr="003B4FF2">
        <w:rPr>
          <w:sz w:val="28"/>
          <w:szCs w:val="28"/>
        </w:rPr>
        <w:t xml:space="preserve"> </w:t>
      </w:r>
      <w:r w:rsidR="003342E7">
        <w:rPr>
          <w:sz w:val="28"/>
          <w:szCs w:val="28"/>
        </w:rPr>
        <w:t>возросли</w:t>
      </w:r>
      <w:r w:rsidR="00EE0A6D" w:rsidRPr="003B4FF2">
        <w:rPr>
          <w:sz w:val="28"/>
          <w:szCs w:val="28"/>
        </w:rPr>
        <w:t xml:space="preserve"> на </w:t>
      </w:r>
      <w:r w:rsidR="003342E7" w:rsidRPr="0003774C">
        <w:rPr>
          <w:sz w:val="28"/>
          <w:szCs w:val="28"/>
        </w:rPr>
        <w:t>1</w:t>
      </w:r>
      <w:r w:rsidR="002505AF" w:rsidRPr="0003774C">
        <w:rPr>
          <w:sz w:val="28"/>
          <w:szCs w:val="28"/>
        </w:rPr>
        <w:t> 783,1</w:t>
      </w:r>
      <w:r w:rsidR="00F169DF" w:rsidRPr="0003774C">
        <w:rPr>
          <w:sz w:val="28"/>
          <w:szCs w:val="28"/>
        </w:rPr>
        <w:t xml:space="preserve"> </w:t>
      </w:r>
      <w:r w:rsidR="00EE0A6D" w:rsidRPr="0003774C">
        <w:rPr>
          <w:sz w:val="28"/>
          <w:szCs w:val="28"/>
        </w:rPr>
        <w:t xml:space="preserve">тыс. </w:t>
      </w:r>
      <w:r w:rsidR="0050411B" w:rsidRPr="0003774C">
        <w:rPr>
          <w:sz w:val="28"/>
          <w:szCs w:val="28"/>
        </w:rPr>
        <w:t>руб.</w:t>
      </w:r>
      <w:r w:rsidR="00EE0A6D" w:rsidRPr="0003774C">
        <w:rPr>
          <w:sz w:val="28"/>
          <w:szCs w:val="28"/>
        </w:rPr>
        <w:t xml:space="preserve"> или</w:t>
      </w:r>
      <w:r w:rsidR="002505AF" w:rsidRPr="0003774C">
        <w:rPr>
          <w:sz w:val="28"/>
          <w:szCs w:val="28"/>
        </w:rPr>
        <w:t xml:space="preserve"> на 2,3 %</w:t>
      </w:r>
      <w:r w:rsidR="00EE4BA7" w:rsidRPr="0003774C">
        <w:rPr>
          <w:sz w:val="28"/>
          <w:szCs w:val="28"/>
        </w:rPr>
        <w:t xml:space="preserve"> к </w:t>
      </w:r>
      <w:r w:rsidR="003F4AFF" w:rsidRPr="0003774C">
        <w:rPr>
          <w:sz w:val="28"/>
          <w:szCs w:val="28"/>
        </w:rPr>
        <w:t>уровн</w:t>
      </w:r>
      <w:r w:rsidR="00EE4BA7" w:rsidRPr="0003774C">
        <w:rPr>
          <w:sz w:val="28"/>
          <w:szCs w:val="28"/>
        </w:rPr>
        <w:t>ю</w:t>
      </w:r>
      <w:r w:rsidR="00F169DF" w:rsidRPr="0003774C">
        <w:rPr>
          <w:sz w:val="28"/>
          <w:szCs w:val="28"/>
        </w:rPr>
        <w:t xml:space="preserve"> предыдущего года</w:t>
      </w:r>
      <w:r w:rsidR="00F5742B" w:rsidRPr="0003774C">
        <w:rPr>
          <w:sz w:val="28"/>
          <w:szCs w:val="28"/>
        </w:rPr>
        <w:t>.</w:t>
      </w:r>
      <w:r w:rsidR="007F0BEC" w:rsidRPr="0003774C">
        <w:rPr>
          <w:sz w:val="28"/>
          <w:szCs w:val="28"/>
        </w:rPr>
        <w:t xml:space="preserve"> В рассматриваемом периоде </w:t>
      </w:r>
      <w:r w:rsidR="0003774C" w:rsidRPr="0003774C">
        <w:rPr>
          <w:sz w:val="28"/>
          <w:szCs w:val="28"/>
        </w:rPr>
        <w:t xml:space="preserve">в результате увеличения числа </w:t>
      </w:r>
      <w:proofErr w:type="spellStart"/>
      <w:r w:rsidR="0003774C" w:rsidRPr="0003774C">
        <w:rPr>
          <w:sz w:val="28"/>
          <w:szCs w:val="28"/>
        </w:rPr>
        <w:t>самозанятых</w:t>
      </w:r>
      <w:proofErr w:type="spellEnd"/>
      <w:r w:rsidR="0003774C" w:rsidRPr="0003774C">
        <w:rPr>
          <w:sz w:val="28"/>
          <w:szCs w:val="28"/>
        </w:rPr>
        <w:t xml:space="preserve"> </w:t>
      </w:r>
      <w:r w:rsidR="007F0BEC" w:rsidRPr="0003774C">
        <w:rPr>
          <w:sz w:val="28"/>
          <w:szCs w:val="28"/>
        </w:rPr>
        <w:t xml:space="preserve">наблюдается </w:t>
      </w:r>
      <w:r w:rsidR="003342E7" w:rsidRPr="0003774C">
        <w:rPr>
          <w:sz w:val="28"/>
          <w:szCs w:val="28"/>
        </w:rPr>
        <w:t>рост</w:t>
      </w:r>
      <w:r w:rsidR="007F0BEC" w:rsidRPr="0003774C">
        <w:rPr>
          <w:sz w:val="28"/>
          <w:szCs w:val="28"/>
        </w:rPr>
        <w:t xml:space="preserve"> </w:t>
      </w:r>
      <w:r w:rsidR="002505AF" w:rsidRPr="0003774C">
        <w:rPr>
          <w:sz w:val="28"/>
          <w:szCs w:val="28"/>
        </w:rPr>
        <w:t>в 1,4 раза поступлений по налогу на профессиональный доход при одновременном сокращении на 1,5</w:t>
      </w:r>
      <w:r w:rsidR="007F0BEC" w:rsidRPr="0003774C">
        <w:rPr>
          <w:sz w:val="28"/>
          <w:szCs w:val="28"/>
        </w:rPr>
        <w:t> % поступлений налогов, взимаемых в связи с применением</w:t>
      </w:r>
      <w:r w:rsidR="007F0BEC" w:rsidRPr="003A085A">
        <w:rPr>
          <w:sz w:val="28"/>
          <w:szCs w:val="28"/>
        </w:rPr>
        <w:t xml:space="preserve"> упрощенной системы налогообложения</w:t>
      </w:r>
      <w:r w:rsidR="002505AF" w:rsidRPr="003A085A">
        <w:rPr>
          <w:sz w:val="28"/>
          <w:szCs w:val="28"/>
        </w:rPr>
        <w:t>.</w:t>
      </w:r>
    </w:p>
    <w:p w14:paraId="22B78466" w14:textId="01C9289F" w:rsidR="009A5179" w:rsidRPr="00E95734" w:rsidRDefault="009A5179" w:rsidP="009A5179">
      <w:pPr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Pr="00FE4B83">
        <w:rPr>
          <w:sz w:val="28"/>
          <w:szCs w:val="28"/>
        </w:rPr>
        <w:t xml:space="preserve">дельный вес налогов на имущество по сравнению с соответствующим периодом предыдущего года </w:t>
      </w:r>
      <w:r w:rsidR="007F0BEC">
        <w:rPr>
          <w:sz w:val="28"/>
          <w:szCs w:val="28"/>
        </w:rPr>
        <w:t>снизился</w:t>
      </w:r>
      <w:r w:rsidRPr="00FE4B83">
        <w:rPr>
          <w:sz w:val="28"/>
          <w:szCs w:val="28"/>
        </w:rPr>
        <w:t xml:space="preserve"> </w:t>
      </w:r>
      <w:r w:rsidRPr="00592A8F">
        <w:rPr>
          <w:sz w:val="28"/>
          <w:szCs w:val="28"/>
        </w:rPr>
        <w:t xml:space="preserve">с </w:t>
      </w:r>
      <w:r w:rsidR="007F0BEC" w:rsidRPr="00592A8F">
        <w:rPr>
          <w:sz w:val="28"/>
          <w:szCs w:val="28"/>
        </w:rPr>
        <w:t>3</w:t>
      </w:r>
      <w:r w:rsidR="003A085A" w:rsidRPr="00592A8F">
        <w:rPr>
          <w:sz w:val="28"/>
          <w:szCs w:val="28"/>
        </w:rPr>
        <w:t>0,2</w:t>
      </w:r>
      <w:r w:rsidRPr="00592A8F">
        <w:rPr>
          <w:sz w:val="28"/>
          <w:szCs w:val="28"/>
        </w:rPr>
        <w:t xml:space="preserve"> % до </w:t>
      </w:r>
      <w:r w:rsidR="003A085A" w:rsidRPr="00592A8F">
        <w:rPr>
          <w:sz w:val="28"/>
          <w:szCs w:val="28"/>
        </w:rPr>
        <w:t>24,8</w:t>
      </w:r>
      <w:r w:rsidRPr="00592A8F">
        <w:rPr>
          <w:sz w:val="28"/>
          <w:szCs w:val="28"/>
        </w:rPr>
        <w:t xml:space="preserve"> %. В абсолютном выражении сумма поступлений составила </w:t>
      </w:r>
      <w:r w:rsidR="00FE0864" w:rsidRPr="00592A8F">
        <w:rPr>
          <w:sz w:val="28"/>
          <w:szCs w:val="28"/>
        </w:rPr>
        <w:t>4</w:t>
      </w:r>
      <w:r w:rsidR="003A085A" w:rsidRPr="00592A8F">
        <w:rPr>
          <w:sz w:val="28"/>
          <w:szCs w:val="28"/>
        </w:rPr>
        <w:t>47 808,8</w:t>
      </w:r>
      <w:r w:rsidRPr="00592A8F">
        <w:rPr>
          <w:sz w:val="28"/>
          <w:szCs w:val="28"/>
        </w:rPr>
        <w:t xml:space="preserve"> тыс. </w:t>
      </w:r>
      <w:r w:rsidR="0050411B" w:rsidRPr="00592A8F">
        <w:rPr>
          <w:sz w:val="28"/>
          <w:szCs w:val="28"/>
        </w:rPr>
        <w:t>руб.</w:t>
      </w:r>
      <w:r w:rsidRPr="00592A8F">
        <w:rPr>
          <w:sz w:val="28"/>
          <w:szCs w:val="28"/>
        </w:rPr>
        <w:t xml:space="preserve"> или </w:t>
      </w:r>
      <w:r w:rsidR="003A085A" w:rsidRPr="00592A8F">
        <w:rPr>
          <w:sz w:val="28"/>
          <w:szCs w:val="28"/>
        </w:rPr>
        <w:t>24,7</w:t>
      </w:r>
      <w:r w:rsidRPr="00592A8F">
        <w:rPr>
          <w:sz w:val="28"/>
          <w:szCs w:val="28"/>
        </w:rPr>
        <w:t> % от годового плана (в 20</w:t>
      </w:r>
      <w:r w:rsidR="00E052F8" w:rsidRPr="00592A8F">
        <w:rPr>
          <w:sz w:val="28"/>
          <w:szCs w:val="28"/>
        </w:rPr>
        <w:t>2</w:t>
      </w:r>
      <w:r w:rsidR="003A085A" w:rsidRPr="00592A8F">
        <w:rPr>
          <w:sz w:val="28"/>
          <w:szCs w:val="28"/>
        </w:rPr>
        <w:t>5</w:t>
      </w:r>
      <w:r w:rsidRPr="00592A8F">
        <w:rPr>
          <w:sz w:val="28"/>
          <w:szCs w:val="28"/>
        </w:rPr>
        <w:t xml:space="preserve"> году – </w:t>
      </w:r>
      <w:r w:rsidR="003A085A" w:rsidRPr="00592A8F">
        <w:rPr>
          <w:sz w:val="28"/>
          <w:szCs w:val="28"/>
        </w:rPr>
        <w:t>35,2</w:t>
      </w:r>
      <w:r w:rsidRPr="00592A8F">
        <w:rPr>
          <w:sz w:val="28"/>
          <w:szCs w:val="28"/>
        </w:rPr>
        <w:t xml:space="preserve"> %). </w:t>
      </w:r>
      <w:r w:rsidR="00FE0864" w:rsidRPr="00592A8F">
        <w:rPr>
          <w:sz w:val="28"/>
          <w:szCs w:val="28"/>
        </w:rPr>
        <w:t xml:space="preserve">Сокращение </w:t>
      </w:r>
      <w:r w:rsidRPr="00592A8F">
        <w:rPr>
          <w:sz w:val="28"/>
          <w:szCs w:val="28"/>
        </w:rPr>
        <w:t>платежей относительно прошлогоднего уровня составил</w:t>
      </w:r>
      <w:r w:rsidR="00FE0864" w:rsidRPr="00592A8F">
        <w:rPr>
          <w:sz w:val="28"/>
          <w:szCs w:val="28"/>
        </w:rPr>
        <w:t>о</w:t>
      </w:r>
      <w:r w:rsidRPr="00592A8F">
        <w:rPr>
          <w:sz w:val="28"/>
          <w:szCs w:val="28"/>
        </w:rPr>
        <w:t xml:space="preserve"> </w:t>
      </w:r>
      <w:r w:rsidR="001A16A7" w:rsidRPr="00592A8F">
        <w:rPr>
          <w:sz w:val="28"/>
          <w:szCs w:val="28"/>
        </w:rPr>
        <w:t>21 283,6</w:t>
      </w:r>
      <w:r w:rsidR="00CB6CCC" w:rsidRPr="00592A8F">
        <w:rPr>
          <w:sz w:val="28"/>
          <w:szCs w:val="28"/>
        </w:rPr>
        <w:t xml:space="preserve"> </w:t>
      </w:r>
      <w:r w:rsidRPr="00592A8F">
        <w:rPr>
          <w:sz w:val="28"/>
          <w:szCs w:val="28"/>
        </w:rPr>
        <w:t xml:space="preserve">тыс. </w:t>
      </w:r>
      <w:r w:rsidR="0050411B" w:rsidRPr="00592A8F">
        <w:rPr>
          <w:sz w:val="28"/>
          <w:szCs w:val="28"/>
        </w:rPr>
        <w:t>руб.</w:t>
      </w:r>
      <w:r w:rsidRPr="00592A8F">
        <w:rPr>
          <w:sz w:val="28"/>
          <w:szCs w:val="28"/>
        </w:rPr>
        <w:t xml:space="preserve"> или </w:t>
      </w:r>
      <w:r w:rsidR="007F0BEC" w:rsidRPr="00592A8F">
        <w:rPr>
          <w:sz w:val="28"/>
          <w:szCs w:val="28"/>
        </w:rPr>
        <w:t xml:space="preserve">на </w:t>
      </w:r>
      <w:r w:rsidR="001A16A7" w:rsidRPr="00592A8F">
        <w:rPr>
          <w:sz w:val="28"/>
          <w:szCs w:val="28"/>
        </w:rPr>
        <w:t>4,5</w:t>
      </w:r>
      <w:r w:rsidR="007F0BEC" w:rsidRPr="00592A8F">
        <w:rPr>
          <w:sz w:val="28"/>
          <w:szCs w:val="28"/>
        </w:rPr>
        <w:t> %</w:t>
      </w:r>
      <w:r w:rsidRPr="00592A8F">
        <w:rPr>
          <w:sz w:val="28"/>
          <w:szCs w:val="28"/>
        </w:rPr>
        <w:t>.</w:t>
      </w:r>
    </w:p>
    <w:p w14:paraId="5691BF54" w14:textId="2F786B8F" w:rsidR="00163B2B" w:rsidRDefault="000D0FA2" w:rsidP="00FF6465">
      <w:pPr>
        <w:ind w:firstLine="708"/>
        <w:jc w:val="both"/>
        <w:rPr>
          <w:bCs/>
          <w:iCs/>
          <w:sz w:val="28"/>
          <w:szCs w:val="28"/>
        </w:rPr>
      </w:pPr>
      <w:r w:rsidRPr="00E95734">
        <w:rPr>
          <w:sz w:val="28"/>
          <w:szCs w:val="28"/>
        </w:rPr>
        <w:t xml:space="preserve">Отрицательная </w:t>
      </w:r>
      <w:r w:rsidR="009A5179" w:rsidRPr="00E95734">
        <w:rPr>
          <w:sz w:val="28"/>
          <w:szCs w:val="28"/>
        </w:rPr>
        <w:t xml:space="preserve">динамика обеспечена </w:t>
      </w:r>
      <w:r w:rsidRPr="0081721B">
        <w:rPr>
          <w:sz w:val="28"/>
          <w:szCs w:val="28"/>
        </w:rPr>
        <w:t>снижением</w:t>
      </w:r>
      <w:r w:rsidR="009A5179" w:rsidRPr="0081721B">
        <w:rPr>
          <w:sz w:val="28"/>
          <w:szCs w:val="28"/>
        </w:rPr>
        <w:t xml:space="preserve"> поступлений</w:t>
      </w:r>
      <w:r w:rsidR="001A16A7" w:rsidRPr="0081721B">
        <w:rPr>
          <w:sz w:val="28"/>
          <w:szCs w:val="28"/>
        </w:rPr>
        <w:t xml:space="preserve"> транспортного налога на 26 469,8 тыс. руб. или на </w:t>
      </w:r>
      <w:r w:rsidR="00D862CD" w:rsidRPr="0081721B">
        <w:rPr>
          <w:sz w:val="28"/>
          <w:szCs w:val="28"/>
        </w:rPr>
        <w:t>76,9 %</w:t>
      </w:r>
      <w:r w:rsidR="00044347" w:rsidRPr="0081721B">
        <w:rPr>
          <w:sz w:val="28"/>
          <w:szCs w:val="28"/>
        </w:rPr>
        <w:t xml:space="preserve">, что обусловлено </w:t>
      </w:r>
      <w:r w:rsidR="009F4310" w:rsidRPr="0081721B">
        <w:rPr>
          <w:sz w:val="28"/>
          <w:szCs w:val="28"/>
        </w:rPr>
        <w:t>предоставлением по данному виду налогов налоговых льгот участникам Специальной военной операции</w:t>
      </w:r>
      <w:r w:rsidR="00044347" w:rsidRPr="0081721B">
        <w:rPr>
          <w:sz w:val="28"/>
          <w:szCs w:val="28"/>
        </w:rPr>
        <w:t>. По данному налогу</w:t>
      </w:r>
      <w:r w:rsidR="00D862CD" w:rsidRPr="0081721B">
        <w:rPr>
          <w:sz w:val="28"/>
          <w:szCs w:val="28"/>
        </w:rPr>
        <w:t xml:space="preserve"> </w:t>
      </w:r>
      <w:r w:rsidR="00044347" w:rsidRPr="0081721B">
        <w:rPr>
          <w:bCs/>
          <w:iCs/>
          <w:sz w:val="28"/>
          <w:szCs w:val="28"/>
        </w:rPr>
        <w:t>объем поступлений составил 7 947,5 тыс. руб. или 4,5 % к прогнозируемой величине (в</w:t>
      </w:r>
      <w:r w:rsidR="00044347" w:rsidRPr="00054644">
        <w:rPr>
          <w:bCs/>
          <w:iCs/>
          <w:sz w:val="28"/>
          <w:szCs w:val="28"/>
        </w:rPr>
        <w:t xml:space="preserve"> 202</w:t>
      </w:r>
      <w:r w:rsidR="00044347">
        <w:rPr>
          <w:bCs/>
          <w:iCs/>
          <w:sz w:val="28"/>
          <w:szCs w:val="28"/>
        </w:rPr>
        <w:t>5</w:t>
      </w:r>
      <w:r w:rsidR="00044347" w:rsidRPr="00054644">
        <w:rPr>
          <w:bCs/>
          <w:iCs/>
          <w:sz w:val="28"/>
          <w:szCs w:val="28"/>
        </w:rPr>
        <w:t xml:space="preserve"> году – </w:t>
      </w:r>
      <w:r w:rsidR="00044347">
        <w:rPr>
          <w:bCs/>
          <w:iCs/>
          <w:sz w:val="28"/>
          <w:szCs w:val="28"/>
        </w:rPr>
        <w:t>34,9</w:t>
      </w:r>
      <w:r w:rsidR="00044347" w:rsidRPr="00054644">
        <w:rPr>
          <w:bCs/>
          <w:iCs/>
          <w:sz w:val="28"/>
          <w:szCs w:val="28"/>
        </w:rPr>
        <w:t> %).</w:t>
      </w:r>
      <w:r w:rsidR="000443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При этом </w:t>
      </w:r>
      <w:r w:rsidR="0060407C" w:rsidRPr="00054644">
        <w:rPr>
          <w:bCs/>
          <w:iCs/>
          <w:sz w:val="28"/>
          <w:szCs w:val="28"/>
        </w:rPr>
        <w:t>в</w:t>
      </w:r>
      <w:r w:rsidR="00163B2B" w:rsidRPr="00054644">
        <w:rPr>
          <w:bCs/>
          <w:iCs/>
          <w:sz w:val="28"/>
          <w:szCs w:val="28"/>
        </w:rPr>
        <w:t xml:space="preserve"> </w:t>
      </w:r>
      <w:r w:rsidR="00163B2B" w:rsidRPr="00054644">
        <w:rPr>
          <w:bCs/>
          <w:iCs/>
          <w:sz w:val="28"/>
          <w:szCs w:val="28"/>
          <w:lang w:val="en-US"/>
        </w:rPr>
        <w:t>I</w:t>
      </w:r>
      <w:r w:rsidR="00163B2B" w:rsidRPr="00054644">
        <w:rPr>
          <w:bCs/>
          <w:iCs/>
          <w:sz w:val="28"/>
          <w:szCs w:val="28"/>
        </w:rPr>
        <w:t xml:space="preserve"> </w:t>
      </w:r>
      <w:r w:rsidR="00F540B1" w:rsidRPr="00054644">
        <w:rPr>
          <w:bCs/>
          <w:iCs/>
          <w:sz w:val="28"/>
          <w:szCs w:val="28"/>
        </w:rPr>
        <w:t>квартал</w:t>
      </w:r>
      <w:r w:rsidR="0060407C" w:rsidRPr="00054644">
        <w:rPr>
          <w:bCs/>
          <w:iCs/>
          <w:sz w:val="28"/>
          <w:szCs w:val="28"/>
        </w:rPr>
        <w:t>е</w:t>
      </w:r>
      <w:r w:rsidR="00163B2B">
        <w:rPr>
          <w:bCs/>
          <w:iCs/>
          <w:sz w:val="28"/>
          <w:szCs w:val="28"/>
        </w:rPr>
        <w:t xml:space="preserve"> 202</w:t>
      </w:r>
      <w:r w:rsidR="00044347">
        <w:rPr>
          <w:bCs/>
          <w:iCs/>
          <w:sz w:val="28"/>
          <w:szCs w:val="28"/>
        </w:rPr>
        <w:t>6</w:t>
      </w:r>
      <w:r w:rsidR="00163B2B">
        <w:rPr>
          <w:bCs/>
          <w:iCs/>
          <w:sz w:val="28"/>
          <w:szCs w:val="28"/>
        </w:rPr>
        <w:t xml:space="preserve"> года у</w:t>
      </w:r>
      <w:r w:rsidR="00163B2B" w:rsidRPr="00C73DAC">
        <w:rPr>
          <w:bCs/>
          <w:iCs/>
          <w:sz w:val="28"/>
          <w:szCs w:val="28"/>
        </w:rPr>
        <w:t>твержден</w:t>
      </w:r>
      <w:r w:rsidR="00163B2B" w:rsidRPr="00331F3F">
        <w:rPr>
          <w:bCs/>
          <w:iCs/>
          <w:sz w:val="28"/>
          <w:szCs w:val="28"/>
        </w:rPr>
        <w:t xml:space="preserve">ный годовой план по </w:t>
      </w:r>
      <w:r w:rsidR="00044347">
        <w:rPr>
          <w:bCs/>
          <w:iCs/>
          <w:sz w:val="28"/>
          <w:szCs w:val="28"/>
        </w:rPr>
        <w:t>налогу на имущество организаций</w:t>
      </w:r>
      <w:r w:rsidR="00163B2B" w:rsidRPr="00331F3F">
        <w:rPr>
          <w:bCs/>
          <w:iCs/>
          <w:sz w:val="28"/>
          <w:szCs w:val="28"/>
        </w:rPr>
        <w:t xml:space="preserve"> исполнен в сумме </w:t>
      </w:r>
      <w:r w:rsidR="00044347">
        <w:rPr>
          <w:bCs/>
          <w:iCs/>
          <w:sz w:val="28"/>
          <w:szCs w:val="28"/>
        </w:rPr>
        <w:t>439 861,3</w:t>
      </w:r>
      <w:r w:rsidR="00163B2B" w:rsidRPr="00331F3F">
        <w:rPr>
          <w:bCs/>
          <w:iCs/>
          <w:sz w:val="28"/>
          <w:szCs w:val="28"/>
        </w:rPr>
        <w:t xml:space="preserve"> тыс. </w:t>
      </w:r>
      <w:r w:rsidR="0050411B">
        <w:rPr>
          <w:bCs/>
          <w:iCs/>
          <w:sz w:val="28"/>
          <w:szCs w:val="28"/>
        </w:rPr>
        <w:t>руб.</w:t>
      </w:r>
      <w:r w:rsidR="00163B2B" w:rsidRPr="00331F3F">
        <w:rPr>
          <w:bCs/>
          <w:iCs/>
          <w:sz w:val="28"/>
          <w:szCs w:val="28"/>
        </w:rPr>
        <w:t xml:space="preserve"> или на </w:t>
      </w:r>
      <w:r w:rsidR="000E08B8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9,7</w:t>
      </w:r>
      <w:r w:rsidR="00163B2B" w:rsidRPr="00331F3F">
        <w:rPr>
          <w:bCs/>
          <w:iCs/>
          <w:sz w:val="28"/>
          <w:szCs w:val="28"/>
        </w:rPr>
        <w:t> % (в 20</w:t>
      </w:r>
      <w:r w:rsidR="00030F52">
        <w:rPr>
          <w:bCs/>
          <w:iCs/>
          <w:sz w:val="28"/>
          <w:szCs w:val="28"/>
        </w:rPr>
        <w:t>2</w:t>
      </w:r>
      <w:r w:rsidR="00044347">
        <w:rPr>
          <w:bCs/>
          <w:iCs/>
          <w:sz w:val="28"/>
          <w:szCs w:val="28"/>
        </w:rPr>
        <w:t>5</w:t>
      </w:r>
      <w:r w:rsidR="00163B2B" w:rsidRPr="00331F3F">
        <w:rPr>
          <w:bCs/>
          <w:iCs/>
          <w:sz w:val="28"/>
          <w:szCs w:val="28"/>
        </w:rPr>
        <w:t xml:space="preserve"> году – </w:t>
      </w:r>
      <w:r w:rsidR="00FF6465">
        <w:rPr>
          <w:bCs/>
          <w:iCs/>
          <w:sz w:val="28"/>
          <w:szCs w:val="28"/>
        </w:rPr>
        <w:t>2</w:t>
      </w:r>
      <w:r w:rsidR="00044347">
        <w:rPr>
          <w:bCs/>
          <w:iCs/>
          <w:sz w:val="28"/>
          <w:szCs w:val="28"/>
        </w:rPr>
        <w:t>6,9</w:t>
      </w:r>
      <w:r w:rsidR="00163B2B" w:rsidRPr="00331F3F">
        <w:rPr>
          <w:bCs/>
          <w:iCs/>
          <w:sz w:val="28"/>
          <w:szCs w:val="28"/>
        </w:rPr>
        <w:t xml:space="preserve"> %). К соответствующему периоду прошлого года поступления </w:t>
      </w:r>
      <w:r w:rsidR="000E08B8">
        <w:rPr>
          <w:bCs/>
          <w:iCs/>
          <w:sz w:val="28"/>
          <w:szCs w:val="28"/>
        </w:rPr>
        <w:t>увеличились</w:t>
      </w:r>
      <w:r w:rsidR="0060407C">
        <w:rPr>
          <w:bCs/>
          <w:iCs/>
          <w:sz w:val="28"/>
          <w:szCs w:val="28"/>
        </w:rPr>
        <w:t xml:space="preserve"> </w:t>
      </w:r>
      <w:r w:rsidR="00163B2B" w:rsidRPr="00331F3F">
        <w:rPr>
          <w:bCs/>
          <w:iCs/>
          <w:sz w:val="28"/>
          <w:szCs w:val="28"/>
        </w:rPr>
        <w:t xml:space="preserve">на </w:t>
      </w:r>
      <w:r w:rsidR="00044347">
        <w:rPr>
          <w:bCs/>
          <w:iCs/>
          <w:sz w:val="28"/>
          <w:szCs w:val="28"/>
        </w:rPr>
        <w:t>5 186,1</w:t>
      </w:r>
      <w:r w:rsidR="0060407C">
        <w:rPr>
          <w:bCs/>
          <w:iCs/>
          <w:sz w:val="28"/>
          <w:szCs w:val="28"/>
        </w:rPr>
        <w:t xml:space="preserve"> </w:t>
      </w:r>
      <w:r w:rsidR="00163B2B" w:rsidRPr="00331F3F">
        <w:rPr>
          <w:bCs/>
          <w:iCs/>
          <w:sz w:val="28"/>
          <w:szCs w:val="28"/>
        </w:rPr>
        <w:t xml:space="preserve">тыс. </w:t>
      </w:r>
      <w:r w:rsidR="0050411B">
        <w:rPr>
          <w:bCs/>
          <w:iCs/>
          <w:sz w:val="28"/>
          <w:szCs w:val="28"/>
        </w:rPr>
        <w:t>руб.</w:t>
      </w:r>
      <w:r w:rsidR="00163B2B">
        <w:rPr>
          <w:bCs/>
          <w:iCs/>
          <w:sz w:val="28"/>
          <w:szCs w:val="28"/>
        </w:rPr>
        <w:t xml:space="preserve"> или </w:t>
      </w:r>
      <w:r>
        <w:rPr>
          <w:bCs/>
          <w:iCs/>
          <w:sz w:val="28"/>
          <w:szCs w:val="28"/>
        </w:rPr>
        <w:t>на 1</w:t>
      </w:r>
      <w:r w:rsidR="00044347">
        <w:rPr>
          <w:bCs/>
          <w:iCs/>
          <w:sz w:val="28"/>
          <w:szCs w:val="28"/>
        </w:rPr>
        <w:t>,2</w:t>
      </w:r>
      <w:r>
        <w:rPr>
          <w:bCs/>
          <w:iCs/>
          <w:sz w:val="28"/>
          <w:szCs w:val="28"/>
        </w:rPr>
        <w:t> %.</w:t>
      </w:r>
    </w:p>
    <w:p w14:paraId="36C8DAF1" w14:textId="1B92906F" w:rsidR="0050411B" w:rsidRDefault="00F33F70" w:rsidP="00C73DAC">
      <w:pPr>
        <w:widowControl/>
        <w:ind w:firstLine="709"/>
        <w:jc w:val="both"/>
        <w:rPr>
          <w:sz w:val="28"/>
          <w:szCs w:val="28"/>
        </w:rPr>
      </w:pPr>
      <w:r w:rsidRPr="00331F3F">
        <w:rPr>
          <w:sz w:val="28"/>
          <w:szCs w:val="28"/>
        </w:rPr>
        <w:t>Платежи по прочим видам налогов и сборов</w:t>
      </w:r>
      <w:r w:rsidRPr="00331F3F">
        <w:rPr>
          <w:bCs/>
          <w:iCs/>
          <w:sz w:val="28"/>
          <w:szCs w:val="28"/>
        </w:rPr>
        <w:t xml:space="preserve"> в структуре налоговых доходов состав</w:t>
      </w:r>
      <w:r w:rsidR="005A20C3" w:rsidRPr="00331F3F">
        <w:rPr>
          <w:bCs/>
          <w:iCs/>
          <w:sz w:val="28"/>
          <w:szCs w:val="28"/>
        </w:rPr>
        <w:t>или</w:t>
      </w:r>
      <w:r w:rsidR="00F97419">
        <w:rPr>
          <w:bCs/>
          <w:iCs/>
          <w:sz w:val="28"/>
          <w:szCs w:val="28"/>
        </w:rPr>
        <w:t xml:space="preserve"> 0,</w:t>
      </w:r>
      <w:r w:rsidR="00F3766B">
        <w:rPr>
          <w:bCs/>
          <w:iCs/>
          <w:sz w:val="28"/>
          <w:szCs w:val="28"/>
        </w:rPr>
        <w:t>5</w:t>
      </w:r>
      <w:r w:rsidR="00F97419">
        <w:rPr>
          <w:bCs/>
          <w:iCs/>
          <w:sz w:val="28"/>
          <w:szCs w:val="28"/>
        </w:rPr>
        <w:t> % (в 202</w:t>
      </w:r>
      <w:r w:rsidR="00096AE4">
        <w:rPr>
          <w:bCs/>
          <w:iCs/>
          <w:sz w:val="28"/>
          <w:szCs w:val="28"/>
        </w:rPr>
        <w:t>5</w:t>
      </w:r>
      <w:r w:rsidR="00F97419">
        <w:rPr>
          <w:bCs/>
          <w:iCs/>
          <w:sz w:val="28"/>
          <w:szCs w:val="28"/>
        </w:rPr>
        <w:t xml:space="preserve"> году - </w:t>
      </w:r>
      <w:r w:rsidR="004F5808">
        <w:rPr>
          <w:bCs/>
          <w:iCs/>
          <w:sz w:val="28"/>
          <w:szCs w:val="28"/>
        </w:rPr>
        <w:t>0,</w:t>
      </w:r>
      <w:r w:rsidR="00096AE4">
        <w:rPr>
          <w:bCs/>
          <w:iCs/>
          <w:sz w:val="28"/>
          <w:szCs w:val="28"/>
        </w:rPr>
        <w:t>4</w:t>
      </w:r>
      <w:r w:rsidR="005A20C3" w:rsidRPr="00331F3F">
        <w:rPr>
          <w:bCs/>
          <w:iCs/>
          <w:sz w:val="28"/>
          <w:szCs w:val="28"/>
        </w:rPr>
        <w:t> %</w:t>
      </w:r>
      <w:r w:rsidR="00F97419">
        <w:rPr>
          <w:bCs/>
          <w:iCs/>
          <w:sz w:val="28"/>
          <w:szCs w:val="28"/>
        </w:rPr>
        <w:t>)</w:t>
      </w:r>
      <w:r w:rsidR="005A20C3" w:rsidRPr="00331F3F">
        <w:rPr>
          <w:bCs/>
          <w:iCs/>
          <w:sz w:val="28"/>
          <w:szCs w:val="28"/>
        </w:rPr>
        <w:t>.</w:t>
      </w:r>
      <w:r w:rsidRPr="00331F3F">
        <w:rPr>
          <w:bCs/>
          <w:iCs/>
          <w:sz w:val="28"/>
          <w:szCs w:val="28"/>
        </w:rPr>
        <w:t xml:space="preserve"> За</w:t>
      </w:r>
      <w:r w:rsidR="005A20C3" w:rsidRPr="00331F3F">
        <w:rPr>
          <w:bCs/>
          <w:iCs/>
          <w:sz w:val="28"/>
          <w:szCs w:val="28"/>
        </w:rPr>
        <w:t xml:space="preserve"> три месяца</w:t>
      </w:r>
      <w:r w:rsidRPr="00331F3F">
        <w:rPr>
          <w:bCs/>
          <w:iCs/>
          <w:sz w:val="28"/>
          <w:szCs w:val="28"/>
        </w:rPr>
        <w:t xml:space="preserve"> текущего </w:t>
      </w:r>
      <w:r w:rsidRPr="000E08B8">
        <w:rPr>
          <w:bCs/>
          <w:iCs/>
          <w:sz w:val="28"/>
          <w:szCs w:val="28"/>
        </w:rPr>
        <w:t xml:space="preserve">года </w:t>
      </w:r>
      <w:r w:rsidR="00711806" w:rsidRPr="000E08B8">
        <w:rPr>
          <w:bCs/>
          <w:iCs/>
          <w:sz w:val="28"/>
          <w:szCs w:val="28"/>
        </w:rPr>
        <w:t xml:space="preserve">налогоплательщиками уплачено в бюджет </w:t>
      </w:r>
      <w:r w:rsidR="00096AE4">
        <w:rPr>
          <w:bCs/>
          <w:iCs/>
          <w:sz w:val="28"/>
          <w:szCs w:val="28"/>
        </w:rPr>
        <w:t>6 434,5</w:t>
      </w:r>
      <w:r w:rsidRPr="000E08B8">
        <w:rPr>
          <w:bCs/>
          <w:iCs/>
          <w:sz w:val="28"/>
          <w:szCs w:val="28"/>
        </w:rPr>
        <w:t xml:space="preserve"> тыс. </w:t>
      </w:r>
      <w:r w:rsidR="0050411B">
        <w:rPr>
          <w:bCs/>
          <w:iCs/>
          <w:sz w:val="28"/>
          <w:szCs w:val="28"/>
        </w:rPr>
        <w:t>руб.</w:t>
      </w:r>
      <w:r w:rsidRPr="000E08B8">
        <w:rPr>
          <w:bCs/>
          <w:iCs/>
          <w:sz w:val="28"/>
          <w:szCs w:val="28"/>
        </w:rPr>
        <w:t xml:space="preserve"> или </w:t>
      </w:r>
      <w:r w:rsidR="00096AE4">
        <w:rPr>
          <w:bCs/>
          <w:iCs/>
          <w:sz w:val="28"/>
          <w:szCs w:val="28"/>
        </w:rPr>
        <w:t>10,1</w:t>
      </w:r>
      <w:r w:rsidR="005A20C3" w:rsidRPr="000E08B8">
        <w:rPr>
          <w:bCs/>
          <w:iCs/>
          <w:sz w:val="28"/>
          <w:szCs w:val="28"/>
        </w:rPr>
        <w:t> </w:t>
      </w:r>
      <w:r w:rsidRPr="000E08B8">
        <w:rPr>
          <w:bCs/>
          <w:iCs/>
          <w:sz w:val="28"/>
          <w:szCs w:val="28"/>
        </w:rPr>
        <w:t>%</w:t>
      </w:r>
      <w:r w:rsidRPr="009C1B07">
        <w:rPr>
          <w:bCs/>
          <w:iCs/>
          <w:sz w:val="28"/>
          <w:szCs w:val="28"/>
        </w:rPr>
        <w:t xml:space="preserve"> годовых назначений</w:t>
      </w:r>
      <w:r w:rsidR="005D6397" w:rsidRPr="009C1B07">
        <w:rPr>
          <w:bCs/>
          <w:iCs/>
          <w:sz w:val="28"/>
          <w:szCs w:val="28"/>
        </w:rPr>
        <w:t xml:space="preserve"> (в 20</w:t>
      </w:r>
      <w:r w:rsidR="00030F52">
        <w:rPr>
          <w:bCs/>
          <w:iCs/>
          <w:sz w:val="28"/>
          <w:szCs w:val="28"/>
        </w:rPr>
        <w:t>2</w:t>
      </w:r>
      <w:r w:rsidR="00096AE4">
        <w:rPr>
          <w:bCs/>
          <w:iCs/>
          <w:sz w:val="28"/>
          <w:szCs w:val="28"/>
        </w:rPr>
        <w:t>5</w:t>
      </w:r>
      <w:r w:rsidR="005D6397" w:rsidRPr="009C1B07">
        <w:rPr>
          <w:bCs/>
          <w:iCs/>
          <w:sz w:val="28"/>
          <w:szCs w:val="28"/>
        </w:rPr>
        <w:t xml:space="preserve"> году – </w:t>
      </w:r>
      <w:r w:rsidR="00096AE4">
        <w:rPr>
          <w:bCs/>
          <w:iCs/>
          <w:sz w:val="28"/>
          <w:szCs w:val="28"/>
        </w:rPr>
        <w:t>36,2</w:t>
      </w:r>
      <w:r w:rsidR="005D6397" w:rsidRPr="009C1B07">
        <w:rPr>
          <w:bCs/>
          <w:iCs/>
          <w:sz w:val="28"/>
          <w:szCs w:val="28"/>
        </w:rPr>
        <w:t> %)</w:t>
      </w:r>
      <w:r w:rsidRPr="009C1B07">
        <w:rPr>
          <w:bCs/>
          <w:iCs/>
          <w:sz w:val="28"/>
          <w:szCs w:val="28"/>
        </w:rPr>
        <w:t xml:space="preserve">. </w:t>
      </w:r>
      <w:r w:rsidR="005A20C3" w:rsidRPr="009C1B07">
        <w:rPr>
          <w:sz w:val="28"/>
          <w:szCs w:val="28"/>
        </w:rPr>
        <w:t xml:space="preserve">В текущем году платежи по прочим видам налогов и сборов </w:t>
      </w:r>
      <w:r w:rsidR="00096AE4">
        <w:rPr>
          <w:sz w:val="28"/>
          <w:szCs w:val="28"/>
        </w:rPr>
        <w:t>сократились</w:t>
      </w:r>
      <w:r w:rsidR="005A20C3" w:rsidRPr="009C1B07">
        <w:rPr>
          <w:sz w:val="28"/>
          <w:szCs w:val="28"/>
        </w:rPr>
        <w:t xml:space="preserve"> на </w:t>
      </w:r>
      <w:r w:rsidR="006D4582" w:rsidRPr="006D4582">
        <w:rPr>
          <w:sz w:val="28"/>
          <w:szCs w:val="28"/>
        </w:rPr>
        <w:t>1</w:t>
      </w:r>
      <w:r w:rsidR="006D4582">
        <w:rPr>
          <w:sz w:val="28"/>
          <w:szCs w:val="28"/>
        </w:rPr>
        <w:t> </w:t>
      </w:r>
      <w:r w:rsidR="006D4582" w:rsidRPr="006D4582">
        <w:rPr>
          <w:sz w:val="28"/>
          <w:szCs w:val="28"/>
        </w:rPr>
        <w:t>917</w:t>
      </w:r>
      <w:r w:rsidR="006D4582">
        <w:rPr>
          <w:sz w:val="28"/>
          <w:szCs w:val="28"/>
        </w:rPr>
        <w:t>,</w:t>
      </w:r>
      <w:r w:rsidR="006D4582" w:rsidRPr="006D4582">
        <w:rPr>
          <w:sz w:val="28"/>
          <w:szCs w:val="28"/>
        </w:rPr>
        <w:t>9</w:t>
      </w:r>
      <w:r w:rsidR="005A20C3" w:rsidRPr="009C1B07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5A20C3" w:rsidRPr="0077677B">
        <w:rPr>
          <w:sz w:val="28"/>
          <w:szCs w:val="28"/>
        </w:rPr>
        <w:t xml:space="preserve"> или на </w:t>
      </w:r>
      <w:r w:rsidR="006D4582">
        <w:rPr>
          <w:sz w:val="28"/>
          <w:szCs w:val="28"/>
        </w:rPr>
        <w:t>23,0</w:t>
      </w:r>
      <w:r w:rsidR="00711806" w:rsidRPr="0077677B">
        <w:rPr>
          <w:sz w:val="28"/>
          <w:szCs w:val="28"/>
        </w:rPr>
        <w:t> </w:t>
      </w:r>
      <w:r w:rsidR="005A20C3" w:rsidRPr="0077677B">
        <w:rPr>
          <w:sz w:val="28"/>
          <w:szCs w:val="28"/>
        </w:rPr>
        <w:t>%</w:t>
      </w:r>
      <w:r w:rsidR="00F97419" w:rsidRPr="0077677B">
        <w:rPr>
          <w:sz w:val="28"/>
          <w:szCs w:val="28"/>
        </w:rPr>
        <w:t>.</w:t>
      </w:r>
      <w:r w:rsidR="00104DBB" w:rsidRPr="0077677B">
        <w:rPr>
          <w:sz w:val="28"/>
          <w:szCs w:val="28"/>
        </w:rPr>
        <w:t xml:space="preserve"> </w:t>
      </w:r>
      <w:r w:rsidR="005A20C3" w:rsidRPr="0077677B">
        <w:rPr>
          <w:sz w:val="28"/>
          <w:szCs w:val="28"/>
        </w:rPr>
        <w:t xml:space="preserve">В отчетном периоде наблюдается </w:t>
      </w:r>
      <w:r w:rsidR="006D4582">
        <w:rPr>
          <w:sz w:val="28"/>
          <w:szCs w:val="28"/>
        </w:rPr>
        <w:t>снижение</w:t>
      </w:r>
      <w:r w:rsidR="00104DBB" w:rsidRPr="0077677B">
        <w:rPr>
          <w:sz w:val="28"/>
          <w:szCs w:val="28"/>
        </w:rPr>
        <w:t xml:space="preserve"> </w:t>
      </w:r>
      <w:r w:rsidR="00030F52" w:rsidRPr="0077677B">
        <w:rPr>
          <w:sz w:val="28"/>
          <w:szCs w:val="28"/>
        </w:rPr>
        <w:t xml:space="preserve">доходов от уплаты государственной пошлины (на </w:t>
      </w:r>
      <w:r w:rsidR="006D4582">
        <w:rPr>
          <w:sz w:val="28"/>
          <w:szCs w:val="28"/>
        </w:rPr>
        <w:t>1 199,9</w:t>
      </w:r>
      <w:r w:rsidR="00104DBB" w:rsidRPr="0077677B">
        <w:rPr>
          <w:sz w:val="28"/>
          <w:szCs w:val="28"/>
        </w:rPr>
        <w:t xml:space="preserve"> </w:t>
      </w:r>
      <w:r w:rsidR="00030F52" w:rsidRPr="0077677B">
        <w:rPr>
          <w:sz w:val="28"/>
          <w:szCs w:val="28"/>
        </w:rPr>
        <w:t xml:space="preserve">тыс. </w:t>
      </w:r>
      <w:r w:rsidR="0050411B">
        <w:rPr>
          <w:sz w:val="28"/>
          <w:szCs w:val="28"/>
        </w:rPr>
        <w:t>руб.</w:t>
      </w:r>
      <w:r w:rsidR="00030F52" w:rsidRPr="0077677B">
        <w:rPr>
          <w:sz w:val="28"/>
          <w:szCs w:val="28"/>
        </w:rPr>
        <w:t xml:space="preserve"> или </w:t>
      </w:r>
      <w:r w:rsidR="00C61B7F" w:rsidRPr="0077677B">
        <w:rPr>
          <w:sz w:val="28"/>
          <w:szCs w:val="28"/>
        </w:rPr>
        <w:t xml:space="preserve">на </w:t>
      </w:r>
      <w:r w:rsidR="006D4582">
        <w:rPr>
          <w:sz w:val="28"/>
          <w:szCs w:val="28"/>
        </w:rPr>
        <w:t>16,4</w:t>
      </w:r>
      <w:r w:rsidR="00C61B7F" w:rsidRPr="0077677B">
        <w:rPr>
          <w:sz w:val="28"/>
          <w:szCs w:val="28"/>
        </w:rPr>
        <w:t> %</w:t>
      </w:r>
      <w:r w:rsidR="00030F52" w:rsidRPr="0077677B">
        <w:rPr>
          <w:sz w:val="28"/>
          <w:szCs w:val="28"/>
        </w:rPr>
        <w:t>)</w:t>
      </w:r>
      <w:r w:rsidR="00C61B7F" w:rsidRPr="0077677B">
        <w:rPr>
          <w:sz w:val="28"/>
          <w:szCs w:val="28"/>
        </w:rPr>
        <w:t xml:space="preserve">, </w:t>
      </w:r>
      <w:r w:rsidR="001B1BF6" w:rsidRPr="0077677B">
        <w:rPr>
          <w:sz w:val="28"/>
          <w:szCs w:val="28"/>
        </w:rPr>
        <w:t>годовые назначения по котор</w:t>
      </w:r>
      <w:r w:rsidR="00104DBB" w:rsidRPr="0077677B">
        <w:rPr>
          <w:sz w:val="28"/>
          <w:szCs w:val="28"/>
        </w:rPr>
        <w:t>ой</w:t>
      </w:r>
      <w:r w:rsidR="001B1BF6" w:rsidRPr="0077677B">
        <w:rPr>
          <w:sz w:val="28"/>
          <w:szCs w:val="28"/>
        </w:rPr>
        <w:t xml:space="preserve"> исполнены на </w:t>
      </w:r>
      <w:r w:rsidR="006D4582">
        <w:rPr>
          <w:sz w:val="28"/>
          <w:szCs w:val="28"/>
        </w:rPr>
        <w:t>10,1</w:t>
      </w:r>
      <w:r w:rsidR="00F97419" w:rsidRPr="0077677B">
        <w:rPr>
          <w:sz w:val="28"/>
          <w:szCs w:val="28"/>
        </w:rPr>
        <w:t> % (в 202</w:t>
      </w:r>
      <w:r w:rsidR="006D4582">
        <w:rPr>
          <w:sz w:val="28"/>
          <w:szCs w:val="28"/>
        </w:rPr>
        <w:t>5</w:t>
      </w:r>
      <w:r w:rsidR="00F97419" w:rsidRPr="0077677B">
        <w:rPr>
          <w:sz w:val="28"/>
          <w:szCs w:val="28"/>
        </w:rPr>
        <w:t xml:space="preserve"> году </w:t>
      </w:r>
      <w:r w:rsidR="00414AF2">
        <w:rPr>
          <w:sz w:val="28"/>
          <w:szCs w:val="28"/>
        </w:rPr>
        <w:t>–</w:t>
      </w:r>
      <w:r w:rsidR="00F97419" w:rsidRPr="0077677B">
        <w:rPr>
          <w:sz w:val="28"/>
          <w:szCs w:val="28"/>
        </w:rPr>
        <w:t xml:space="preserve"> </w:t>
      </w:r>
      <w:r w:rsidR="006D4582">
        <w:rPr>
          <w:sz w:val="28"/>
          <w:szCs w:val="28"/>
        </w:rPr>
        <w:t>36,6</w:t>
      </w:r>
      <w:r w:rsidR="00104DBB" w:rsidRPr="0077677B">
        <w:rPr>
          <w:sz w:val="28"/>
          <w:szCs w:val="28"/>
        </w:rPr>
        <w:t> %</w:t>
      </w:r>
      <w:r w:rsidR="00F97419" w:rsidRPr="0077677B">
        <w:rPr>
          <w:sz w:val="28"/>
          <w:szCs w:val="28"/>
        </w:rPr>
        <w:t>)</w:t>
      </w:r>
      <w:r w:rsidR="00C053ED" w:rsidRPr="0077677B">
        <w:rPr>
          <w:sz w:val="28"/>
          <w:szCs w:val="28"/>
        </w:rPr>
        <w:t>.</w:t>
      </w:r>
      <w:r w:rsidR="00F97419" w:rsidRPr="0077677B">
        <w:rPr>
          <w:sz w:val="28"/>
          <w:szCs w:val="28"/>
        </w:rPr>
        <w:t xml:space="preserve"> </w:t>
      </w:r>
      <w:r w:rsidR="0077677B" w:rsidRPr="0077677B">
        <w:rPr>
          <w:sz w:val="28"/>
          <w:szCs w:val="28"/>
        </w:rPr>
        <w:t xml:space="preserve">Налоги на добычу полезных ископаемых поступили в объеме </w:t>
      </w:r>
      <w:r w:rsidR="006D4582">
        <w:rPr>
          <w:sz w:val="28"/>
          <w:szCs w:val="28"/>
        </w:rPr>
        <w:t>317,1</w:t>
      </w:r>
      <w:r w:rsidR="0077677B" w:rsidRPr="0077677B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77677B" w:rsidRPr="0077677B">
        <w:rPr>
          <w:sz w:val="28"/>
          <w:szCs w:val="28"/>
        </w:rPr>
        <w:t xml:space="preserve">, </w:t>
      </w:r>
      <w:r w:rsidR="0050411B">
        <w:rPr>
          <w:sz w:val="28"/>
          <w:szCs w:val="28"/>
        </w:rPr>
        <w:t xml:space="preserve">что на </w:t>
      </w:r>
      <w:r w:rsidR="006D4582">
        <w:rPr>
          <w:sz w:val="28"/>
          <w:szCs w:val="28"/>
        </w:rPr>
        <w:t>718,0</w:t>
      </w:r>
      <w:r w:rsidR="0050411B">
        <w:rPr>
          <w:sz w:val="28"/>
          <w:szCs w:val="28"/>
        </w:rPr>
        <w:t xml:space="preserve"> тыс. руб. или </w:t>
      </w:r>
      <w:r w:rsidR="006D4582">
        <w:rPr>
          <w:sz w:val="28"/>
          <w:szCs w:val="28"/>
        </w:rPr>
        <w:t>на 69,4 %</w:t>
      </w:r>
      <w:r w:rsidR="0050411B">
        <w:rPr>
          <w:sz w:val="28"/>
          <w:szCs w:val="28"/>
        </w:rPr>
        <w:t xml:space="preserve"> </w:t>
      </w:r>
      <w:r w:rsidR="006D4582">
        <w:rPr>
          <w:sz w:val="28"/>
          <w:szCs w:val="28"/>
        </w:rPr>
        <w:t>меньше,</w:t>
      </w:r>
      <w:r w:rsidR="0050411B">
        <w:rPr>
          <w:sz w:val="28"/>
          <w:szCs w:val="28"/>
        </w:rPr>
        <w:t xml:space="preserve"> ч</w:t>
      </w:r>
      <w:bookmarkStart w:id="10" w:name="_GoBack"/>
      <w:bookmarkEnd w:id="10"/>
      <w:r w:rsidR="0050411B">
        <w:rPr>
          <w:sz w:val="28"/>
          <w:szCs w:val="28"/>
        </w:rPr>
        <w:t>ем годом ранее.</w:t>
      </w:r>
    </w:p>
    <w:p w14:paraId="4CB22402" w14:textId="042B2457" w:rsidR="00E72A31" w:rsidRPr="00745C9B" w:rsidRDefault="006E0C4A" w:rsidP="00C73DAC">
      <w:pPr>
        <w:widowControl/>
        <w:ind w:firstLine="709"/>
        <w:jc w:val="both"/>
        <w:rPr>
          <w:bCs/>
          <w:iCs/>
          <w:sz w:val="28"/>
          <w:szCs w:val="28"/>
        </w:rPr>
      </w:pPr>
      <w:r w:rsidRPr="00331F3F">
        <w:rPr>
          <w:bCs/>
          <w:iCs/>
          <w:sz w:val="28"/>
          <w:szCs w:val="28"/>
        </w:rPr>
        <w:t xml:space="preserve">С начала года в республиканский бюджет поступило </w:t>
      </w:r>
      <w:r w:rsidR="006D4582">
        <w:rPr>
          <w:bCs/>
          <w:iCs/>
          <w:sz w:val="28"/>
          <w:szCs w:val="28"/>
        </w:rPr>
        <w:t>152 752,5</w:t>
      </w:r>
      <w:r w:rsidR="00EA6401">
        <w:rPr>
          <w:bCs/>
          <w:iCs/>
          <w:sz w:val="28"/>
          <w:szCs w:val="28"/>
        </w:rPr>
        <w:t xml:space="preserve"> </w:t>
      </w:r>
      <w:r w:rsidR="00AF2878" w:rsidRPr="00331F3F">
        <w:rPr>
          <w:bCs/>
          <w:iCs/>
          <w:sz w:val="28"/>
          <w:szCs w:val="28"/>
        </w:rPr>
        <w:t xml:space="preserve">тыс. </w:t>
      </w:r>
      <w:r w:rsidR="0050411B">
        <w:rPr>
          <w:bCs/>
          <w:iCs/>
          <w:sz w:val="28"/>
          <w:szCs w:val="28"/>
        </w:rPr>
        <w:t>руб.</w:t>
      </w:r>
      <w:r w:rsidR="00AF2878" w:rsidRPr="00331F3F">
        <w:rPr>
          <w:bCs/>
          <w:iCs/>
          <w:sz w:val="28"/>
          <w:szCs w:val="28"/>
        </w:rPr>
        <w:t xml:space="preserve"> </w:t>
      </w:r>
      <w:r w:rsidR="00AF2878" w:rsidRPr="00331F3F">
        <w:rPr>
          <w:bCs/>
          <w:i/>
          <w:iCs/>
          <w:sz w:val="28"/>
          <w:szCs w:val="28"/>
        </w:rPr>
        <w:t>неналоговых доходов</w:t>
      </w:r>
      <w:r w:rsidR="000131F3">
        <w:rPr>
          <w:bCs/>
          <w:i/>
          <w:iCs/>
          <w:sz w:val="28"/>
          <w:szCs w:val="28"/>
        </w:rPr>
        <w:t xml:space="preserve">, </w:t>
      </w:r>
      <w:r w:rsidR="000131F3" w:rsidRPr="000131F3">
        <w:rPr>
          <w:bCs/>
          <w:sz w:val="28"/>
          <w:szCs w:val="28"/>
        </w:rPr>
        <w:t xml:space="preserve">что </w:t>
      </w:r>
      <w:r w:rsidR="006D4582">
        <w:rPr>
          <w:bCs/>
          <w:sz w:val="28"/>
          <w:szCs w:val="28"/>
        </w:rPr>
        <w:t xml:space="preserve">на 30,6 % ниже </w:t>
      </w:r>
      <w:r w:rsidR="000131F3">
        <w:rPr>
          <w:bCs/>
          <w:sz w:val="28"/>
          <w:szCs w:val="28"/>
        </w:rPr>
        <w:t>показател</w:t>
      </w:r>
      <w:r w:rsidR="006D4582">
        <w:rPr>
          <w:bCs/>
          <w:sz w:val="28"/>
          <w:szCs w:val="28"/>
        </w:rPr>
        <w:t>я</w:t>
      </w:r>
      <w:r w:rsidR="000131F3">
        <w:rPr>
          <w:bCs/>
          <w:sz w:val="28"/>
          <w:szCs w:val="28"/>
        </w:rPr>
        <w:t xml:space="preserve"> </w:t>
      </w:r>
      <w:r w:rsidR="00FA4FEE" w:rsidRPr="00FA4FEE">
        <w:rPr>
          <w:bCs/>
          <w:iCs/>
          <w:sz w:val="28"/>
          <w:szCs w:val="28"/>
        </w:rPr>
        <w:t>аналогичн</w:t>
      </w:r>
      <w:r w:rsidR="0017781C">
        <w:rPr>
          <w:bCs/>
          <w:iCs/>
          <w:sz w:val="28"/>
          <w:szCs w:val="28"/>
        </w:rPr>
        <w:t>о</w:t>
      </w:r>
      <w:r w:rsidR="000131F3">
        <w:rPr>
          <w:bCs/>
          <w:iCs/>
          <w:sz w:val="28"/>
          <w:szCs w:val="28"/>
        </w:rPr>
        <w:t>го</w:t>
      </w:r>
      <w:r w:rsidR="0017781C">
        <w:rPr>
          <w:bCs/>
          <w:iCs/>
          <w:sz w:val="28"/>
          <w:szCs w:val="28"/>
        </w:rPr>
        <w:t xml:space="preserve"> период</w:t>
      </w:r>
      <w:r w:rsidR="000131F3">
        <w:rPr>
          <w:bCs/>
          <w:iCs/>
          <w:sz w:val="28"/>
          <w:szCs w:val="28"/>
        </w:rPr>
        <w:t>а</w:t>
      </w:r>
      <w:r w:rsidR="0017781C">
        <w:rPr>
          <w:bCs/>
          <w:iCs/>
          <w:sz w:val="28"/>
          <w:szCs w:val="28"/>
        </w:rPr>
        <w:t xml:space="preserve"> </w:t>
      </w:r>
      <w:r w:rsidR="00FA4FEE" w:rsidRPr="00FA4FEE">
        <w:rPr>
          <w:bCs/>
          <w:iCs/>
          <w:sz w:val="28"/>
          <w:szCs w:val="28"/>
        </w:rPr>
        <w:t>20</w:t>
      </w:r>
      <w:r w:rsidR="00FA4FEE">
        <w:rPr>
          <w:bCs/>
          <w:iCs/>
          <w:sz w:val="28"/>
          <w:szCs w:val="28"/>
        </w:rPr>
        <w:t>2</w:t>
      </w:r>
      <w:r w:rsidR="006D4582">
        <w:rPr>
          <w:bCs/>
          <w:iCs/>
          <w:sz w:val="28"/>
          <w:szCs w:val="28"/>
        </w:rPr>
        <w:t>5</w:t>
      </w:r>
      <w:r w:rsidR="00FA4FEE" w:rsidRPr="00FA4FEE">
        <w:rPr>
          <w:bCs/>
          <w:iCs/>
          <w:sz w:val="28"/>
          <w:szCs w:val="28"/>
        </w:rPr>
        <w:t xml:space="preserve"> года (</w:t>
      </w:r>
      <w:r w:rsidR="006D4582">
        <w:rPr>
          <w:bCs/>
          <w:iCs/>
          <w:sz w:val="28"/>
          <w:szCs w:val="28"/>
        </w:rPr>
        <w:t xml:space="preserve">сокращение </w:t>
      </w:r>
      <w:r w:rsidR="00FA4FEE" w:rsidRPr="00FA4FEE">
        <w:rPr>
          <w:bCs/>
          <w:iCs/>
          <w:sz w:val="28"/>
          <w:szCs w:val="28"/>
        </w:rPr>
        <w:t xml:space="preserve">на </w:t>
      </w:r>
      <w:r w:rsidR="006D4582">
        <w:rPr>
          <w:bCs/>
          <w:iCs/>
          <w:sz w:val="28"/>
          <w:szCs w:val="28"/>
        </w:rPr>
        <w:t xml:space="preserve">67 223,1 </w:t>
      </w:r>
      <w:r w:rsidR="00FA4FEE" w:rsidRPr="00FA4FEE">
        <w:rPr>
          <w:bCs/>
          <w:iCs/>
          <w:sz w:val="28"/>
          <w:szCs w:val="28"/>
        </w:rPr>
        <w:t xml:space="preserve">тыс. </w:t>
      </w:r>
      <w:r w:rsidR="0050411B">
        <w:rPr>
          <w:bCs/>
          <w:iCs/>
          <w:sz w:val="28"/>
          <w:szCs w:val="28"/>
        </w:rPr>
        <w:t>руб.</w:t>
      </w:r>
      <w:r w:rsidR="00FA4FEE" w:rsidRPr="00FA4FEE">
        <w:rPr>
          <w:bCs/>
          <w:iCs/>
          <w:sz w:val="28"/>
          <w:szCs w:val="28"/>
        </w:rPr>
        <w:t>).</w:t>
      </w:r>
      <w:r w:rsidR="00FA4FEE">
        <w:rPr>
          <w:bCs/>
          <w:iCs/>
          <w:sz w:val="28"/>
          <w:szCs w:val="28"/>
        </w:rPr>
        <w:t xml:space="preserve"> </w:t>
      </w:r>
      <w:r w:rsidR="00AF2878" w:rsidRPr="00331F3F">
        <w:rPr>
          <w:bCs/>
          <w:iCs/>
          <w:sz w:val="28"/>
          <w:szCs w:val="28"/>
        </w:rPr>
        <w:t>П</w:t>
      </w:r>
      <w:r w:rsidR="006E6DBE" w:rsidRPr="00331F3F">
        <w:rPr>
          <w:bCs/>
          <w:iCs/>
          <w:sz w:val="28"/>
          <w:szCs w:val="28"/>
        </w:rPr>
        <w:t xml:space="preserve">лановые назначения исполнены на </w:t>
      </w:r>
      <w:r w:rsidR="006D4582">
        <w:rPr>
          <w:bCs/>
          <w:iCs/>
          <w:sz w:val="28"/>
          <w:szCs w:val="28"/>
        </w:rPr>
        <w:t>15,3</w:t>
      </w:r>
      <w:r w:rsidR="00AF2878" w:rsidRPr="00331F3F">
        <w:rPr>
          <w:bCs/>
          <w:iCs/>
          <w:sz w:val="28"/>
          <w:szCs w:val="28"/>
        </w:rPr>
        <w:t> %</w:t>
      </w:r>
      <w:r w:rsidR="005D6397" w:rsidRPr="00331F3F">
        <w:rPr>
          <w:bCs/>
          <w:iCs/>
          <w:sz w:val="28"/>
          <w:szCs w:val="28"/>
        </w:rPr>
        <w:t xml:space="preserve"> (</w:t>
      </w:r>
      <w:r w:rsidR="005D6397" w:rsidRPr="00745C9B">
        <w:rPr>
          <w:bCs/>
          <w:iCs/>
          <w:sz w:val="28"/>
          <w:szCs w:val="28"/>
        </w:rPr>
        <w:t>в 20</w:t>
      </w:r>
      <w:r w:rsidR="007D5A84">
        <w:rPr>
          <w:bCs/>
          <w:iCs/>
          <w:sz w:val="28"/>
          <w:szCs w:val="28"/>
        </w:rPr>
        <w:t>2</w:t>
      </w:r>
      <w:r w:rsidR="006D4582">
        <w:rPr>
          <w:bCs/>
          <w:iCs/>
          <w:sz w:val="28"/>
          <w:szCs w:val="28"/>
        </w:rPr>
        <w:t>5</w:t>
      </w:r>
      <w:r w:rsidR="005D6397" w:rsidRPr="00745C9B">
        <w:rPr>
          <w:bCs/>
          <w:iCs/>
          <w:sz w:val="28"/>
          <w:szCs w:val="28"/>
        </w:rPr>
        <w:t xml:space="preserve"> году</w:t>
      </w:r>
      <w:r w:rsidR="007D5A84">
        <w:rPr>
          <w:bCs/>
          <w:iCs/>
          <w:sz w:val="28"/>
          <w:szCs w:val="28"/>
        </w:rPr>
        <w:t xml:space="preserve"> </w:t>
      </w:r>
      <w:r w:rsidR="00EA6401">
        <w:rPr>
          <w:bCs/>
          <w:iCs/>
          <w:sz w:val="28"/>
          <w:szCs w:val="28"/>
        </w:rPr>
        <w:t>–</w:t>
      </w:r>
      <w:r w:rsidR="000127E4" w:rsidRPr="00745C9B">
        <w:rPr>
          <w:bCs/>
          <w:iCs/>
          <w:sz w:val="28"/>
          <w:szCs w:val="28"/>
        </w:rPr>
        <w:t xml:space="preserve"> </w:t>
      </w:r>
      <w:r w:rsidR="00483073">
        <w:rPr>
          <w:bCs/>
          <w:iCs/>
          <w:sz w:val="28"/>
          <w:szCs w:val="28"/>
        </w:rPr>
        <w:t>2</w:t>
      </w:r>
      <w:r w:rsidR="000131F3">
        <w:rPr>
          <w:bCs/>
          <w:iCs/>
          <w:sz w:val="28"/>
          <w:szCs w:val="28"/>
        </w:rPr>
        <w:t>6</w:t>
      </w:r>
      <w:r w:rsidR="006D4582">
        <w:rPr>
          <w:bCs/>
          <w:iCs/>
          <w:sz w:val="28"/>
          <w:szCs w:val="28"/>
        </w:rPr>
        <w:t>,5</w:t>
      </w:r>
      <w:r w:rsidR="007D5A84">
        <w:rPr>
          <w:bCs/>
          <w:iCs/>
          <w:sz w:val="28"/>
          <w:szCs w:val="28"/>
        </w:rPr>
        <w:t> %</w:t>
      </w:r>
      <w:r w:rsidR="005D6397" w:rsidRPr="00745C9B">
        <w:rPr>
          <w:bCs/>
          <w:iCs/>
          <w:sz w:val="28"/>
          <w:szCs w:val="28"/>
        </w:rPr>
        <w:t>)</w:t>
      </w:r>
      <w:r w:rsidR="006E6DBE" w:rsidRPr="00745C9B">
        <w:rPr>
          <w:bCs/>
          <w:iCs/>
          <w:sz w:val="28"/>
          <w:szCs w:val="28"/>
        </w:rPr>
        <w:t>.</w:t>
      </w:r>
    </w:p>
    <w:p w14:paraId="691C3552" w14:textId="77777777" w:rsidR="00E23A16" w:rsidRDefault="00E23A16" w:rsidP="00773F51">
      <w:pPr>
        <w:ind w:firstLine="720"/>
        <w:jc w:val="both"/>
        <w:rPr>
          <w:sz w:val="28"/>
          <w:szCs w:val="28"/>
        </w:rPr>
      </w:pPr>
      <w:bookmarkStart w:id="11" w:name="_Hlk167355957"/>
      <w:r w:rsidRPr="00745C9B">
        <w:rPr>
          <w:sz w:val="28"/>
          <w:szCs w:val="28"/>
        </w:rPr>
        <w:t>Динамика поступлений по данному виду собственных доходов представлена в таблице.</w:t>
      </w:r>
    </w:p>
    <w:p w14:paraId="7A366766" w14:textId="03701B19" w:rsidR="00896C58" w:rsidRPr="00745C9B" w:rsidRDefault="00896C58" w:rsidP="00773F51">
      <w:pPr>
        <w:jc w:val="right"/>
        <w:rPr>
          <w:sz w:val="24"/>
          <w:szCs w:val="24"/>
        </w:rPr>
      </w:pPr>
      <w:r w:rsidRPr="00745C9B">
        <w:rPr>
          <w:sz w:val="24"/>
          <w:szCs w:val="24"/>
        </w:rPr>
        <w:t xml:space="preserve">тыс. </w:t>
      </w:r>
      <w:r w:rsidR="0050411B">
        <w:rPr>
          <w:sz w:val="24"/>
          <w:szCs w:val="24"/>
        </w:rPr>
        <w:t>руб.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418"/>
        <w:gridCol w:w="2126"/>
      </w:tblGrid>
      <w:tr w:rsidR="00C618D3" w:rsidRPr="00745C9B" w14:paraId="312B490E" w14:textId="72F1B043" w:rsidTr="00C618D3">
        <w:trPr>
          <w:trHeight w:val="425"/>
        </w:trPr>
        <w:tc>
          <w:tcPr>
            <w:tcW w:w="4140" w:type="dxa"/>
            <w:vMerge w:val="restart"/>
            <w:vAlign w:val="center"/>
          </w:tcPr>
          <w:p w14:paraId="1429A161" w14:textId="77777777" w:rsidR="00C618D3" w:rsidRPr="00BB4246" w:rsidRDefault="00C618D3" w:rsidP="00773F51">
            <w:pPr>
              <w:jc w:val="center"/>
              <w:rPr>
                <w:b/>
                <w:sz w:val="24"/>
                <w:szCs w:val="24"/>
              </w:rPr>
            </w:pPr>
            <w:r w:rsidRPr="00BB4246">
              <w:rPr>
                <w:b/>
                <w:sz w:val="24"/>
                <w:szCs w:val="24"/>
              </w:rPr>
              <w:t>Виды неналоговых доходов</w:t>
            </w:r>
          </w:p>
        </w:tc>
        <w:tc>
          <w:tcPr>
            <w:tcW w:w="2977" w:type="dxa"/>
            <w:gridSpan w:val="2"/>
            <w:vAlign w:val="center"/>
          </w:tcPr>
          <w:p w14:paraId="2E98721E" w14:textId="5A48893D" w:rsidR="00C618D3" w:rsidRPr="00745C9B" w:rsidRDefault="00C618D3" w:rsidP="00D306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Поступление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45C9B">
              <w:rPr>
                <w:b/>
                <w:sz w:val="24"/>
                <w:szCs w:val="24"/>
              </w:rPr>
              <w:t xml:space="preserve">за </w:t>
            </w:r>
            <w:r w:rsidRPr="00745C9B">
              <w:rPr>
                <w:b/>
                <w:sz w:val="24"/>
                <w:szCs w:val="24"/>
                <w:lang w:val="en-US"/>
              </w:rPr>
              <w:t>I</w:t>
            </w:r>
            <w:r w:rsidRPr="00745C9B">
              <w:rPr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vMerge w:val="restart"/>
            <w:vAlign w:val="center"/>
          </w:tcPr>
          <w:p w14:paraId="295EC7AF" w14:textId="77777777" w:rsidR="00C618D3" w:rsidRPr="00745C9B" w:rsidRDefault="00C618D3" w:rsidP="00773F51">
            <w:pPr>
              <w:jc w:val="center"/>
              <w:rPr>
                <w:b/>
                <w:sz w:val="24"/>
                <w:szCs w:val="24"/>
              </w:rPr>
            </w:pPr>
            <w:r w:rsidRPr="00745C9B">
              <w:rPr>
                <w:b/>
                <w:sz w:val="24"/>
                <w:szCs w:val="24"/>
              </w:rPr>
              <w:t>Темпы</w:t>
            </w:r>
          </w:p>
          <w:p w14:paraId="4F18CD01" w14:textId="77777777" w:rsidR="00C618D3" w:rsidRDefault="00C618D3" w:rsidP="00773F51">
            <w:pPr>
              <w:jc w:val="center"/>
              <w:rPr>
                <w:b/>
                <w:sz w:val="24"/>
                <w:szCs w:val="24"/>
              </w:rPr>
            </w:pPr>
            <w:r w:rsidRPr="00745C9B">
              <w:rPr>
                <w:b/>
                <w:sz w:val="24"/>
                <w:szCs w:val="24"/>
              </w:rPr>
              <w:t>роста/снижения,</w:t>
            </w:r>
          </w:p>
          <w:p w14:paraId="341F55CC" w14:textId="56E5F5F0" w:rsidR="00C618D3" w:rsidRPr="00745C9B" w:rsidRDefault="00C618D3" w:rsidP="00773F51">
            <w:pPr>
              <w:jc w:val="center"/>
              <w:rPr>
                <w:b/>
                <w:sz w:val="24"/>
                <w:szCs w:val="24"/>
              </w:rPr>
            </w:pPr>
            <w:r w:rsidRPr="00745C9B">
              <w:rPr>
                <w:b/>
                <w:sz w:val="24"/>
                <w:szCs w:val="24"/>
              </w:rPr>
              <w:t>(%)</w:t>
            </w:r>
          </w:p>
        </w:tc>
      </w:tr>
      <w:tr w:rsidR="006074B3" w:rsidRPr="00745C9B" w14:paraId="7A590ED5" w14:textId="5C509C96" w:rsidTr="006704DE">
        <w:trPr>
          <w:trHeight w:val="274"/>
        </w:trPr>
        <w:tc>
          <w:tcPr>
            <w:tcW w:w="4140" w:type="dxa"/>
            <w:vMerge/>
            <w:vAlign w:val="center"/>
          </w:tcPr>
          <w:p w14:paraId="649E5EAC" w14:textId="77777777" w:rsidR="006074B3" w:rsidRPr="00BB4246" w:rsidRDefault="006074B3" w:rsidP="006074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A2DC5B" w14:textId="5A953E3E" w:rsidR="006074B3" w:rsidRPr="00745C9B" w:rsidRDefault="006074B3" w:rsidP="006074B3">
            <w:pPr>
              <w:jc w:val="center"/>
              <w:rPr>
                <w:b/>
                <w:sz w:val="24"/>
                <w:szCs w:val="24"/>
              </w:rPr>
            </w:pPr>
            <w:r w:rsidRPr="00745C9B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745C9B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EC49CD" w14:textId="432C432C" w:rsidR="006074B3" w:rsidRPr="00745C9B" w:rsidRDefault="006074B3" w:rsidP="006074B3">
            <w:pPr>
              <w:jc w:val="center"/>
              <w:rPr>
                <w:b/>
                <w:sz w:val="24"/>
                <w:szCs w:val="24"/>
              </w:rPr>
            </w:pPr>
            <w:r w:rsidRPr="00745C9B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745C9B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7D826E6" w14:textId="77777777" w:rsidR="006074B3" w:rsidRPr="00745C9B" w:rsidRDefault="006074B3" w:rsidP="006074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04DE" w:rsidRPr="002C77B6" w14:paraId="1396BF64" w14:textId="17453568" w:rsidTr="006704DE">
        <w:trPr>
          <w:trHeight w:val="399"/>
        </w:trPr>
        <w:tc>
          <w:tcPr>
            <w:tcW w:w="4140" w:type="dxa"/>
            <w:vAlign w:val="center"/>
          </w:tcPr>
          <w:p w14:paraId="459AF3F2" w14:textId="77777777" w:rsidR="006704DE" w:rsidRPr="00BB4246" w:rsidRDefault="006704DE" w:rsidP="006704DE">
            <w:pPr>
              <w:jc w:val="both"/>
              <w:rPr>
                <w:sz w:val="24"/>
                <w:szCs w:val="24"/>
              </w:rPr>
            </w:pPr>
            <w:r w:rsidRPr="00BB4246">
              <w:rPr>
                <w:sz w:val="24"/>
                <w:szCs w:val="24"/>
              </w:rPr>
              <w:t xml:space="preserve">Доходы от использования имущества, находящегося в государственной и </w:t>
            </w:r>
            <w:r w:rsidRPr="00BB4246">
              <w:rPr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5A69" w14:textId="4DD8A7C8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 w:rsidRPr="00F13F1B">
              <w:rPr>
                <w:color w:val="000000"/>
                <w:sz w:val="24"/>
                <w:szCs w:val="24"/>
              </w:rPr>
              <w:lastRenderedPageBreak/>
              <w:t>136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F13F1B">
              <w:rPr>
                <w:color w:val="000000"/>
                <w:sz w:val="24"/>
                <w:szCs w:val="24"/>
              </w:rPr>
              <w:t>164,8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63A2" w14:textId="2588CF87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7F116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241,7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1080" w14:textId="1561D16F" w:rsidR="006704DE" w:rsidRPr="006704DE" w:rsidRDefault="006704DE" w:rsidP="006704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704DE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6704DE" w:rsidRPr="002C77B6" w14:paraId="3BFF19B4" w14:textId="13960A84" w:rsidTr="006704DE">
        <w:trPr>
          <w:trHeight w:val="559"/>
        </w:trPr>
        <w:tc>
          <w:tcPr>
            <w:tcW w:w="4140" w:type="dxa"/>
            <w:vAlign w:val="center"/>
          </w:tcPr>
          <w:p w14:paraId="19391E58" w14:textId="77777777" w:rsidR="006704DE" w:rsidRPr="002C77B6" w:rsidRDefault="006704DE" w:rsidP="006704DE">
            <w:pPr>
              <w:jc w:val="both"/>
              <w:rPr>
                <w:sz w:val="24"/>
                <w:szCs w:val="24"/>
              </w:rPr>
            </w:pPr>
            <w:bookmarkStart w:id="12" w:name="_Hlk39766625"/>
            <w:r w:rsidRPr="002C77B6">
              <w:rPr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E698" w14:textId="004042D0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 w:rsidRPr="00F13F1B">
              <w:rPr>
                <w:color w:val="000000"/>
                <w:sz w:val="24"/>
                <w:szCs w:val="24"/>
              </w:rPr>
              <w:t>597,3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19C8" w14:textId="73FD9200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C8DA" w14:textId="64AC58AD" w:rsidR="006704DE" w:rsidRPr="006704DE" w:rsidRDefault="006704DE" w:rsidP="006704DE">
            <w:pPr>
              <w:jc w:val="center"/>
              <w:rPr>
                <w:color w:val="000000"/>
                <w:sz w:val="24"/>
                <w:szCs w:val="24"/>
              </w:rPr>
            </w:pPr>
            <w:r w:rsidRPr="006704DE">
              <w:rPr>
                <w:color w:val="000000"/>
                <w:sz w:val="24"/>
                <w:szCs w:val="24"/>
              </w:rPr>
              <w:t>129,2</w:t>
            </w:r>
          </w:p>
        </w:tc>
      </w:tr>
      <w:tr w:rsidR="006704DE" w:rsidRPr="002C77B6" w14:paraId="3BBF9438" w14:textId="6738D5A7" w:rsidTr="006704DE">
        <w:trPr>
          <w:trHeight w:val="577"/>
        </w:trPr>
        <w:tc>
          <w:tcPr>
            <w:tcW w:w="4140" w:type="dxa"/>
            <w:vAlign w:val="center"/>
          </w:tcPr>
          <w:p w14:paraId="4489E54F" w14:textId="77777777" w:rsidR="006704DE" w:rsidRPr="002C77B6" w:rsidRDefault="006704DE" w:rsidP="006704DE">
            <w:pPr>
              <w:jc w:val="both"/>
              <w:rPr>
                <w:sz w:val="24"/>
                <w:szCs w:val="24"/>
              </w:rPr>
            </w:pPr>
            <w:bookmarkStart w:id="13" w:name="_Hlk136250412"/>
            <w:r w:rsidRPr="002C77B6">
              <w:rPr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D625" w14:textId="5E34E715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 w:rsidRPr="00F13F1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F13F1B">
              <w:rPr>
                <w:color w:val="000000"/>
                <w:sz w:val="24"/>
                <w:szCs w:val="24"/>
              </w:rPr>
              <w:t>739,1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5077" w14:textId="0C8E2618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F116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348,9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A4FF" w14:textId="42D2DE62" w:rsidR="006704DE" w:rsidRPr="006704DE" w:rsidRDefault="006704DE" w:rsidP="006704DE">
            <w:pPr>
              <w:jc w:val="center"/>
              <w:rPr>
                <w:color w:val="000000"/>
                <w:sz w:val="24"/>
                <w:szCs w:val="24"/>
              </w:rPr>
            </w:pPr>
            <w:r w:rsidRPr="006704DE">
              <w:rPr>
                <w:color w:val="000000"/>
                <w:sz w:val="24"/>
                <w:szCs w:val="24"/>
              </w:rPr>
              <w:t>544,2</w:t>
            </w:r>
          </w:p>
        </w:tc>
      </w:tr>
      <w:tr w:rsidR="006704DE" w:rsidRPr="002C77B6" w14:paraId="50CE1B40" w14:textId="06728254" w:rsidTr="006704DE">
        <w:trPr>
          <w:trHeight w:val="65"/>
        </w:trPr>
        <w:tc>
          <w:tcPr>
            <w:tcW w:w="4140" w:type="dxa"/>
            <w:vAlign w:val="center"/>
          </w:tcPr>
          <w:p w14:paraId="3FA5EA0E" w14:textId="7AE45A80" w:rsidR="006704DE" w:rsidRPr="002C77B6" w:rsidRDefault="006704DE" w:rsidP="006704DE">
            <w:pPr>
              <w:jc w:val="both"/>
              <w:rPr>
                <w:sz w:val="24"/>
                <w:szCs w:val="24"/>
              </w:rPr>
            </w:pPr>
            <w:bookmarkStart w:id="14" w:name="_Hlk167286987"/>
            <w:r w:rsidRPr="002C77B6">
              <w:rPr>
                <w:sz w:val="24"/>
                <w:szCs w:val="24"/>
              </w:rPr>
              <w:t>Доходы о</w:t>
            </w:r>
            <w:r>
              <w:rPr>
                <w:sz w:val="24"/>
                <w:szCs w:val="24"/>
              </w:rPr>
              <w:t>т</w:t>
            </w:r>
            <w:r w:rsidRPr="002C77B6">
              <w:rPr>
                <w:sz w:val="24"/>
                <w:szCs w:val="24"/>
              </w:rPr>
              <w:t xml:space="preserve"> </w:t>
            </w:r>
            <w:r w:rsidRPr="00197CFA">
              <w:rPr>
                <w:bCs/>
                <w:sz w:val="24"/>
                <w:szCs w:val="24"/>
              </w:rPr>
              <w:t>продажи материальных и нематериальных активов</w:t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0063" w14:textId="2EE84EC0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 w:rsidRPr="00F13F1B">
              <w:rPr>
                <w:sz w:val="24"/>
                <w:szCs w:val="24"/>
              </w:rPr>
              <w:t>809,0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C5FC" w14:textId="731FC054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1D3B" w14:textId="2EAA20E8" w:rsidR="006704DE" w:rsidRPr="006704DE" w:rsidRDefault="006704DE" w:rsidP="006704DE">
            <w:pPr>
              <w:jc w:val="center"/>
              <w:rPr>
                <w:color w:val="000000"/>
                <w:sz w:val="24"/>
                <w:szCs w:val="24"/>
              </w:rPr>
            </w:pPr>
            <w:r w:rsidRPr="006704DE">
              <w:rPr>
                <w:color w:val="000000"/>
                <w:sz w:val="24"/>
                <w:szCs w:val="24"/>
              </w:rPr>
              <w:t>24,9</w:t>
            </w:r>
          </w:p>
        </w:tc>
      </w:tr>
      <w:tr w:rsidR="006704DE" w:rsidRPr="002C77B6" w14:paraId="7A8A99B0" w14:textId="4CC6F12F" w:rsidTr="006704DE">
        <w:trPr>
          <w:trHeight w:val="425"/>
        </w:trPr>
        <w:tc>
          <w:tcPr>
            <w:tcW w:w="4140" w:type="dxa"/>
            <w:vAlign w:val="center"/>
          </w:tcPr>
          <w:p w14:paraId="221EF024" w14:textId="77777777" w:rsidR="006704DE" w:rsidRPr="002C77B6" w:rsidRDefault="006704DE" w:rsidP="006704DE">
            <w:pPr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616F" w14:textId="2C4DD0C2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 w:rsidRPr="00F13F1B">
              <w:rPr>
                <w:color w:val="000000"/>
                <w:sz w:val="24"/>
                <w:szCs w:val="24"/>
              </w:rPr>
              <w:t>73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F13F1B">
              <w:rPr>
                <w:color w:val="000000"/>
                <w:sz w:val="24"/>
                <w:szCs w:val="24"/>
              </w:rPr>
              <w:t>209,7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9652" w14:textId="77F6C26B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7F116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996,</w:t>
            </w:r>
            <w:r w:rsidR="003F32C0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AE11" w14:textId="4FBD2CD0" w:rsidR="006704DE" w:rsidRPr="006704DE" w:rsidRDefault="006704DE" w:rsidP="006704DE">
            <w:pPr>
              <w:jc w:val="center"/>
              <w:rPr>
                <w:color w:val="000000"/>
                <w:sz w:val="24"/>
                <w:szCs w:val="24"/>
              </w:rPr>
            </w:pPr>
            <w:r w:rsidRPr="006704DE">
              <w:rPr>
                <w:color w:val="000000"/>
                <w:sz w:val="24"/>
                <w:szCs w:val="24"/>
              </w:rPr>
              <w:t>79,2</w:t>
            </w:r>
          </w:p>
        </w:tc>
      </w:tr>
      <w:tr w:rsidR="006704DE" w:rsidRPr="002C77B6" w14:paraId="67E3A1D0" w14:textId="5F86CB78" w:rsidTr="006704DE">
        <w:trPr>
          <w:trHeight w:val="404"/>
        </w:trPr>
        <w:tc>
          <w:tcPr>
            <w:tcW w:w="4140" w:type="dxa"/>
            <w:vAlign w:val="center"/>
          </w:tcPr>
          <w:p w14:paraId="3236FB23" w14:textId="10A0DE31" w:rsidR="006704DE" w:rsidRPr="002C77B6" w:rsidRDefault="006704DE" w:rsidP="00670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2D7C" w14:textId="19CB31BA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 w:rsidRPr="00F13F1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F13F1B">
              <w:rPr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9143" w14:textId="5EBF4F19" w:rsidR="006704DE" w:rsidRPr="00F13F1B" w:rsidRDefault="006704DE" w:rsidP="006704DE">
            <w:pPr>
              <w:ind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116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191,</w:t>
            </w:r>
            <w:r w:rsidR="003F32C0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9F6A" w14:textId="276CFACF" w:rsidR="006704DE" w:rsidRPr="006704DE" w:rsidRDefault="006704DE" w:rsidP="006704DE">
            <w:pPr>
              <w:jc w:val="center"/>
              <w:rPr>
                <w:color w:val="000000"/>
                <w:sz w:val="24"/>
                <w:szCs w:val="24"/>
              </w:rPr>
            </w:pPr>
            <w:r w:rsidRPr="006704DE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6704DE" w:rsidRPr="002C77B6" w14:paraId="625D46BB" w14:textId="021EFDF3" w:rsidTr="006704DE">
        <w:trPr>
          <w:trHeight w:val="419"/>
        </w:trPr>
        <w:tc>
          <w:tcPr>
            <w:tcW w:w="4140" w:type="dxa"/>
            <w:vAlign w:val="center"/>
          </w:tcPr>
          <w:p w14:paraId="22C38F97" w14:textId="77777777" w:rsidR="006704DE" w:rsidRPr="002C77B6" w:rsidRDefault="006704DE" w:rsidP="006704DE">
            <w:pPr>
              <w:jc w:val="center"/>
              <w:rPr>
                <w:b/>
                <w:i/>
                <w:sz w:val="24"/>
                <w:szCs w:val="24"/>
              </w:rPr>
            </w:pPr>
            <w:r w:rsidRPr="002C77B6">
              <w:rPr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6454" w14:textId="538224F1" w:rsidR="006704DE" w:rsidRPr="00F13F1B" w:rsidRDefault="006704DE" w:rsidP="006704DE">
            <w:pPr>
              <w:ind w:right="98"/>
              <w:jc w:val="right"/>
              <w:rPr>
                <w:b/>
                <w:i/>
                <w:sz w:val="24"/>
                <w:szCs w:val="24"/>
              </w:rPr>
            </w:pPr>
            <w:r w:rsidRPr="00F13F1B">
              <w:rPr>
                <w:b/>
                <w:bCs/>
                <w:i/>
                <w:iCs/>
                <w:sz w:val="24"/>
                <w:szCs w:val="24"/>
              </w:rPr>
              <w:t>219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  <w:r w:rsidRPr="00F13F1B">
              <w:rPr>
                <w:b/>
                <w:bCs/>
                <w:i/>
                <w:iCs/>
                <w:sz w:val="24"/>
                <w:szCs w:val="24"/>
              </w:rPr>
              <w:t>975,6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C781" w14:textId="5CC5C8D5" w:rsidR="006704DE" w:rsidRPr="00F13F1B" w:rsidRDefault="006704DE" w:rsidP="006704DE">
            <w:pPr>
              <w:ind w:right="98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152 752,</w:t>
            </w:r>
            <w:r w:rsidR="00121BFF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634C" w14:textId="1ADEA979" w:rsidR="006704DE" w:rsidRPr="007F1163" w:rsidRDefault="006704DE" w:rsidP="006704D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1163">
              <w:rPr>
                <w:b/>
                <w:bCs/>
                <w:i/>
                <w:iCs/>
                <w:color w:val="000000"/>
                <w:sz w:val="24"/>
                <w:szCs w:val="24"/>
              </w:rPr>
              <w:t>69,4</w:t>
            </w:r>
          </w:p>
        </w:tc>
      </w:tr>
      <w:bookmarkEnd w:id="11"/>
      <w:bookmarkEnd w:id="12"/>
      <w:bookmarkEnd w:id="13"/>
    </w:tbl>
    <w:p w14:paraId="10E5E906" w14:textId="77777777" w:rsidR="000F16FC" w:rsidRPr="00331F3F" w:rsidRDefault="000F16FC" w:rsidP="00773F51">
      <w:pPr>
        <w:jc w:val="both"/>
      </w:pPr>
    </w:p>
    <w:p w14:paraId="0D79EDCA" w14:textId="66F02E43" w:rsidR="000131F3" w:rsidRDefault="000131F3" w:rsidP="000131F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отчетном периоде н</w:t>
      </w:r>
      <w:r w:rsidR="001B365C" w:rsidRPr="0017781C">
        <w:rPr>
          <w:bCs/>
          <w:sz w:val="28"/>
          <w:szCs w:val="28"/>
        </w:rPr>
        <w:t>аибольший удельный вес в объеме неналоговых доходов занимают доходы</w:t>
      </w:r>
      <w:r w:rsidRPr="000131F3">
        <w:rPr>
          <w:sz w:val="28"/>
          <w:szCs w:val="28"/>
        </w:rPr>
        <w:t xml:space="preserve"> </w:t>
      </w:r>
      <w:r w:rsidRPr="00331F3F">
        <w:rPr>
          <w:sz w:val="28"/>
          <w:szCs w:val="28"/>
        </w:rPr>
        <w:t>от использования имущества, находящегося в государственной собственности</w:t>
      </w:r>
      <w:r>
        <w:rPr>
          <w:sz w:val="28"/>
          <w:szCs w:val="28"/>
        </w:rPr>
        <w:t xml:space="preserve"> </w:t>
      </w:r>
      <w:r w:rsidR="00331E0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55764">
        <w:rPr>
          <w:sz w:val="28"/>
          <w:szCs w:val="28"/>
        </w:rPr>
        <w:t>47,3</w:t>
      </w:r>
      <w:r w:rsidR="00331E08">
        <w:rPr>
          <w:sz w:val="28"/>
          <w:szCs w:val="28"/>
        </w:rPr>
        <w:t xml:space="preserve"> %. </w:t>
      </w:r>
      <w:r w:rsidRPr="008A5E9C">
        <w:rPr>
          <w:sz w:val="28"/>
          <w:szCs w:val="28"/>
        </w:rPr>
        <w:t xml:space="preserve">Кассовое исполнение по данному доходному источнику составило </w:t>
      </w:r>
      <w:r w:rsidR="00E55764">
        <w:rPr>
          <w:sz w:val="28"/>
          <w:szCs w:val="28"/>
        </w:rPr>
        <w:t>72 241,7</w:t>
      </w:r>
      <w:r w:rsidRPr="008A5E9C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руб.</w:t>
      </w:r>
      <w:r w:rsidRPr="008A5E9C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</w:t>
      </w:r>
      <w:r w:rsidR="00E55764">
        <w:rPr>
          <w:sz w:val="28"/>
          <w:szCs w:val="28"/>
        </w:rPr>
        <w:t>11,5</w:t>
      </w:r>
      <w:r w:rsidRPr="008A5E9C">
        <w:rPr>
          <w:sz w:val="28"/>
          <w:szCs w:val="28"/>
        </w:rPr>
        <w:t> % утвержденного годового плана (в 202</w:t>
      </w:r>
      <w:r w:rsidR="00E55764">
        <w:rPr>
          <w:sz w:val="28"/>
          <w:szCs w:val="28"/>
        </w:rPr>
        <w:t>5</w:t>
      </w:r>
      <w:r w:rsidRPr="008A5E9C">
        <w:rPr>
          <w:sz w:val="28"/>
          <w:szCs w:val="28"/>
        </w:rPr>
        <w:t xml:space="preserve"> году – </w:t>
      </w:r>
      <w:r w:rsidR="00E55764">
        <w:rPr>
          <w:sz w:val="28"/>
          <w:szCs w:val="28"/>
        </w:rPr>
        <w:t>24,5 </w:t>
      </w:r>
      <w:r w:rsidRPr="008A5E9C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E55764">
        <w:rPr>
          <w:sz w:val="28"/>
          <w:szCs w:val="28"/>
        </w:rPr>
        <w:t xml:space="preserve">сократившись на 63 923,1 тыс. руб. или на 46,9 % по сравнению с уровнем </w:t>
      </w:r>
      <w:r w:rsidRPr="0017781C">
        <w:rPr>
          <w:bCs/>
          <w:sz w:val="28"/>
          <w:szCs w:val="28"/>
        </w:rPr>
        <w:t>исполнения первого квартала прошлого года</w:t>
      </w:r>
      <w:r w:rsidR="00E95734">
        <w:rPr>
          <w:bCs/>
          <w:sz w:val="28"/>
          <w:szCs w:val="28"/>
        </w:rPr>
        <w:t>.</w:t>
      </w:r>
    </w:p>
    <w:p w14:paraId="06758304" w14:textId="59930BFD" w:rsidR="003C25D9" w:rsidRPr="003F32C0" w:rsidRDefault="00331E08" w:rsidP="003C25D9">
      <w:pPr>
        <w:ind w:firstLine="708"/>
        <w:jc w:val="both"/>
        <w:rPr>
          <w:sz w:val="28"/>
          <w:szCs w:val="28"/>
        </w:rPr>
      </w:pPr>
      <w:r w:rsidRPr="00CB6E6D">
        <w:rPr>
          <w:sz w:val="28"/>
          <w:szCs w:val="28"/>
        </w:rPr>
        <w:t xml:space="preserve">В текущем году отмечается </w:t>
      </w:r>
      <w:r w:rsidR="00E55764">
        <w:rPr>
          <w:sz w:val="28"/>
          <w:szCs w:val="28"/>
        </w:rPr>
        <w:t>снижение на 52,4 %</w:t>
      </w:r>
      <w:r>
        <w:rPr>
          <w:sz w:val="28"/>
          <w:szCs w:val="28"/>
        </w:rPr>
        <w:t xml:space="preserve"> </w:t>
      </w:r>
      <w:r w:rsidR="003C25D9">
        <w:rPr>
          <w:sz w:val="28"/>
          <w:szCs w:val="28"/>
        </w:rPr>
        <w:t xml:space="preserve">доходов от операций по управлению остатками средств на едином казначейском счете </w:t>
      </w:r>
      <w:r>
        <w:rPr>
          <w:sz w:val="28"/>
          <w:szCs w:val="28"/>
        </w:rPr>
        <w:t xml:space="preserve">и </w:t>
      </w:r>
      <w:r w:rsidR="00E55764">
        <w:rPr>
          <w:sz w:val="28"/>
          <w:szCs w:val="28"/>
        </w:rPr>
        <w:t>на 19,9 %</w:t>
      </w:r>
      <w:r>
        <w:rPr>
          <w:sz w:val="28"/>
          <w:szCs w:val="28"/>
        </w:rPr>
        <w:t xml:space="preserve"> </w:t>
      </w:r>
      <w:r w:rsidR="003C25D9" w:rsidRPr="00B17EF8">
        <w:rPr>
          <w:sz w:val="28"/>
          <w:szCs w:val="28"/>
        </w:rPr>
        <w:t>доходов</w:t>
      </w:r>
      <w:r w:rsidR="003C25D9">
        <w:rPr>
          <w:sz w:val="28"/>
          <w:szCs w:val="28"/>
        </w:rPr>
        <w:t>,</w:t>
      </w:r>
      <w:r w:rsidR="003C25D9" w:rsidRPr="00B17EF8">
        <w:rPr>
          <w:sz w:val="28"/>
          <w:szCs w:val="28"/>
        </w:rPr>
        <w:t xml:space="preserve"> получаемы</w:t>
      </w:r>
      <w:r w:rsidR="003C25D9">
        <w:rPr>
          <w:sz w:val="28"/>
          <w:szCs w:val="28"/>
        </w:rPr>
        <w:t>х</w:t>
      </w:r>
      <w:r w:rsidR="003C25D9" w:rsidRPr="00B17EF8">
        <w:rPr>
          <w:sz w:val="28"/>
          <w:szCs w:val="28"/>
        </w:rPr>
        <w:t xml:space="preserve"> в виде арендной платы</w:t>
      </w:r>
      <w:r w:rsidR="003C25D9">
        <w:rPr>
          <w:sz w:val="28"/>
          <w:szCs w:val="28"/>
        </w:rPr>
        <w:t>.</w:t>
      </w:r>
      <w:r w:rsidR="003C25D9" w:rsidRPr="00B17EF8">
        <w:rPr>
          <w:sz w:val="28"/>
          <w:szCs w:val="28"/>
        </w:rPr>
        <w:t xml:space="preserve"> </w:t>
      </w:r>
      <w:r w:rsidR="003C25D9" w:rsidRPr="00523ECA">
        <w:rPr>
          <w:sz w:val="28"/>
          <w:szCs w:val="28"/>
        </w:rPr>
        <w:t xml:space="preserve">При этом </w:t>
      </w:r>
      <w:r w:rsidR="0022225E">
        <w:rPr>
          <w:sz w:val="28"/>
          <w:szCs w:val="28"/>
        </w:rPr>
        <w:t xml:space="preserve">возросли в 1,3 раза </w:t>
      </w:r>
      <w:r w:rsidR="003C25D9" w:rsidRPr="00523ECA">
        <w:rPr>
          <w:sz w:val="28"/>
          <w:szCs w:val="28"/>
        </w:rPr>
        <w:t xml:space="preserve">доходы от сдачи в аренду имущества, находящегося в оперативном управлении органов государственной власти и созданных ими </w:t>
      </w:r>
      <w:r w:rsidR="003C25D9" w:rsidRPr="003F32C0">
        <w:rPr>
          <w:sz w:val="28"/>
          <w:szCs w:val="28"/>
        </w:rPr>
        <w:t>учреждений.</w:t>
      </w:r>
    </w:p>
    <w:p w14:paraId="5CA58F7D" w14:textId="63A2CAA3" w:rsidR="001B365C" w:rsidRDefault="003C25D9" w:rsidP="00E72A31">
      <w:pPr>
        <w:ind w:firstLine="708"/>
        <w:jc w:val="both"/>
        <w:rPr>
          <w:bCs/>
          <w:sz w:val="28"/>
          <w:szCs w:val="28"/>
        </w:rPr>
      </w:pPr>
      <w:r w:rsidRPr="003F32C0">
        <w:rPr>
          <w:sz w:val="28"/>
          <w:szCs w:val="28"/>
        </w:rPr>
        <w:t xml:space="preserve">На долю доходов </w:t>
      </w:r>
      <w:r w:rsidR="001B365C" w:rsidRPr="003F32C0">
        <w:rPr>
          <w:bCs/>
          <w:sz w:val="28"/>
          <w:szCs w:val="28"/>
        </w:rPr>
        <w:t xml:space="preserve">в виде штрафов, санкций, возмещения ущерба </w:t>
      </w:r>
      <w:r w:rsidRPr="003F32C0">
        <w:rPr>
          <w:sz w:val="28"/>
          <w:szCs w:val="28"/>
        </w:rPr>
        <w:t>в объеме неналоговых доходов приходится 3</w:t>
      </w:r>
      <w:r w:rsidR="0022225E" w:rsidRPr="003F32C0">
        <w:rPr>
          <w:sz w:val="28"/>
          <w:szCs w:val="28"/>
        </w:rPr>
        <w:t>8,0</w:t>
      </w:r>
      <w:r w:rsidR="001B365C" w:rsidRPr="003F32C0">
        <w:rPr>
          <w:bCs/>
          <w:sz w:val="28"/>
          <w:szCs w:val="28"/>
        </w:rPr>
        <w:t xml:space="preserve"> %. </w:t>
      </w:r>
      <w:r w:rsidR="00F80181" w:rsidRPr="003F32C0">
        <w:rPr>
          <w:bCs/>
          <w:sz w:val="28"/>
          <w:szCs w:val="28"/>
        </w:rPr>
        <w:t>В текущем году п</w:t>
      </w:r>
      <w:r w:rsidR="001B365C" w:rsidRPr="003F32C0">
        <w:rPr>
          <w:bCs/>
          <w:sz w:val="28"/>
          <w:szCs w:val="28"/>
        </w:rPr>
        <w:t xml:space="preserve">оступления сложились в сумме </w:t>
      </w:r>
      <w:r w:rsidR="0022225E" w:rsidRPr="003F32C0">
        <w:rPr>
          <w:bCs/>
          <w:sz w:val="28"/>
          <w:szCs w:val="28"/>
        </w:rPr>
        <w:t>57 996,</w:t>
      </w:r>
      <w:r w:rsidR="003F32C0" w:rsidRPr="003F32C0">
        <w:rPr>
          <w:bCs/>
          <w:sz w:val="28"/>
          <w:szCs w:val="28"/>
        </w:rPr>
        <w:t>6</w:t>
      </w:r>
      <w:r w:rsidR="0022225E" w:rsidRPr="003F32C0">
        <w:rPr>
          <w:bCs/>
          <w:sz w:val="28"/>
          <w:szCs w:val="28"/>
        </w:rPr>
        <w:t xml:space="preserve"> </w:t>
      </w:r>
      <w:r w:rsidR="001B365C" w:rsidRPr="003F32C0">
        <w:rPr>
          <w:bCs/>
          <w:sz w:val="28"/>
          <w:szCs w:val="28"/>
        </w:rPr>
        <w:t xml:space="preserve">тыс. </w:t>
      </w:r>
      <w:r w:rsidR="0050411B" w:rsidRPr="003F32C0">
        <w:rPr>
          <w:bCs/>
          <w:sz w:val="28"/>
          <w:szCs w:val="28"/>
        </w:rPr>
        <w:t>руб.</w:t>
      </w:r>
      <w:r w:rsidR="001B365C" w:rsidRPr="003F32C0">
        <w:rPr>
          <w:bCs/>
          <w:sz w:val="28"/>
          <w:szCs w:val="28"/>
        </w:rPr>
        <w:t xml:space="preserve"> и составили </w:t>
      </w:r>
      <w:r w:rsidR="0022225E" w:rsidRPr="003F32C0">
        <w:rPr>
          <w:bCs/>
          <w:sz w:val="28"/>
          <w:szCs w:val="28"/>
        </w:rPr>
        <w:t>16,6</w:t>
      </w:r>
      <w:r w:rsidR="001B365C" w:rsidRPr="003F32C0">
        <w:rPr>
          <w:bCs/>
          <w:sz w:val="28"/>
          <w:szCs w:val="28"/>
        </w:rPr>
        <w:t> % годового</w:t>
      </w:r>
      <w:r w:rsidR="001B365C" w:rsidRPr="0017781C">
        <w:rPr>
          <w:bCs/>
          <w:sz w:val="28"/>
          <w:szCs w:val="28"/>
        </w:rPr>
        <w:t xml:space="preserve"> утвержденного</w:t>
      </w:r>
      <w:r w:rsidR="001B365C" w:rsidRPr="001B365C">
        <w:rPr>
          <w:bCs/>
          <w:sz w:val="28"/>
          <w:szCs w:val="28"/>
        </w:rPr>
        <w:t xml:space="preserve"> плана (в 20</w:t>
      </w:r>
      <w:r w:rsidR="001B365C">
        <w:rPr>
          <w:bCs/>
          <w:sz w:val="28"/>
          <w:szCs w:val="28"/>
        </w:rPr>
        <w:t>2</w:t>
      </w:r>
      <w:r w:rsidR="0022225E">
        <w:rPr>
          <w:bCs/>
          <w:sz w:val="28"/>
          <w:szCs w:val="28"/>
        </w:rPr>
        <w:t>5</w:t>
      </w:r>
      <w:r w:rsidR="001B365C" w:rsidRPr="001B365C">
        <w:rPr>
          <w:bCs/>
          <w:sz w:val="28"/>
          <w:szCs w:val="28"/>
        </w:rPr>
        <w:t xml:space="preserve"> году – </w:t>
      </w:r>
      <w:r>
        <w:rPr>
          <w:bCs/>
          <w:sz w:val="28"/>
          <w:szCs w:val="28"/>
        </w:rPr>
        <w:t>2</w:t>
      </w:r>
      <w:r w:rsidR="0022225E">
        <w:rPr>
          <w:bCs/>
          <w:sz w:val="28"/>
          <w:szCs w:val="28"/>
        </w:rPr>
        <w:t>7,2</w:t>
      </w:r>
      <w:r w:rsidR="001B365C">
        <w:rPr>
          <w:bCs/>
          <w:sz w:val="28"/>
          <w:szCs w:val="28"/>
        </w:rPr>
        <w:t> </w:t>
      </w:r>
      <w:r w:rsidR="001B365C" w:rsidRPr="001B365C">
        <w:rPr>
          <w:bCs/>
          <w:sz w:val="28"/>
          <w:szCs w:val="28"/>
        </w:rPr>
        <w:t>%)</w:t>
      </w:r>
      <w:r w:rsidR="00F80181">
        <w:rPr>
          <w:bCs/>
          <w:sz w:val="28"/>
          <w:szCs w:val="28"/>
        </w:rPr>
        <w:t xml:space="preserve">, </w:t>
      </w:r>
      <w:r w:rsidR="0017781C">
        <w:rPr>
          <w:bCs/>
          <w:sz w:val="28"/>
          <w:szCs w:val="28"/>
        </w:rPr>
        <w:t>что на 2</w:t>
      </w:r>
      <w:r w:rsidR="0022225E">
        <w:rPr>
          <w:bCs/>
          <w:sz w:val="28"/>
          <w:szCs w:val="28"/>
        </w:rPr>
        <w:t>0,8</w:t>
      </w:r>
      <w:r w:rsidR="0017781C">
        <w:rPr>
          <w:bCs/>
          <w:sz w:val="28"/>
          <w:szCs w:val="28"/>
        </w:rPr>
        <w:t xml:space="preserve"> % </w:t>
      </w:r>
      <w:r w:rsidR="0022225E">
        <w:rPr>
          <w:bCs/>
          <w:sz w:val="28"/>
          <w:szCs w:val="28"/>
        </w:rPr>
        <w:t>меньше</w:t>
      </w:r>
      <w:r w:rsidR="0017781C">
        <w:rPr>
          <w:bCs/>
          <w:sz w:val="28"/>
          <w:szCs w:val="28"/>
        </w:rPr>
        <w:t xml:space="preserve">, чем годом ранее </w:t>
      </w:r>
      <w:r w:rsidR="001B365C" w:rsidRPr="001B365C">
        <w:rPr>
          <w:bCs/>
          <w:sz w:val="28"/>
          <w:szCs w:val="28"/>
        </w:rPr>
        <w:t>(</w:t>
      </w:r>
      <w:r w:rsidR="0022225E">
        <w:rPr>
          <w:bCs/>
          <w:sz w:val="28"/>
          <w:szCs w:val="28"/>
        </w:rPr>
        <w:t>сокращение</w:t>
      </w:r>
      <w:r w:rsidR="00F80181">
        <w:rPr>
          <w:bCs/>
          <w:sz w:val="28"/>
          <w:szCs w:val="28"/>
        </w:rPr>
        <w:t xml:space="preserve"> </w:t>
      </w:r>
      <w:r w:rsidR="001B365C" w:rsidRPr="001B365C">
        <w:rPr>
          <w:bCs/>
          <w:sz w:val="28"/>
          <w:szCs w:val="28"/>
        </w:rPr>
        <w:t xml:space="preserve">на </w:t>
      </w:r>
      <w:r w:rsidR="00320640">
        <w:rPr>
          <w:bCs/>
          <w:sz w:val="28"/>
          <w:szCs w:val="28"/>
        </w:rPr>
        <w:t>1</w:t>
      </w:r>
      <w:r w:rsidR="0022225E">
        <w:rPr>
          <w:bCs/>
          <w:sz w:val="28"/>
          <w:szCs w:val="28"/>
        </w:rPr>
        <w:t>5 213,</w:t>
      </w:r>
      <w:r w:rsidR="003F32C0">
        <w:rPr>
          <w:bCs/>
          <w:sz w:val="28"/>
          <w:szCs w:val="28"/>
        </w:rPr>
        <w:t>1</w:t>
      </w:r>
      <w:r w:rsidR="001B365C" w:rsidRPr="001B365C">
        <w:rPr>
          <w:bCs/>
          <w:sz w:val="28"/>
          <w:szCs w:val="28"/>
        </w:rPr>
        <w:t xml:space="preserve"> тыс. </w:t>
      </w:r>
      <w:r w:rsidR="0050411B">
        <w:rPr>
          <w:bCs/>
          <w:sz w:val="28"/>
          <w:szCs w:val="28"/>
        </w:rPr>
        <w:t>руб.</w:t>
      </w:r>
      <w:r w:rsidR="001B365C" w:rsidRPr="001B365C">
        <w:rPr>
          <w:bCs/>
          <w:sz w:val="28"/>
          <w:szCs w:val="28"/>
        </w:rPr>
        <w:t>).</w:t>
      </w:r>
    </w:p>
    <w:p w14:paraId="3ACBBCA4" w14:textId="2EC3831B" w:rsidR="007C0723" w:rsidRDefault="007C0723" w:rsidP="007C0723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331F3F">
        <w:rPr>
          <w:bCs/>
          <w:sz w:val="28"/>
          <w:szCs w:val="28"/>
        </w:rPr>
        <w:t xml:space="preserve">Платежи при пользовании природными </w:t>
      </w:r>
      <w:r w:rsidR="00E33543">
        <w:rPr>
          <w:bCs/>
          <w:sz w:val="28"/>
          <w:szCs w:val="28"/>
        </w:rPr>
        <w:t xml:space="preserve">ресурсами </w:t>
      </w:r>
      <w:r w:rsidR="00795AAD">
        <w:rPr>
          <w:bCs/>
          <w:sz w:val="28"/>
          <w:szCs w:val="28"/>
        </w:rPr>
        <w:t xml:space="preserve">возросли на </w:t>
      </w:r>
      <w:r w:rsidR="0022225E">
        <w:rPr>
          <w:bCs/>
          <w:sz w:val="28"/>
          <w:szCs w:val="28"/>
        </w:rPr>
        <w:t>174,3</w:t>
      </w:r>
      <w:r>
        <w:rPr>
          <w:bCs/>
          <w:sz w:val="28"/>
          <w:szCs w:val="28"/>
        </w:rPr>
        <w:t xml:space="preserve"> тыс. </w:t>
      </w:r>
      <w:r w:rsidR="0050411B">
        <w:rPr>
          <w:bCs/>
          <w:sz w:val="28"/>
          <w:szCs w:val="28"/>
        </w:rPr>
        <w:t>руб.</w:t>
      </w:r>
      <w:r>
        <w:rPr>
          <w:bCs/>
          <w:sz w:val="28"/>
          <w:szCs w:val="28"/>
        </w:rPr>
        <w:t xml:space="preserve"> или на </w:t>
      </w:r>
      <w:r w:rsidR="0022225E">
        <w:rPr>
          <w:bCs/>
          <w:sz w:val="28"/>
          <w:szCs w:val="28"/>
        </w:rPr>
        <w:t>29,2</w:t>
      </w:r>
      <w:r>
        <w:rPr>
          <w:bCs/>
          <w:sz w:val="28"/>
          <w:szCs w:val="28"/>
        </w:rPr>
        <w:t xml:space="preserve"> % </w:t>
      </w:r>
      <w:r w:rsidR="006914D1">
        <w:rPr>
          <w:bCs/>
          <w:sz w:val="28"/>
          <w:szCs w:val="28"/>
        </w:rPr>
        <w:t xml:space="preserve">от </w:t>
      </w:r>
      <w:r w:rsidRPr="008C4B9A">
        <w:rPr>
          <w:bCs/>
          <w:sz w:val="28"/>
          <w:szCs w:val="28"/>
        </w:rPr>
        <w:t>уров</w:t>
      </w:r>
      <w:r w:rsidR="006914D1">
        <w:rPr>
          <w:bCs/>
          <w:sz w:val="28"/>
          <w:szCs w:val="28"/>
        </w:rPr>
        <w:t>ня</w:t>
      </w:r>
      <w:r w:rsidRPr="008C4B9A">
        <w:rPr>
          <w:bCs/>
          <w:sz w:val="28"/>
          <w:szCs w:val="28"/>
        </w:rPr>
        <w:t xml:space="preserve"> прошлого года и составили </w:t>
      </w:r>
      <w:r w:rsidR="006914D1">
        <w:rPr>
          <w:bCs/>
          <w:sz w:val="28"/>
          <w:szCs w:val="28"/>
        </w:rPr>
        <w:t>0,</w:t>
      </w:r>
      <w:r w:rsidR="0022225E">
        <w:rPr>
          <w:bCs/>
          <w:sz w:val="28"/>
          <w:szCs w:val="28"/>
        </w:rPr>
        <w:t>5</w:t>
      </w:r>
      <w:r w:rsidRPr="008C4B9A">
        <w:rPr>
          <w:bCs/>
          <w:sz w:val="28"/>
          <w:szCs w:val="28"/>
        </w:rPr>
        <w:t xml:space="preserve"> % объема неналоговых доходов. </w:t>
      </w:r>
      <w:r>
        <w:rPr>
          <w:bCs/>
          <w:sz w:val="28"/>
          <w:szCs w:val="28"/>
        </w:rPr>
        <w:t>В отчетном периоде п</w:t>
      </w:r>
      <w:r w:rsidRPr="008C4B9A">
        <w:rPr>
          <w:bCs/>
          <w:sz w:val="28"/>
          <w:szCs w:val="28"/>
        </w:rPr>
        <w:t xml:space="preserve">оступления </w:t>
      </w:r>
      <w:r>
        <w:rPr>
          <w:bCs/>
          <w:sz w:val="28"/>
          <w:szCs w:val="28"/>
        </w:rPr>
        <w:t>по данному виду неналоговых доходов, обеспеченные</w:t>
      </w:r>
      <w:r w:rsidR="0022225E">
        <w:rPr>
          <w:bCs/>
          <w:sz w:val="28"/>
          <w:szCs w:val="28"/>
        </w:rPr>
        <w:t>, в основном,</w:t>
      </w:r>
      <w:r>
        <w:rPr>
          <w:bCs/>
          <w:sz w:val="28"/>
          <w:szCs w:val="28"/>
        </w:rPr>
        <w:t xml:space="preserve"> за счет </w:t>
      </w:r>
      <w:r w:rsidRPr="00331F3F">
        <w:rPr>
          <w:bCs/>
          <w:sz w:val="28"/>
          <w:szCs w:val="28"/>
        </w:rPr>
        <w:t>поступлени</w:t>
      </w:r>
      <w:r>
        <w:rPr>
          <w:bCs/>
          <w:sz w:val="28"/>
          <w:szCs w:val="28"/>
        </w:rPr>
        <w:t>я</w:t>
      </w:r>
      <w:r w:rsidRPr="00331F3F">
        <w:rPr>
          <w:bCs/>
          <w:sz w:val="28"/>
          <w:szCs w:val="28"/>
        </w:rPr>
        <w:t xml:space="preserve"> плат</w:t>
      </w:r>
      <w:r>
        <w:rPr>
          <w:bCs/>
          <w:sz w:val="28"/>
          <w:szCs w:val="28"/>
        </w:rPr>
        <w:t>ы</w:t>
      </w:r>
      <w:r w:rsidRPr="00331F3F">
        <w:rPr>
          <w:bCs/>
          <w:sz w:val="28"/>
          <w:szCs w:val="28"/>
        </w:rPr>
        <w:t xml:space="preserve"> за негативное воздействие на окружающую среду</w:t>
      </w:r>
      <w:r>
        <w:rPr>
          <w:bCs/>
          <w:sz w:val="28"/>
          <w:szCs w:val="28"/>
        </w:rPr>
        <w:t xml:space="preserve">, </w:t>
      </w:r>
      <w:r w:rsidRPr="008C4B9A">
        <w:rPr>
          <w:bCs/>
          <w:sz w:val="28"/>
          <w:szCs w:val="28"/>
        </w:rPr>
        <w:t xml:space="preserve">сложились в сумме </w:t>
      </w:r>
      <w:r w:rsidR="0022225E">
        <w:rPr>
          <w:bCs/>
          <w:sz w:val="28"/>
          <w:szCs w:val="28"/>
        </w:rPr>
        <w:t>771,6</w:t>
      </w:r>
      <w:r w:rsidRPr="008C4B9A">
        <w:rPr>
          <w:bCs/>
          <w:sz w:val="28"/>
          <w:szCs w:val="28"/>
        </w:rPr>
        <w:t xml:space="preserve"> тыс. </w:t>
      </w:r>
      <w:r w:rsidR="0050411B">
        <w:rPr>
          <w:bCs/>
          <w:sz w:val="28"/>
          <w:szCs w:val="28"/>
        </w:rPr>
        <w:t>руб.</w:t>
      </w:r>
      <w:r w:rsidRPr="00331F3F">
        <w:rPr>
          <w:bCs/>
          <w:sz w:val="28"/>
          <w:szCs w:val="28"/>
        </w:rPr>
        <w:t xml:space="preserve"> или </w:t>
      </w:r>
      <w:r w:rsidR="0022225E">
        <w:rPr>
          <w:bCs/>
          <w:sz w:val="28"/>
          <w:szCs w:val="28"/>
        </w:rPr>
        <w:t>49,5</w:t>
      </w:r>
      <w:r w:rsidRPr="00331F3F">
        <w:rPr>
          <w:bCs/>
          <w:sz w:val="28"/>
          <w:szCs w:val="28"/>
        </w:rPr>
        <w:t> % годовых плановых назначений (в 20</w:t>
      </w:r>
      <w:r>
        <w:rPr>
          <w:bCs/>
          <w:sz w:val="28"/>
          <w:szCs w:val="28"/>
        </w:rPr>
        <w:t>2</w:t>
      </w:r>
      <w:r w:rsidR="0022225E">
        <w:rPr>
          <w:bCs/>
          <w:sz w:val="28"/>
          <w:szCs w:val="28"/>
        </w:rPr>
        <w:t>5</w:t>
      </w:r>
      <w:r w:rsidRPr="00331F3F"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–</w:t>
      </w:r>
      <w:r w:rsidRPr="00331F3F">
        <w:rPr>
          <w:bCs/>
          <w:sz w:val="28"/>
          <w:szCs w:val="28"/>
        </w:rPr>
        <w:t xml:space="preserve"> </w:t>
      </w:r>
      <w:r w:rsidR="0022225E">
        <w:rPr>
          <w:bCs/>
          <w:sz w:val="28"/>
          <w:szCs w:val="28"/>
        </w:rPr>
        <w:t>30,2</w:t>
      </w:r>
      <w:r w:rsidRPr="00331F3F">
        <w:rPr>
          <w:bCs/>
          <w:sz w:val="28"/>
          <w:szCs w:val="28"/>
        </w:rPr>
        <w:t> %).</w:t>
      </w:r>
    </w:p>
    <w:p w14:paraId="53131003" w14:textId="4F14527A" w:rsidR="00A07D72" w:rsidRDefault="00D53818" w:rsidP="00D53818">
      <w:pPr>
        <w:ind w:firstLine="720"/>
        <w:jc w:val="both"/>
        <w:rPr>
          <w:bCs/>
          <w:sz w:val="28"/>
          <w:szCs w:val="28"/>
        </w:rPr>
      </w:pPr>
      <w:r w:rsidRPr="000F3EE8">
        <w:rPr>
          <w:bCs/>
          <w:sz w:val="28"/>
          <w:szCs w:val="28"/>
        </w:rPr>
        <w:t>На долю доходов от оказания платных услуг и компенсации затрат государства 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</w:t>
      </w:r>
      <w:r w:rsidRPr="00525C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квартале текущего года приходится </w:t>
      </w:r>
      <w:r w:rsidR="000F3EE8">
        <w:rPr>
          <w:bCs/>
          <w:sz w:val="28"/>
          <w:szCs w:val="28"/>
        </w:rPr>
        <w:t>13,3</w:t>
      </w:r>
      <w:r w:rsidRPr="00331F3F">
        <w:rPr>
          <w:bCs/>
          <w:sz w:val="28"/>
          <w:szCs w:val="28"/>
        </w:rPr>
        <w:t> %</w:t>
      </w:r>
      <w:r>
        <w:rPr>
          <w:bCs/>
          <w:sz w:val="28"/>
          <w:szCs w:val="28"/>
        </w:rPr>
        <w:t xml:space="preserve"> неналоговых доходов.</w:t>
      </w:r>
      <w:r w:rsidRPr="00331F3F">
        <w:rPr>
          <w:bCs/>
          <w:sz w:val="28"/>
          <w:szCs w:val="28"/>
        </w:rPr>
        <w:t xml:space="preserve"> Поступления по данной группе неналоговых доходов составили </w:t>
      </w:r>
      <w:r w:rsidR="000F3EE8">
        <w:rPr>
          <w:bCs/>
          <w:sz w:val="28"/>
          <w:szCs w:val="28"/>
        </w:rPr>
        <w:t xml:space="preserve">20 348,9 </w:t>
      </w:r>
      <w:r w:rsidRPr="00331F3F">
        <w:rPr>
          <w:bCs/>
          <w:sz w:val="28"/>
          <w:szCs w:val="28"/>
        </w:rPr>
        <w:t xml:space="preserve">тыс. </w:t>
      </w:r>
      <w:r w:rsidR="0050411B">
        <w:rPr>
          <w:bCs/>
          <w:sz w:val="28"/>
          <w:szCs w:val="28"/>
        </w:rPr>
        <w:t>руб.</w:t>
      </w:r>
      <w:r w:rsidRPr="00331F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0F3EE8">
        <w:rPr>
          <w:bCs/>
          <w:sz w:val="28"/>
          <w:szCs w:val="28"/>
        </w:rPr>
        <w:t xml:space="preserve">рост на 16 609,8 тыс. руб. </w:t>
      </w:r>
      <w:r>
        <w:rPr>
          <w:bCs/>
          <w:sz w:val="28"/>
          <w:szCs w:val="28"/>
        </w:rPr>
        <w:t xml:space="preserve">или </w:t>
      </w:r>
      <w:r w:rsidR="000F3EE8">
        <w:rPr>
          <w:bCs/>
          <w:sz w:val="28"/>
          <w:szCs w:val="28"/>
        </w:rPr>
        <w:t>в 5,4 раза</w:t>
      </w:r>
      <w:r>
        <w:rPr>
          <w:bCs/>
          <w:sz w:val="28"/>
          <w:szCs w:val="28"/>
        </w:rPr>
        <w:t>)</w:t>
      </w:r>
      <w:r w:rsidRPr="00331F3F">
        <w:rPr>
          <w:bCs/>
          <w:sz w:val="28"/>
          <w:szCs w:val="28"/>
        </w:rPr>
        <w:t xml:space="preserve"> или </w:t>
      </w:r>
      <w:r w:rsidR="000F3EE8">
        <w:rPr>
          <w:bCs/>
          <w:sz w:val="28"/>
          <w:szCs w:val="28"/>
        </w:rPr>
        <w:t>97,1</w:t>
      </w:r>
      <w:r w:rsidRPr="00331F3F">
        <w:rPr>
          <w:bCs/>
          <w:sz w:val="28"/>
          <w:szCs w:val="28"/>
        </w:rPr>
        <w:t> % по отношению к утвержденному показателю</w:t>
      </w:r>
      <w:r>
        <w:rPr>
          <w:bCs/>
          <w:sz w:val="28"/>
          <w:szCs w:val="28"/>
        </w:rPr>
        <w:t xml:space="preserve"> (в 202</w:t>
      </w:r>
      <w:r w:rsidR="000F3EE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году – </w:t>
      </w:r>
      <w:r w:rsidR="000F3EE8">
        <w:rPr>
          <w:bCs/>
          <w:sz w:val="28"/>
          <w:szCs w:val="28"/>
        </w:rPr>
        <w:t>20,8</w:t>
      </w:r>
      <w:r>
        <w:rPr>
          <w:bCs/>
          <w:sz w:val="28"/>
          <w:szCs w:val="28"/>
        </w:rPr>
        <w:t> %)</w:t>
      </w:r>
      <w:r w:rsidRPr="003C6AB0">
        <w:rPr>
          <w:bCs/>
          <w:sz w:val="28"/>
          <w:szCs w:val="28"/>
        </w:rPr>
        <w:t xml:space="preserve">. </w:t>
      </w:r>
    </w:p>
    <w:p w14:paraId="059E8A68" w14:textId="52AF4E1F" w:rsidR="00A07D72" w:rsidRPr="006B74E3" w:rsidRDefault="00A07D72" w:rsidP="00A07D72">
      <w:pPr>
        <w:ind w:firstLine="720"/>
        <w:jc w:val="both"/>
        <w:rPr>
          <w:bCs/>
          <w:sz w:val="28"/>
          <w:szCs w:val="28"/>
        </w:rPr>
      </w:pPr>
      <w:r w:rsidRPr="00592A8F">
        <w:rPr>
          <w:bCs/>
          <w:sz w:val="28"/>
          <w:szCs w:val="28"/>
        </w:rPr>
        <w:t>В анализируемом периоде</w:t>
      </w:r>
      <w:r w:rsidR="00592A8F" w:rsidRPr="00592A8F">
        <w:rPr>
          <w:bCs/>
          <w:sz w:val="28"/>
          <w:szCs w:val="28"/>
        </w:rPr>
        <w:t xml:space="preserve"> в результате возврата неиспользованных </w:t>
      </w:r>
      <w:proofErr w:type="spellStart"/>
      <w:r w:rsidR="00592A8F" w:rsidRPr="00592A8F">
        <w:rPr>
          <w:bCs/>
          <w:sz w:val="28"/>
          <w:szCs w:val="28"/>
        </w:rPr>
        <w:t>грантаполучателями</w:t>
      </w:r>
      <w:proofErr w:type="spellEnd"/>
      <w:r w:rsidR="00592A8F" w:rsidRPr="00592A8F">
        <w:rPr>
          <w:bCs/>
          <w:sz w:val="28"/>
          <w:szCs w:val="28"/>
        </w:rPr>
        <w:t xml:space="preserve"> средств, выданных</w:t>
      </w:r>
      <w:r w:rsidR="00592A8F" w:rsidRPr="00592A8F">
        <w:rPr>
          <w:color w:val="000000" w:themeColor="text1"/>
          <w:sz w:val="28"/>
          <w:szCs w:val="28"/>
        </w:rPr>
        <w:t xml:space="preserve"> </w:t>
      </w:r>
      <w:r w:rsidR="00592A8F">
        <w:rPr>
          <w:color w:val="000000" w:themeColor="text1"/>
          <w:sz w:val="28"/>
          <w:szCs w:val="28"/>
        </w:rPr>
        <w:t xml:space="preserve">в рамках </w:t>
      </w:r>
      <w:r w:rsidR="00592A8F" w:rsidRPr="00AC18F8">
        <w:rPr>
          <w:color w:val="000000" w:themeColor="text1"/>
          <w:sz w:val="28"/>
          <w:szCs w:val="28"/>
        </w:rPr>
        <w:t>предоставления государственной поддержки сельскохозяйственного производства</w:t>
      </w:r>
      <w:r w:rsidR="00592A8F" w:rsidRPr="00592A8F">
        <w:rPr>
          <w:bCs/>
          <w:sz w:val="28"/>
          <w:szCs w:val="28"/>
        </w:rPr>
        <w:t xml:space="preserve"> по линии Министерства сельского хозяйства и продовольствия Республики Ингушетия, </w:t>
      </w:r>
      <w:r w:rsidR="000F3EE8" w:rsidRPr="00592A8F">
        <w:rPr>
          <w:bCs/>
          <w:sz w:val="28"/>
          <w:szCs w:val="28"/>
        </w:rPr>
        <w:t>в 5,9 раза</w:t>
      </w:r>
      <w:r w:rsidR="000F3E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или </w:t>
      </w:r>
      <w:r w:rsidRPr="0026443A">
        <w:rPr>
          <w:bCs/>
          <w:sz w:val="28"/>
          <w:szCs w:val="28"/>
        </w:rPr>
        <w:t xml:space="preserve">до </w:t>
      </w:r>
      <w:r w:rsidR="000F3EE8">
        <w:rPr>
          <w:bCs/>
          <w:sz w:val="28"/>
          <w:szCs w:val="28"/>
        </w:rPr>
        <w:t>20 214,0</w:t>
      </w:r>
      <w:r w:rsidRPr="0026443A">
        <w:rPr>
          <w:bCs/>
          <w:sz w:val="28"/>
          <w:szCs w:val="28"/>
        </w:rPr>
        <w:t xml:space="preserve"> тыс. руб</w:t>
      </w:r>
      <w:r>
        <w:rPr>
          <w:bCs/>
          <w:sz w:val="28"/>
          <w:szCs w:val="28"/>
        </w:rPr>
        <w:t xml:space="preserve">. </w:t>
      </w:r>
      <w:r w:rsidR="000F3EE8">
        <w:rPr>
          <w:bCs/>
          <w:sz w:val="28"/>
          <w:szCs w:val="28"/>
        </w:rPr>
        <w:t>возросли</w:t>
      </w:r>
      <w:r>
        <w:rPr>
          <w:bCs/>
          <w:sz w:val="28"/>
          <w:szCs w:val="28"/>
        </w:rPr>
        <w:t xml:space="preserve"> </w:t>
      </w:r>
      <w:r w:rsidRPr="0026443A">
        <w:rPr>
          <w:bCs/>
          <w:sz w:val="28"/>
          <w:szCs w:val="28"/>
        </w:rPr>
        <w:t>прочи</w:t>
      </w:r>
      <w:r>
        <w:rPr>
          <w:bCs/>
          <w:sz w:val="28"/>
          <w:szCs w:val="28"/>
        </w:rPr>
        <w:t>е</w:t>
      </w:r>
      <w:r w:rsidRPr="0026443A">
        <w:rPr>
          <w:bCs/>
          <w:sz w:val="28"/>
          <w:szCs w:val="28"/>
        </w:rPr>
        <w:t xml:space="preserve"> доход</w:t>
      </w:r>
      <w:r>
        <w:rPr>
          <w:bCs/>
          <w:sz w:val="28"/>
          <w:szCs w:val="28"/>
        </w:rPr>
        <w:t>ы</w:t>
      </w:r>
      <w:r w:rsidRPr="0026443A">
        <w:rPr>
          <w:bCs/>
          <w:sz w:val="28"/>
          <w:szCs w:val="28"/>
        </w:rPr>
        <w:t xml:space="preserve"> от компенсации затрат бюджета, исполнение по которым составило </w:t>
      </w:r>
      <w:r w:rsidR="000F3EE8">
        <w:rPr>
          <w:bCs/>
          <w:sz w:val="28"/>
          <w:szCs w:val="28"/>
        </w:rPr>
        <w:t>103,8</w:t>
      </w:r>
      <w:r w:rsidRPr="0026443A">
        <w:rPr>
          <w:bCs/>
          <w:sz w:val="28"/>
          <w:szCs w:val="28"/>
        </w:rPr>
        <w:t xml:space="preserve"> % от годовых бюджетных назначений (в </w:t>
      </w:r>
      <w:r>
        <w:rPr>
          <w:bCs/>
          <w:sz w:val="28"/>
          <w:szCs w:val="28"/>
        </w:rPr>
        <w:t>202</w:t>
      </w:r>
      <w:r w:rsidR="000F3EE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году – </w:t>
      </w:r>
      <w:r w:rsidR="000F3EE8">
        <w:rPr>
          <w:bCs/>
          <w:sz w:val="28"/>
          <w:szCs w:val="28"/>
        </w:rPr>
        <w:t>20,6</w:t>
      </w:r>
      <w:r>
        <w:rPr>
          <w:bCs/>
          <w:sz w:val="28"/>
          <w:szCs w:val="28"/>
        </w:rPr>
        <w:t> %</w:t>
      </w:r>
      <w:r w:rsidRPr="0026443A">
        <w:rPr>
          <w:bCs/>
          <w:sz w:val="28"/>
          <w:szCs w:val="24"/>
        </w:rPr>
        <w:t>)</w:t>
      </w:r>
      <w:r w:rsidRPr="0026443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 </w:t>
      </w:r>
      <w:r w:rsidRPr="0026443A">
        <w:rPr>
          <w:bCs/>
          <w:sz w:val="28"/>
          <w:szCs w:val="28"/>
        </w:rPr>
        <w:t>прочи</w:t>
      </w:r>
      <w:r>
        <w:rPr>
          <w:bCs/>
          <w:sz w:val="28"/>
          <w:szCs w:val="28"/>
        </w:rPr>
        <w:t>м</w:t>
      </w:r>
      <w:r w:rsidRPr="0026443A">
        <w:rPr>
          <w:bCs/>
          <w:sz w:val="28"/>
          <w:szCs w:val="28"/>
        </w:rPr>
        <w:t xml:space="preserve"> доход</w:t>
      </w:r>
      <w:r>
        <w:rPr>
          <w:bCs/>
          <w:sz w:val="28"/>
          <w:szCs w:val="28"/>
        </w:rPr>
        <w:t xml:space="preserve">ам </w:t>
      </w:r>
      <w:r w:rsidRPr="0026443A">
        <w:rPr>
          <w:bCs/>
          <w:sz w:val="28"/>
          <w:szCs w:val="28"/>
        </w:rPr>
        <w:t xml:space="preserve">от оказания </w:t>
      </w:r>
      <w:r w:rsidRPr="0026443A">
        <w:rPr>
          <w:bCs/>
          <w:sz w:val="28"/>
          <w:szCs w:val="28"/>
        </w:rPr>
        <w:lastRenderedPageBreak/>
        <w:t>платных услуг (работ) получателями средств бюджета отмечается</w:t>
      </w:r>
      <w:r w:rsidR="000F3EE8">
        <w:rPr>
          <w:bCs/>
          <w:sz w:val="28"/>
          <w:szCs w:val="28"/>
        </w:rPr>
        <w:t xml:space="preserve"> сокращение на 54,2 %</w:t>
      </w:r>
      <w:r>
        <w:rPr>
          <w:bCs/>
          <w:sz w:val="28"/>
          <w:szCs w:val="28"/>
        </w:rPr>
        <w:t xml:space="preserve"> или до </w:t>
      </w:r>
      <w:r w:rsidR="000F3EE8">
        <w:rPr>
          <w:bCs/>
          <w:sz w:val="28"/>
          <w:szCs w:val="28"/>
        </w:rPr>
        <w:t>134,</w:t>
      </w:r>
      <w:r w:rsidR="00B67AE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тыс. руб</w:t>
      </w:r>
      <w:r w:rsidR="00B67A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, и</w:t>
      </w:r>
      <w:r w:rsidRPr="0026443A">
        <w:rPr>
          <w:bCs/>
          <w:sz w:val="28"/>
          <w:szCs w:val="28"/>
        </w:rPr>
        <w:t xml:space="preserve">сполнение </w:t>
      </w:r>
      <w:r>
        <w:rPr>
          <w:bCs/>
          <w:sz w:val="28"/>
          <w:szCs w:val="28"/>
        </w:rPr>
        <w:t xml:space="preserve">установлено на уровне </w:t>
      </w:r>
      <w:r w:rsidR="000F3EE8">
        <w:rPr>
          <w:bCs/>
          <w:sz w:val="28"/>
          <w:szCs w:val="28"/>
        </w:rPr>
        <w:t>9,1</w:t>
      </w:r>
      <w:r>
        <w:rPr>
          <w:bCs/>
          <w:sz w:val="28"/>
          <w:szCs w:val="28"/>
        </w:rPr>
        <w:t xml:space="preserve"> % </w:t>
      </w:r>
      <w:r w:rsidRPr="0026443A">
        <w:rPr>
          <w:bCs/>
          <w:sz w:val="28"/>
          <w:szCs w:val="28"/>
        </w:rPr>
        <w:t xml:space="preserve">от годового </w:t>
      </w:r>
      <w:r w:rsidRPr="006B74E3">
        <w:rPr>
          <w:bCs/>
          <w:sz w:val="28"/>
          <w:szCs w:val="28"/>
        </w:rPr>
        <w:t>плана (в 202</w:t>
      </w:r>
      <w:r w:rsidR="000F3EE8">
        <w:rPr>
          <w:bCs/>
          <w:sz w:val="28"/>
          <w:szCs w:val="28"/>
        </w:rPr>
        <w:t>5</w:t>
      </w:r>
      <w:r w:rsidRPr="006B74E3">
        <w:rPr>
          <w:bCs/>
          <w:sz w:val="28"/>
          <w:szCs w:val="28"/>
        </w:rPr>
        <w:t xml:space="preserve"> году – </w:t>
      </w:r>
      <w:r w:rsidR="000F3EE8">
        <w:rPr>
          <w:bCs/>
          <w:sz w:val="28"/>
          <w:szCs w:val="28"/>
        </w:rPr>
        <w:t>23,0</w:t>
      </w:r>
      <w:r w:rsidRPr="006B74E3">
        <w:rPr>
          <w:bCs/>
          <w:sz w:val="28"/>
          <w:szCs w:val="28"/>
        </w:rPr>
        <w:t> %)</w:t>
      </w:r>
      <w:r w:rsidR="00E95734">
        <w:rPr>
          <w:bCs/>
          <w:sz w:val="28"/>
          <w:szCs w:val="28"/>
        </w:rPr>
        <w:t>.</w:t>
      </w:r>
    </w:p>
    <w:p w14:paraId="5E35C913" w14:textId="195716CE" w:rsidR="00970F72" w:rsidRPr="006B74E3" w:rsidRDefault="002E1E52" w:rsidP="00BD07FC">
      <w:pPr>
        <w:ind w:firstLine="708"/>
        <w:jc w:val="both"/>
        <w:rPr>
          <w:bCs/>
          <w:iCs/>
          <w:sz w:val="28"/>
          <w:szCs w:val="28"/>
        </w:rPr>
      </w:pPr>
      <w:r w:rsidRPr="006B74E3">
        <w:rPr>
          <w:bCs/>
          <w:sz w:val="28"/>
          <w:szCs w:val="28"/>
        </w:rPr>
        <w:t xml:space="preserve">В </w:t>
      </w:r>
      <w:r w:rsidRPr="006B74E3">
        <w:rPr>
          <w:bCs/>
          <w:sz w:val="28"/>
          <w:szCs w:val="28"/>
          <w:lang w:val="en-US"/>
        </w:rPr>
        <w:t>I</w:t>
      </w:r>
      <w:r w:rsidRPr="006B74E3">
        <w:rPr>
          <w:bCs/>
          <w:sz w:val="28"/>
          <w:szCs w:val="28"/>
        </w:rPr>
        <w:t xml:space="preserve"> квартале 202</w:t>
      </w:r>
      <w:r w:rsidR="002D2AF8">
        <w:rPr>
          <w:bCs/>
          <w:sz w:val="28"/>
          <w:szCs w:val="28"/>
        </w:rPr>
        <w:t>6</w:t>
      </w:r>
      <w:r w:rsidRPr="006B74E3">
        <w:rPr>
          <w:bCs/>
          <w:sz w:val="28"/>
          <w:szCs w:val="28"/>
        </w:rPr>
        <w:t xml:space="preserve"> года </w:t>
      </w:r>
      <w:r w:rsidR="00970F72" w:rsidRPr="006B74E3">
        <w:rPr>
          <w:bCs/>
          <w:sz w:val="28"/>
          <w:szCs w:val="28"/>
        </w:rPr>
        <w:t>п</w:t>
      </w:r>
      <w:r w:rsidRPr="006B74E3">
        <w:rPr>
          <w:bCs/>
          <w:iCs/>
          <w:sz w:val="28"/>
          <w:szCs w:val="28"/>
        </w:rPr>
        <w:t xml:space="preserve">оступления </w:t>
      </w:r>
      <w:r w:rsidR="00970F72" w:rsidRPr="006B74E3">
        <w:rPr>
          <w:bCs/>
          <w:sz w:val="28"/>
          <w:szCs w:val="28"/>
        </w:rPr>
        <w:t xml:space="preserve">в </w:t>
      </w:r>
      <w:r w:rsidR="00970F72" w:rsidRPr="00B322E9">
        <w:rPr>
          <w:bCs/>
          <w:sz w:val="28"/>
          <w:szCs w:val="28"/>
        </w:rPr>
        <w:t>республиканский бюджет доходов от продажи материальных и нематериальных активов</w:t>
      </w:r>
      <w:r w:rsidR="00970F72" w:rsidRPr="00B322E9">
        <w:rPr>
          <w:bCs/>
          <w:iCs/>
          <w:sz w:val="28"/>
          <w:szCs w:val="28"/>
        </w:rPr>
        <w:t xml:space="preserve"> </w:t>
      </w:r>
      <w:r w:rsidRPr="00B322E9">
        <w:rPr>
          <w:bCs/>
          <w:iCs/>
          <w:sz w:val="28"/>
          <w:szCs w:val="28"/>
        </w:rPr>
        <w:t xml:space="preserve">сложились в сумме </w:t>
      </w:r>
      <w:r w:rsidR="002A3E75" w:rsidRPr="00B322E9">
        <w:rPr>
          <w:bCs/>
          <w:iCs/>
          <w:sz w:val="28"/>
          <w:szCs w:val="28"/>
        </w:rPr>
        <w:t>201,8</w:t>
      </w:r>
      <w:r w:rsidRPr="00B322E9">
        <w:rPr>
          <w:bCs/>
          <w:iCs/>
          <w:sz w:val="28"/>
          <w:szCs w:val="28"/>
        </w:rPr>
        <w:t xml:space="preserve"> тыс. </w:t>
      </w:r>
      <w:r w:rsidR="0050411B" w:rsidRPr="00B322E9">
        <w:rPr>
          <w:bCs/>
          <w:iCs/>
          <w:sz w:val="28"/>
          <w:szCs w:val="28"/>
        </w:rPr>
        <w:t>руб.</w:t>
      </w:r>
      <w:r w:rsidR="00B32B59" w:rsidRPr="00B322E9">
        <w:rPr>
          <w:bCs/>
          <w:iCs/>
          <w:sz w:val="28"/>
          <w:szCs w:val="28"/>
        </w:rPr>
        <w:t xml:space="preserve"> </w:t>
      </w:r>
      <w:r w:rsidR="00BD07FC" w:rsidRPr="00B322E9">
        <w:rPr>
          <w:sz w:val="28"/>
          <w:szCs w:val="28"/>
        </w:rPr>
        <w:t>В отчетном периоде поступления по указанному виду неналоговых доходов по сравнению с аналогичным периодом 202</w:t>
      </w:r>
      <w:r w:rsidR="002A3E75" w:rsidRPr="00B322E9">
        <w:rPr>
          <w:sz w:val="28"/>
          <w:szCs w:val="28"/>
        </w:rPr>
        <w:t>5</w:t>
      </w:r>
      <w:r w:rsidR="00BD07FC" w:rsidRPr="00B322E9">
        <w:rPr>
          <w:sz w:val="28"/>
          <w:szCs w:val="28"/>
        </w:rPr>
        <w:t xml:space="preserve"> года </w:t>
      </w:r>
      <w:r w:rsidR="00197CFA" w:rsidRPr="00B322E9">
        <w:rPr>
          <w:sz w:val="28"/>
          <w:szCs w:val="28"/>
        </w:rPr>
        <w:t>снизились</w:t>
      </w:r>
      <w:r w:rsidR="00477AFE" w:rsidRPr="00B322E9">
        <w:rPr>
          <w:sz w:val="28"/>
          <w:szCs w:val="28"/>
        </w:rPr>
        <w:t xml:space="preserve"> </w:t>
      </w:r>
      <w:r w:rsidR="00BD07FC" w:rsidRPr="00B322E9">
        <w:rPr>
          <w:sz w:val="28"/>
          <w:szCs w:val="28"/>
        </w:rPr>
        <w:t xml:space="preserve">на </w:t>
      </w:r>
      <w:r w:rsidR="002A3E75" w:rsidRPr="00B322E9">
        <w:rPr>
          <w:sz w:val="28"/>
          <w:szCs w:val="28"/>
        </w:rPr>
        <w:t>607,2</w:t>
      </w:r>
      <w:r w:rsidR="00BD07FC" w:rsidRPr="00B322E9">
        <w:rPr>
          <w:sz w:val="28"/>
          <w:szCs w:val="28"/>
        </w:rPr>
        <w:t xml:space="preserve"> тыс. </w:t>
      </w:r>
      <w:r w:rsidR="0050411B" w:rsidRPr="00B322E9">
        <w:rPr>
          <w:sz w:val="28"/>
          <w:szCs w:val="28"/>
        </w:rPr>
        <w:t>руб.</w:t>
      </w:r>
      <w:r w:rsidR="00BD07FC" w:rsidRPr="00B322E9">
        <w:rPr>
          <w:sz w:val="28"/>
          <w:szCs w:val="28"/>
        </w:rPr>
        <w:t xml:space="preserve"> или </w:t>
      </w:r>
      <w:r w:rsidR="00197CFA" w:rsidRPr="00B322E9">
        <w:rPr>
          <w:sz w:val="28"/>
          <w:szCs w:val="28"/>
        </w:rPr>
        <w:t xml:space="preserve">на </w:t>
      </w:r>
      <w:r w:rsidR="002A3E75" w:rsidRPr="00B322E9">
        <w:rPr>
          <w:sz w:val="28"/>
          <w:szCs w:val="28"/>
        </w:rPr>
        <w:t>75,1</w:t>
      </w:r>
      <w:r w:rsidR="00197CFA" w:rsidRPr="00B322E9">
        <w:rPr>
          <w:sz w:val="28"/>
          <w:szCs w:val="28"/>
        </w:rPr>
        <w:t> % к</w:t>
      </w:r>
      <w:r w:rsidR="00BD07FC" w:rsidRPr="00B322E9">
        <w:rPr>
          <w:sz w:val="28"/>
          <w:szCs w:val="28"/>
        </w:rPr>
        <w:t xml:space="preserve"> </w:t>
      </w:r>
      <w:r w:rsidR="00197CFA" w:rsidRPr="00B322E9">
        <w:rPr>
          <w:sz w:val="28"/>
          <w:szCs w:val="28"/>
        </w:rPr>
        <w:t>прошлогоднему уровню</w:t>
      </w:r>
      <w:r w:rsidR="00243987" w:rsidRPr="00B322E9">
        <w:rPr>
          <w:bCs/>
          <w:iCs/>
          <w:sz w:val="28"/>
          <w:szCs w:val="28"/>
        </w:rPr>
        <w:t>.</w:t>
      </w:r>
    </w:p>
    <w:p w14:paraId="506FCF6B" w14:textId="2D560A16" w:rsidR="005C549B" w:rsidRPr="00331F3F" w:rsidRDefault="005C549B" w:rsidP="00411BAD">
      <w:pPr>
        <w:ind w:firstLine="720"/>
        <w:jc w:val="both"/>
        <w:rPr>
          <w:sz w:val="28"/>
          <w:szCs w:val="28"/>
        </w:rPr>
      </w:pPr>
      <w:r w:rsidRPr="006B74E3">
        <w:rPr>
          <w:sz w:val="28"/>
          <w:szCs w:val="28"/>
        </w:rPr>
        <w:t>По состоянию на 1 апреля 20</w:t>
      </w:r>
      <w:r w:rsidR="00FB0A32" w:rsidRPr="006B74E3">
        <w:rPr>
          <w:sz w:val="28"/>
          <w:szCs w:val="28"/>
        </w:rPr>
        <w:t>2</w:t>
      </w:r>
      <w:r w:rsidR="0076500C">
        <w:rPr>
          <w:sz w:val="28"/>
          <w:szCs w:val="28"/>
        </w:rPr>
        <w:t>6</w:t>
      </w:r>
      <w:r w:rsidRPr="006B74E3">
        <w:rPr>
          <w:sz w:val="28"/>
          <w:szCs w:val="28"/>
        </w:rPr>
        <w:t xml:space="preserve"> года кассовое исполнение </w:t>
      </w:r>
      <w:r w:rsidRPr="006B74E3">
        <w:rPr>
          <w:i/>
          <w:sz w:val="28"/>
          <w:szCs w:val="28"/>
        </w:rPr>
        <w:t>безвозмездных поступлений</w:t>
      </w:r>
      <w:r w:rsidRPr="006B74E3">
        <w:rPr>
          <w:sz w:val="28"/>
          <w:szCs w:val="28"/>
        </w:rPr>
        <w:t xml:space="preserve"> </w:t>
      </w:r>
      <w:r w:rsidR="0064433D" w:rsidRPr="006B74E3">
        <w:rPr>
          <w:sz w:val="28"/>
          <w:szCs w:val="28"/>
        </w:rPr>
        <w:t xml:space="preserve">(с учетом возврата остатков) </w:t>
      </w:r>
      <w:r w:rsidRPr="006B74E3">
        <w:rPr>
          <w:sz w:val="28"/>
          <w:szCs w:val="28"/>
        </w:rPr>
        <w:t xml:space="preserve">составило </w:t>
      </w:r>
      <w:r w:rsidR="007C6B8A">
        <w:rPr>
          <w:sz w:val="28"/>
          <w:szCs w:val="28"/>
        </w:rPr>
        <w:t>10</w:t>
      </w:r>
      <w:r w:rsidR="00930400">
        <w:rPr>
          <w:sz w:val="28"/>
          <w:szCs w:val="28"/>
        </w:rPr>
        <w:t> </w:t>
      </w:r>
      <w:r w:rsidR="00930400" w:rsidRPr="00930400">
        <w:rPr>
          <w:sz w:val="28"/>
          <w:szCs w:val="28"/>
        </w:rPr>
        <w:t>2</w:t>
      </w:r>
      <w:r w:rsidR="00B322E9">
        <w:rPr>
          <w:sz w:val="28"/>
          <w:szCs w:val="28"/>
        </w:rPr>
        <w:t>44 585,3</w:t>
      </w:r>
      <w:r w:rsidRPr="006B74E3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Pr="006B74E3">
        <w:rPr>
          <w:sz w:val="28"/>
          <w:szCs w:val="28"/>
        </w:rPr>
        <w:t xml:space="preserve"> или </w:t>
      </w:r>
      <w:r w:rsidR="00B322E9">
        <w:rPr>
          <w:sz w:val="28"/>
          <w:szCs w:val="28"/>
        </w:rPr>
        <w:t>30,8</w:t>
      </w:r>
      <w:r w:rsidRPr="006B74E3">
        <w:rPr>
          <w:sz w:val="28"/>
          <w:szCs w:val="28"/>
        </w:rPr>
        <w:t> % утвержденных годовых назначений</w:t>
      </w:r>
      <w:r w:rsidR="0064433D" w:rsidRPr="006B74E3">
        <w:rPr>
          <w:sz w:val="28"/>
          <w:szCs w:val="28"/>
        </w:rPr>
        <w:t xml:space="preserve"> (в 20</w:t>
      </w:r>
      <w:r w:rsidR="00B05F16" w:rsidRPr="006B74E3">
        <w:rPr>
          <w:sz w:val="28"/>
          <w:szCs w:val="28"/>
        </w:rPr>
        <w:t>2</w:t>
      </w:r>
      <w:r w:rsidR="00B322E9">
        <w:rPr>
          <w:sz w:val="28"/>
          <w:szCs w:val="28"/>
        </w:rPr>
        <w:t>5</w:t>
      </w:r>
      <w:r w:rsidR="0064433D" w:rsidRPr="00D94013">
        <w:rPr>
          <w:sz w:val="28"/>
          <w:szCs w:val="28"/>
        </w:rPr>
        <w:t xml:space="preserve"> году – </w:t>
      </w:r>
      <w:r w:rsidR="00F84EA5">
        <w:rPr>
          <w:sz w:val="28"/>
          <w:szCs w:val="28"/>
        </w:rPr>
        <w:t>2</w:t>
      </w:r>
      <w:r w:rsidR="00B322E9">
        <w:rPr>
          <w:sz w:val="28"/>
          <w:szCs w:val="28"/>
        </w:rPr>
        <w:t>6,0</w:t>
      </w:r>
      <w:r w:rsidR="0064433D" w:rsidRPr="00D94013">
        <w:rPr>
          <w:sz w:val="28"/>
          <w:szCs w:val="28"/>
        </w:rPr>
        <w:t> %)</w:t>
      </w:r>
      <w:r w:rsidRPr="00D94013">
        <w:rPr>
          <w:sz w:val="28"/>
          <w:szCs w:val="28"/>
        </w:rPr>
        <w:t>. К аналогичному периоду 20</w:t>
      </w:r>
      <w:r w:rsidR="00B05F16" w:rsidRPr="00D94013">
        <w:rPr>
          <w:sz w:val="28"/>
          <w:szCs w:val="28"/>
        </w:rPr>
        <w:t>2</w:t>
      </w:r>
      <w:r w:rsidR="00B322E9">
        <w:rPr>
          <w:sz w:val="28"/>
          <w:szCs w:val="28"/>
        </w:rPr>
        <w:t>5</w:t>
      </w:r>
      <w:r w:rsidRPr="00D94013">
        <w:rPr>
          <w:sz w:val="28"/>
          <w:szCs w:val="28"/>
        </w:rPr>
        <w:t xml:space="preserve"> года общий объем безвозмездных поступлений </w:t>
      </w:r>
      <w:r w:rsidR="00930400">
        <w:rPr>
          <w:sz w:val="28"/>
          <w:szCs w:val="28"/>
        </w:rPr>
        <w:t xml:space="preserve">вырос </w:t>
      </w:r>
      <w:r w:rsidRPr="00D94013">
        <w:rPr>
          <w:sz w:val="28"/>
          <w:szCs w:val="28"/>
        </w:rPr>
        <w:t xml:space="preserve">на </w:t>
      </w:r>
      <w:r w:rsidR="00B322E9">
        <w:rPr>
          <w:sz w:val="28"/>
          <w:szCs w:val="28"/>
        </w:rPr>
        <w:t>2 958 194,8</w:t>
      </w:r>
      <w:r w:rsidRPr="00331F3F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Pr="00331F3F">
        <w:rPr>
          <w:sz w:val="28"/>
          <w:szCs w:val="28"/>
        </w:rPr>
        <w:t xml:space="preserve"> или на </w:t>
      </w:r>
      <w:r w:rsidR="00B322E9">
        <w:rPr>
          <w:sz w:val="28"/>
          <w:szCs w:val="28"/>
        </w:rPr>
        <w:t>40,6</w:t>
      </w:r>
      <w:r w:rsidRPr="00331F3F">
        <w:rPr>
          <w:sz w:val="28"/>
          <w:szCs w:val="28"/>
        </w:rPr>
        <w:t> %.</w:t>
      </w:r>
    </w:p>
    <w:p w14:paraId="6C751CD3" w14:textId="078043E3" w:rsidR="00D94013" w:rsidRDefault="00D94013" w:rsidP="00D94013">
      <w:pPr>
        <w:spacing w:line="300" w:lineRule="exact"/>
        <w:ind w:firstLine="720"/>
        <w:jc w:val="both"/>
        <w:rPr>
          <w:sz w:val="28"/>
          <w:szCs w:val="28"/>
        </w:rPr>
      </w:pPr>
      <w:r w:rsidRPr="00F0279B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трех</w:t>
      </w:r>
      <w:r w:rsidRPr="00F0279B">
        <w:rPr>
          <w:sz w:val="28"/>
          <w:szCs w:val="28"/>
        </w:rPr>
        <w:t xml:space="preserve"> месяцев </w:t>
      </w:r>
      <w:r w:rsidR="008A4BDC">
        <w:rPr>
          <w:sz w:val="28"/>
          <w:szCs w:val="28"/>
        </w:rPr>
        <w:t>текущего</w:t>
      </w:r>
      <w:r w:rsidRPr="00F0279B">
        <w:rPr>
          <w:sz w:val="28"/>
          <w:szCs w:val="28"/>
        </w:rPr>
        <w:t xml:space="preserve"> года безвозмездные поступления характер</w:t>
      </w:r>
      <w:r>
        <w:rPr>
          <w:sz w:val="28"/>
          <w:szCs w:val="28"/>
        </w:rPr>
        <w:t>изуются следующими показателями</w:t>
      </w:r>
      <w:r w:rsidR="00F84EA5">
        <w:rPr>
          <w:sz w:val="28"/>
          <w:szCs w:val="28"/>
        </w:rPr>
        <w:t>:</w:t>
      </w:r>
    </w:p>
    <w:p w14:paraId="63DFCC80" w14:textId="6D489F60" w:rsidR="004C435B" w:rsidRPr="000434B6" w:rsidRDefault="004C435B" w:rsidP="00773F51">
      <w:pPr>
        <w:ind w:firstLine="720"/>
        <w:jc w:val="right"/>
        <w:rPr>
          <w:sz w:val="24"/>
          <w:szCs w:val="24"/>
        </w:rPr>
      </w:pPr>
      <w:r w:rsidRPr="000434B6">
        <w:rPr>
          <w:sz w:val="24"/>
          <w:szCs w:val="24"/>
        </w:rPr>
        <w:t xml:space="preserve">тыс. </w:t>
      </w:r>
      <w:r w:rsidR="0050411B">
        <w:rPr>
          <w:sz w:val="24"/>
          <w:szCs w:val="24"/>
        </w:rPr>
        <w:t>руб.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1701"/>
        <w:gridCol w:w="2127"/>
      </w:tblGrid>
      <w:tr w:rsidR="00D9066C" w:rsidRPr="007534A0" w14:paraId="67C82D0F" w14:textId="77777777" w:rsidTr="00D306F8">
        <w:trPr>
          <w:trHeight w:val="431"/>
        </w:trPr>
        <w:tc>
          <w:tcPr>
            <w:tcW w:w="3969" w:type="dxa"/>
            <w:vMerge w:val="restart"/>
            <w:vAlign w:val="center"/>
          </w:tcPr>
          <w:p w14:paraId="1BB54276" w14:textId="77777777" w:rsidR="00D9066C" w:rsidRPr="007534A0" w:rsidRDefault="00D9066C" w:rsidP="00773F51">
            <w:pPr>
              <w:jc w:val="center"/>
              <w:rPr>
                <w:b/>
                <w:sz w:val="24"/>
                <w:szCs w:val="24"/>
              </w:rPr>
            </w:pPr>
            <w:r w:rsidRPr="007534A0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gridSpan w:val="2"/>
            <w:vAlign w:val="center"/>
          </w:tcPr>
          <w:p w14:paraId="4D5D983B" w14:textId="1B4E5B16" w:rsidR="00D9066C" w:rsidRPr="007534A0" w:rsidRDefault="00D9066C" w:rsidP="00D306F8">
            <w:pPr>
              <w:jc w:val="center"/>
              <w:rPr>
                <w:b/>
                <w:sz w:val="24"/>
                <w:szCs w:val="24"/>
              </w:rPr>
            </w:pPr>
            <w:r w:rsidRPr="007534A0">
              <w:rPr>
                <w:b/>
                <w:sz w:val="24"/>
                <w:szCs w:val="24"/>
              </w:rPr>
              <w:t>Поступление</w:t>
            </w:r>
            <w:r w:rsidR="00D306F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534A0">
              <w:rPr>
                <w:b/>
                <w:sz w:val="24"/>
                <w:szCs w:val="24"/>
              </w:rPr>
              <w:t xml:space="preserve">за </w:t>
            </w:r>
            <w:r w:rsidRPr="007534A0">
              <w:rPr>
                <w:b/>
                <w:sz w:val="24"/>
                <w:szCs w:val="24"/>
                <w:lang w:val="en-US"/>
              </w:rPr>
              <w:t>I</w:t>
            </w:r>
            <w:r w:rsidRPr="007534A0">
              <w:rPr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vMerge w:val="restart"/>
            <w:vAlign w:val="center"/>
          </w:tcPr>
          <w:p w14:paraId="514ADC88" w14:textId="77777777" w:rsidR="00D306F8" w:rsidRDefault="00D9066C" w:rsidP="005F6C87">
            <w:pPr>
              <w:jc w:val="center"/>
              <w:rPr>
                <w:b/>
                <w:sz w:val="24"/>
                <w:szCs w:val="24"/>
              </w:rPr>
            </w:pPr>
            <w:r w:rsidRPr="007534A0">
              <w:rPr>
                <w:b/>
                <w:sz w:val="24"/>
                <w:szCs w:val="24"/>
              </w:rPr>
              <w:t>Темпы</w:t>
            </w:r>
            <w:r w:rsidR="005F6C87">
              <w:rPr>
                <w:b/>
                <w:sz w:val="24"/>
                <w:szCs w:val="24"/>
              </w:rPr>
              <w:t xml:space="preserve"> </w:t>
            </w:r>
            <w:r w:rsidRPr="007534A0">
              <w:rPr>
                <w:b/>
                <w:sz w:val="24"/>
                <w:szCs w:val="24"/>
              </w:rPr>
              <w:t>роста/снижения,</w:t>
            </w:r>
          </w:p>
          <w:p w14:paraId="1AA5DAD0" w14:textId="3FE1B789" w:rsidR="00D9066C" w:rsidRPr="007534A0" w:rsidRDefault="00D9066C" w:rsidP="005F6C87">
            <w:pPr>
              <w:jc w:val="center"/>
              <w:rPr>
                <w:b/>
                <w:sz w:val="24"/>
                <w:szCs w:val="24"/>
              </w:rPr>
            </w:pPr>
            <w:r w:rsidRPr="007534A0">
              <w:rPr>
                <w:b/>
                <w:sz w:val="24"/>
                <w:szCs w:val="24"/>
              </w:rPr>
              <w:t>(%)</w:t>
            </w:r>
          </w:p>
        </w:tc>
      </w:tr>
      <w:tr w:rsidR="00A36E0A" w:rsidRPr="007534A0" w14:paraId="4248D259" w14:textId="77777777" w:rsidTr="00A827A9">
        <w:trPr>
          <w:trHeight w:val="281"/>
        </w:trPr>
        <w:tc>
          <w:tcPr>
            <w:tcW w:w="3969" w:type="dxa"/>
            <w:vMerge/>
            <w:vAlign w:val="center"/>
          </w:tcPr>
          <w:p w14:paraId="05758DF1" w14:textId="77777777" w:rsidR="00A36E0A" w:rsidRPr="007534A0" w:rsidRDefault="00A36E0A" w:rsidP="00A36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D302D6" w14:textId="183FCF2F" w:rsidR="00A36E0A" w:rsidRPr="007534A0" w:rsidRDefault="00A36E0A" w:rsidP="00A36E0A">
            <w:pPr>
              <w:jc w:val="center"/>
              <w:rPr>
                <w:b/>
                <w:sz w:val="24"/>
                <w:szCs w:val="24"/>
              </w:rPr>
            </w:pPr>
            <w:r w:rsidRPr="007534A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7534A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14:paraId="7F208CA0" w14:textId="50A869AB" w:rsidR="00A36E0A" w:rsidRPr="007534A0" w:rsidRDefault="00A36E0A" w:rsidP="00A36E0A">
            <w:pPr>
              <w:jc w:val="center"/>
              <w:rPr>
                <w:b/>
                <w:sz w:val="24"/>
                <w:szCs w:val="24"/>
              </w:rPr>
            </w:pPr>
            <w:r w:rsidRPr="007534A0">
              <w:rPr>
                <w:b/>
                <w:sz w:val="24"/>
                <w:szCs w:val="24"/>
              </w:rPr>
              <w:t>202</w:t>
            </w:r>
            <w:r w:rsidR="00BA1C3B">
              <w:rPr>
                <w:b/>
                <w:sz w:val="24"/>
                <w:szCs w:val="24"/>
              </w:rPr>
              <w:t>6</w:t>
            </w:r>
            <w:r w:rsidRPr="007534A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1EBFE1DE" w14:textId="77777777" w:rsidR="00A36E0A" w:rsidRPr="007534A0" w:rsidRDefault="00A36E0A" w:rsidP="00A36E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44EC" w:rsidRPr="007534A0" w14:paraId="157F7B09" w14:textId="77777777" w:rsidTr="00A827A9">
        <w:trPr>
          <w:trHeight w:val="502"/>
        </w:trPr>
        <w:tc>
          <w:tcPr>
            <w:tcW w:w="3969" w:type="dxa"/>
            <w:vAlign w:val="center"/>
          </w:tcPr>
          <w:p w14:paraId="7EBA6BDB" w14:textId="77777777" w:rsidR="00C844EC" w:rsidRPr="007534A0" w:rsidRDefault="00C844EC" w:rsidP="00C844EC">
            <w:pPr>
              <w:jc w:val="both"/>
              <w:rPr>
                <w:sz w:val="24"/>
                <w:szCs w:val="24"/>
              </w:rPr>
            </w:pPr>
            <w:bookmarkStart w:id="15" w:name="_Hlk136251791"/>
            <w:r w:rsidRPr="007534A0">
              <w:rPr>
                <w:sz w:val="24"/>
                <w:szCs w:val="24"/>
              </w:rPr>
              <w:t>Дотации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C8B45B" w14:textId="7A9BCFC8" w:rsidR="00C844EC" w:rsidRPr="00761825" w:rsidRDefault="00C844EC" w:rsidP="00C844E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011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334</w:t>
            </w:r>
            <w:r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BF461" w14:textId="72F2E5FA" w:rsidR="00C844EC" w:rsidRPr="00BB4246" w:rsidRDefault="00C844EC" w:rsidP="00C844E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7925</w:t>
            </w:r>
            <w:r w:rsidR="00A827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544,0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079A" w14:textId="4FDB645F" w:rsidR="00C844EC" w:rsidRPr="00A827A9" w:rsidRDefault="00C844EC" w:rsidP="00C844E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A827A9">
              <w:rPr>
                <w:color w:val="000000"/>
                <w:sz w:val="24"/>
                <w:szCs w:val="24"/>
              </w:rPr>
              <w:t>131,8</w:t>
            </w:r>
          </w:p>
        </w:tc>
      </w:tr>
      <w:tr w:rsidR="00C844EC" w:rsidRPr="007534A0" w14:paraId="7EAC3A47" w14:textId="77777777" w:rsidTr="00A827A9">
        <w:trPr>
          <w:trHeight w:val="423"/>
        </w:trPr>
        <w:tc>
          <w:tcPr>
            <w:tcW w:w="3969" w:type="dxa"/>
            <w:vAlign w:val="center"/>
          </w:tcPr>
          <w:p w14:paraId="569FC4CF" w14:textId="77777777" w:rsidR="00C844EC" w:rsidRPr="007534A0" w:rsidRDefault="00C844EC" w:rsidP="00C844EC">
            <w:pPr>
              <w:jc w:val="both"/>
              <w:rPr>
                <w:sz w:val="24"/>
                <w:szCs w:val="24"/>
              </w:rPr>
            </w:pPr>
            <w:bookmarkStart w:id="16" w:name="_Hlk198800676"/>
            <w:bookmarkEnd w:id="15"/>
            <w:r w:rsidRPr="007534A0">
              <w:rPr>
                <w:sz w:val="24"/>
                <w:szCs w:val="24"/>
              </w:rPr>
              <w:t>Субсидии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E3069" w14:textId="17EAA6DC" w:rsidR="00C844EC" w:rsidRPr="00761825" w:rsidRDefault="00C844EC" w:rsidP="00C8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899 633,8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4059C" w14:textId="6B6DAF97" w:rsidR="00C844EC" w:rsidRPr="00761825" w:rsidRDefault="00C844EC" w:rsidP="00C8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1785</w:t>
            </w:r>
            <w:r w:rsidR="00A827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595,5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06DE" w14:textId="2EA67B83" w:rsidR="00C844EC" w:rsidRPr="00A827A9" w:rsidRDefault="00C844EC" w:rsidP="00C844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27A9">
              <w:rPr>
                <w:color w:val="000000"/>
                <w:sz w:val="24"/>
                <w:szCs w:val="24"/>
              </w:rPr>
              <w:t>198,5</w:t>
            </w:r>
          </w:p>
        </w:tc>
      </w:tr>
      <w:bookmarkEnd w:id="16"/>
      <w:tr w:rsidR="00C844EC" w:rsidRPr="007534A0" w14:paraId="2F3B5EAB" w14:textId="77777777" w:rsidTr="00A827A9">
        <w:trPr>
          <w:trHeight w:val="415"/>
        </w:trPr>
        <w:tc>
          <w:tcPr>
            <w:tcW w:w="3969" w:type="dxa"/>
            <w:vAlign w:val="center"/>
          </w:tcPr>
          <w:p w14:paraId="3044A882" w14:textId="77777777" w:rsidR="00C844EC" w:rsidRPr="007534A0" w:rsidRDefault="00C844EC" w:rsidP="00C844EC">
            <w:pPr>
              <w:jc w:val="both"/>
              <w:rPr>
                <w:sz w:val="24"/>
                <w:szCs w:val="24"/>
              </w:rPr>
            </w:pPr>
            <w:r w:rsidRPr="007534A0">
              <w:rPr>
                <w:sz w:val="24"/>
                <w:szCs w:val="24"/>
              </w:rPr>
              <w:t>Субвенции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0160A9" w14:textId="23B3C3A1" w:rsidR="00C844EC" w:rsidRPr="00761825" w:rsidRDefault="00C844EC" w:rsidP="00C8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284 864,0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620A4" w14:textId="69F612CA" w:rsidR="00C844EC" w:rsidRPr="00761825" w:rsidRDefault="00C844EC" w:rsidP="00C8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</w:t>
            </w:r>
            <w:r w:rsidR="00A827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06FA" w14:textId="43DD12C0" w:rsidR="00C844EC" w:rsidRPr="00A827A9" w:rsidRDefault="00C844EC" w:rsidP="00C844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27A9">
              <w:rPr>
                <w:color w:val="000000"/>
                <w:sz w:val="24"/>
                <w:szCs w:val="24"/>
              </w:rPr>
              <w:t>137,4</w:t>
            </w:r>
          </w:p>
        </w:tc>
      </w:tr>
      <w:tr w:rsidR="00C844EC" w:rsidRPr="007534A0" w14:paraId="05C0BA6A" w14:textId="77777777" w:rsidTr="00A827A9">
        <w:trPr>
          <w:trHeight w:val="407"/>
        </w:trPr>
        <w:tc>
          <w:tcPr>
            <w:tcW w:w="3969" w:type="dxa"/>
            <w:vAlign w:val="center"/>
          </w:tcPr>
          <w:p w14:paraId="13AB824B" w14:textId="77777777" w:rsidR="00C844EC" w:rsidRPr="007534A0" w:rsidRDefault="00C844EC" w:rsidP="00C844EC">
            <w:pPr>
              <w:jc w:val="both"/>
              <w:rPr>
                <w:sz w:val="24"/>
                <w:szCs w:val="24"/>
              </w:rPr>
            </w:pPr>
            <w:bookmarkStart w:id="17" w:name="_Hlk136255843"/>
            <w:r w:rsidRPr="007534A0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B22541" w14:textId="2D0D9FBD" w:rsidR="00C844EC" w:rsidRPr="009D50A7" w:rsidRDefault="00C844EC" w:rsidP="00C844EC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145 412,6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BF653" w14:textId="2F3A2F32" w:rsidR="00C844EC" w:rsidRPr="00B974C4" w:rsidRDefault="00C844EC" w:rsidP="00C8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  <w:r w:rsidR="00A827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679,1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7B1D" w14:textId="13253881" w:rsidR="00C844EC" w:rsidRPr="00A827A9" w:rsidRDefault="00C844EC" w:rsidP="00C844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27A9">
              <w:rPr>
                <w:color w:val="000000"/>
                <w:sz w:val="24"/>
                <w:szCs w:val="24"/>
              </w:rPr>
              <w:t>107,1</w:t>
            </w:r>
          </w:p>
        </w:tc>
      </w:tr>
      <w:tr w:rsidR="00C844EC" w:rsidRPr="007534A0" w14:paraId="23432805" w14:textId="77777777" w:rsidTr="00A827A9">
        <w:trPr>
          <w:trHeight w:val="548"/>
        </w:trPr>
        <w:tc>
          <w:tcPr>
            <w:tcW w:w="3969" w:type="dxa"/>
            <w:vAlign w:val="center"/>
          </w:tcPr>
          <w:p w14:paraId="1285ACBD" w14:textId="5E003ABB" w:rsidR="00C844EC" w:rsidRPr="007534A0" w:rsidRDefault="00C844EC" w:rsidP="00C844EC">
            <w:pPr>
              <w:jc w:val="both"/>
              <w:rPr>
                <w:sz w:val="24"/>
                <w:szCs w:val="24"/>
              </w:rPr>
            </w:pPr>
            <w:r w:rsidRPr="000434B6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01" w:type="dxa"/>
            <w:vAlign w:val="center"/>
          </w:tcPr>
          <w:p w14:paraId="2D4085BC" w14:textId="20D7DF88" w:rsidR="00C844EC" w:rsidRDefault="00C844EC" w:rsidP="00C8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-6 655,3</w:t>
            </w:r>
          </w:p>
        </w:tc>
        <w:tc>
          <w:tcPr>
            <w:tcW w:w="1701" w:type="dxa"/>
            <w:vAlign w:val="center"/>
          </w:tcPr>
          <w:p w14:paraId="1F57442E" w14:textId="66315DC7" w:rsidR="00C844EC" w:rsidRDefault="00C844EC" w:rsidP="00C8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</w:t>
            </w:r>
            <w:r w:rsidR="00A827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456,8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6C1A" w14:textId="15F55DCB" w:rsidR="00C844EC" w:rsidRPr="00A827A9" w:rsidRDefault="00C844EC" w:rsidP="00C844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27A9">
              <w:rPr>
                <w:color w:val="000000"/>
                <w:sz w:val="24"/>
                <w:szCs w:val="24"/>
              </w:rPr>
              <w:t>97,0</w:t>
            </w:r>
          </w:p>
        </w:tc>
      </w:tr>
      <w:tr w:rsidR="00C844EC" w:rsidRPr="007534A0" w14:paraId="55F73388" w14:textId="77777777" w:rsidTr="00A827A9">
        <w:trPr>
          <w:trHeight w:val="380"/>
        </w:trPr>
        <w:tc>
          <w:tcPr>
            <w:tcW w:w="3969" w:type="dxa"/>
            <w:vAlign w:val="center"/>
          </w:tcPr>
          <w:p w14:paraId="4DBC34CC" w14:textId="77777777" w:rsidR="00C844EC" w:rsidRPr="007534A0" w:rsidRDefault="00C844EC" w:rsidP="00C844EC">
            <w:pPr>
              <w:jc w:val="both"/>
              <w:rPr>
                <w:sz w:val="24"/>
                <w:szCs w:val="24"/>
              </w:rPr>
            </w:pPr>
            <w:r w:rsidRPr="00D9066C">
              <w:rPr>
                <w:sz w:val="24"/>
                <w:szCs w:val="24"/>
              </w:rPr>
              <w:t>Доходы о</w:t>
            </w:r>
            <w:r>
              <w:rPr>
                <w:sz w:val="24"/>
                <w:szCs w:val="24"/>
              </w:rPr>
              <w:t xml:space="preserve">т </w:t>
            </w:r>
            <w:r w:rsidRPr="00D9066C">
              <w:rPr>
                <w:sz w:val="24"/>
                <w:szCs w:val="24"/>
              </w:rPr>
              <w:t>возврата остатков субсидий, субвенций</w:t>
            </w:r>
            <w:r>
              <w:rPr>
                <w:sz w:val="24"/>
                <w:szCs w:val="24"/>
              </w:rPr>
              <w:t xml:space="preserve"> </w:t>
            </w:r>
            <w:r w:rsidRPr="00D9066C">
              <w:rPr>
                <w:sz w:val="24"/>
                <w:szCs w:val="24"/>
              </w:rPr>
              <w:t>и иных межбюджетных</w:t>
            </w:r>
            <w:r>
              <w:rPr>
                <w:sz w:val="24"/>
                <w:szCs w:val="24"/>
              </w:rPr>
              <w:t xml:space="preserve"> </w:t>
            </w:r>
            <w:r w:rsidRPr="00D9066C">
              <w:rPr>
                <w:sz w:val="24"/>
                <w:szCs w:val="24"/>
              </w:rPr>
              <w:t>трансфертов, имеющих</w:t>
            </w:r>
            <w:r>
              <w:rPr>
                <w:sz w:val="24"/>
                <w:szCs w:val="24"/>
              </w:rPr>
              <w:t xml:space="preserve"> </w:t>
            </w:r>
            <w:r w:rsidRPr="00D9066C">
              <w:rPr>
                <w:sz w:val="24"/>
                <w:szCs w:val="24"/>
              </w:rPr>
              <w:t>целевое назначение, прошлых</w:t>
            </w:r>
            <w:r>
              <w:rPr>
                <w:sz w:val="24"/>
                <w:szCs w:val="24"/>
              </w:rPr>
              <w:t xml:space="preserve"> </w:t>
            </w:r>
            <w:r w:rsidRPr="00D9066C">
              <w:rPr>
                <w:sz w:val="24"/>
                <w:szCs w:val="24"/>
              </w:rPr>
              <w:t>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424A1B" w14:textId="6E1A536B" w:rsidR="00C844EC" w:rsidRPr="00761825" w:rsidRDefault="00C844EC" w:rsidP="00C8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2 379,1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1B90A" w14:textId="2E2A18A9" w:rsidR="00C844EC" w:rsidRPr="00761825" w:rsidRDefault="00C844EC" w:rsidP="00C8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827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691,0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7632" w14:textId="011BFFAE" w:rsidR="00C844EC" w:rsidRPr="00A827A9" w:rsidRDefault="00C844EC" w:rsidP="00C844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27A9">
              <w:rPr>
                <w:color w:val="000000"/>
                <w:sz w:val="24"/>
                <w:szCs w:val="24"/>
              </w:rPr>
              <w:t>239,2</w:t>
            </w:r>
          </w:p>
        </w:tc>
      </w:tr>
      <w:tr w:rsidR="00C844EC" w:rsidRPr="007534A0" w14:paraId="1F63EFE4" w14:textId="77777777" w:rsidTr="00A827A9">
        <w:trPr>
          <w:trHeight w:val="380"/>
        </w:trPr>
        <w:tc>
          <w:tcPr>
            <w:tcW w:w="3969" w:type="dxa"/>
            <w:vAlign w:val="center"/>
          </w:tcPr>
          <w:p w14:paraId="0780BA4F" w14:textId="77777777" w:rsidR="00C844EC" w:rsidRPr="007534A0" w:rsidRDefault="00C844EC" w:rsidP="00C844EC">
            <w:pPr>
              <w:jc w:val="both"/>
              <w:rPr>
                <w:sz w:val="24"/>
                <w:szCs w:val="24"/>
              </w:rPr>
            </w:pPr>
            <w:r w:rsidRPr="007534A0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701" w:type="dxa"/>
            <w:vAlign w:val="center"/>
          </w:tcPr>
          <w:p w14:paraId="70780A44" w14:textId="12F559E0" w:rsidR="00C844EC" w:rsidRPr="00761825" w:rsidRDefault="00C844EC" w:rsidP="00C844EC">
            <w:pPr>
              <w:tabs>
                <w:tab w:val="left" w:pos="162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-50 578,1</w:t>
            </w:r>
          </w:p>
        </w:tc>
        <w:tc>
          <w:tcPr>
            <w:tcW w:w="1701" w:type="dxa"/>
            <w:vAlign w:val="center"/>
          </w:tcPr>
          <w:p w14:paraId="482EBAEE" w14:textId="2000DBCC" w:rsidR="00C844EC" w:rsidRPr="00761825" w:rsidRDefault="00C844EC" w:rsidP="00C844EC">
            <w:pPr>
              <w:tabs>
                <w:tab w:val="left" w:pos="162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</w:t>
            </w:r>
            <w:r w:rsidR="00A827A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848,9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096A" w14:textId="2A2C5BE7" w:rsidR="00C844EC" w:rsidRPr="00A827A9" w:rsidRDefault="00C844EC" w:rsidP="00C844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27A9">
              <w:rPr>
                <w:color w:val="000000"/>
                <w:sz w:val="24"/>
                <w:szCs w:val="24"/>
              </w:rPr>
              <w:t>25,4</w:t>
            </w:r>
          </w:p>
        </w:tc>
      </w:tr>
      <w:tr w:rsidR="00C844EC" w:rsidRPr="007534A0" w14:paraId="7C59AB32" w14:textId="77777777" w:rsidTr="00A827A9">
        <w:trPr>
          <w:trHeight w:val="511"/>
        </w:trPr>
        <w:tc>
          <w:tcPr>
            <w:tcW w:w="3969" w:type="dxa"/>
            <w:vAlign w:val="center"/>
          </w:tcPr>
          <w:p w14:paraId="57F6C323" w14:textId="77777777" w:rsidR="00C844EC" w:rsidRPr="007534A0" w:rsidRDefault="00C844EC" w:rsidP="00C844EC">
            <w:pPr>
              <w:jc w:val="center"/>
              <w:rPr>
                <w:b/>
                <w:i/>
                <w:sz w:val="24"/>
                <w:szCs w:val="24"/>
              </w:rPr>
            </w:pPr>
            <w:r w:rsidRPr="007534A0">
              <w:rPr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30A8F03B" w14:textId="48716615" w:rsidR="00C844EC" w:rsidRPr="00761825" w:rsidRDefault="00C844EC" w:rsidP="00C844EC">
            <w:pPr>
              <w:tabs>
                <w:tab w:val="left" w:pos="1627"/>
              </w:tabs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7</w:t>
            </w:r>
            <w:r>
              <w:rPr>
                <w:b/>
                <w:i/>
                <w:sz w:val="24"/>
                <w:szCs w:val="24"/>
              </w:rPr>
              <w:t> </w:t>
            </w:r>
            <w:r>
              <w:rPr>
                <w:b/>
                <w:i/>
                <w:sz w:val="24"/>
                <w:szCs w:val="24"/>
                <w:lang w:val="en-US"/>
              </w:rPr>
              <w:t>286</w:t>
            </w:r>
            <w:r>
              <w:rPr>
                <w:b/>
                <w:i/>
                <w:sz w:val="24"/>
                <w:szCs w:val="24"/>
              </w:rPr>
              <w:t> </w:t>
            </w:r>
            <w:r>
              <w:rPr>
                <w:b/>
                <w:i/>
                <w:sz w:val="24"/>
                <w:szCs w:val="24"/>
                <w:lang w:val="en-US"/>
              </w:rPr>
              <w:t>390</w:t>
            </w:r>
            <w:r>
              <w:rPr>
                <w:b/>
                <w:i/>
                <w:sz w:val="24"/>
                <w:szCs w:val="24"/>
              </w:rPr>
              <w:t>,5</w:t>
            </w:r>
          </w:p>
        </w:tc>
        <w:tc>
          <w:tcPr>
            <w:tcW w:w="1701" w:type="dxa"/>
            <w:vAlign w:val="center"/>
          </w:tcPr>
          <w:p w14:paraId="5C14CB18" w14:textId="08E68C6A" w:rsidR="00C844EC" w:rsidRPr="00A827A9" w:rsidRDefault="00A827A9" w:rsidP="00C844EC">
            <w:pPr>
              <w:tabs>
                <w:tab w:val="left" w:pos="1627"/>
              </w:tabs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10 244 585,3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3262" w14:textId="02CE6E69" w:rsidR="00C844EC" w:rsidRPr="00A827A9" w:rsidRDefault="00C844EC" w:rsidP="00C844E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827A9">
              <w:rPr>
                <w:color w:val="000000"/>
                <w:sz w:val="24"/>
                <w:szCs w:val="24"/>
              </w:rPr>
              <w:t>140,6</w:t>
            </w:r>
          </w:p>
        </w:tc>
      </w:tr>
      <w:bookmarkEnd w:id="17"/>
    </w:tbl>
    <w:p w14:paraId="170995F4" w14:textId="58092DF2" w:rsidR="00E22924" w:rsidRDefault="00E22924" w:rsidP="00773F51">
      <w:pPr>
        <w:ind w:firstLine="720"/>
        <w:jc w:val="right"/>
      </w:pPr>
    </w:p>
    <w:p w14:paraId="65CA5D9F" w14:textId="6432B651" w:rsidR="00F871A0" w:rsidRPr="007534A0" w:rsidRDefault="00C23397" w:rsidP="00C23397">
      <w:pPr>
        <w:ind w:firstLine="720"/>
        <w:jc w:val="both"/>
        <w:rPr>
          <w:sz w:val="28"/>
          <w:szCs w:val="28"/>
        </w:rPr>
      </w:pPr>
      <w:r w:rsidRPr="00331F3F">
        <w:rPr>
          <w:sz w:val="28"/>
          <w:szCs w:val="28"/>
        </w:rPr>
        <w:t xml:space="preserve">В отчетном периоде в структуре безвозмездных поступлений существенных изменений не наблюдается, наибольший объем по-прежнему занимают дотации, на их долю приходится </w:t>
      </w:r>
      <w:r w:rsidR="00B322E9">
        <w:rPr>
          <w:sz w:val="28"/>
          <w:szCs w:val="28"/>
        </w:rPr>
        <w:t>77,4</w:t>
      </w:r>
      <w:r w:rsidRPr="00331F3F">
        <w:rPr>
          <w:sz w:val="28"/>
          <w:szCs w:val="28"/>
        </w:rPr>
        <w:t> % (в 20</w:t>
      </w:r>
      <w:r w:rsidR="00D94013">
        <w:rPr>
          <w:sz w:val="28"/>
          <w:szCs w:val="28"/>
        </w:rPr>
        <w:t>2</w:t>
      </w:r>
      <w:r w:rsidR="00B322E9">
        <w:rPr>
          <w:sz w:val="28"/>
          <w:szCs w:val="28"/>
        </w:rPr>
        <w:t>5</w:t>
      </w:r>
      <w:r w:rsidRPr="00331F3F">
        <w:rPr>
          <w:sz w:val="28"/>
          <w:szCs w:val="28"/>
        </w:rPr>
        <w:t xml:space="preserve"> году – </w:t>
      </w:r>
      <w:r w:rsidR="00930400">
        <w:rPr>
          <w:sz w:val="28"/>
          <w:szCs w:val="28"/>
        </w:rPr>
        <w:t>8</w:t>
      </w:r>
      <w:r w:rsidR="00B322E9">
        <w:rPr>
          <w:sz w:val="28"/>
          <w:szCs w:val="28"/>
        </w:rPr>
        <w:t>2,5</w:t>
      </w:r>
      <w:r w:rsidRPr="00331F3F">
        <w:rPr>
          <w:sz w:val="28"/>
          <w:szCs w:val="28"/>
        </w:rPr>
        <w:t xml:space="preserve"> %). </w:t>
      </w:r>
      <w:r w:rsidR="00F871A0" w:rsidRPr="00331F3F">
        <w:rPr>
          <w:sz w:val="28"/>
          <w:szCs w:val="28"/>
        </w:rPr>
        <w:t xml:space="preserve">В текущем году поступления указанного вида </w:t>
      </w:r>
      <w:r w:rsidR="00F871A0" w:rsidRPr="007534A0">
        <w:rPr>
          <w:sz w:val="28"/>
          <w:szCs w:val="28"/>
        </w:rPr>
        <w:t xml:space="preserve">доходов </w:t>
      </w:r>
      <w:r w:rsidRPr="007534A0">
        <w:rPr>
          <w:sz w:val="28"/>
          <w:szCs w:val="28"/>
        </w:rPr>
        <w:t xml:space="preserve">увеличились </w:t>
      </w:r>
      <w:r w:rsidR="00F871A0" w:rsidRPr="007534A0">
        <w:rPr>
          <w:sz w:val="28"/>
          <w:szCs w:val="28"/>
        </w:rPr>
        <w:t>по сравнению с соответствующим периодом 20</w:t>
      </w:r>
      <w:r w:rsidR="001C0B72">
        <w:rPr>
          <w:sz w:val="28"/>
          <w:szCs w:val="28"/>
        </w:rPr>
        <w:t>2</w:t>
      </w:r>
      <w:r w:rsidR="00B322E9">
        <w:rPr>
          <w:sz w:val="28"/>
          <w:szCs w:val="28"/>
        </w:rPr>
        <w:t>5</w:t>
      </w:r>
      <w:r w:rsidR="00F871A0" w:rsidRPr="007534A0">
        <w:rPr>
          <w:sz w:val="28"/>
          <w:szCs w:val="28"/>
        </w:rPr>
        <w:t xml:space="preserve"> года на </w:t>
      </w:r>
      <w:r w:rsidR="00930400" w:rsidRPr="00930400">
        <w:rPr>
          <w:color w:val="000000"/>
          <w:sz w:val="28"/>
          <w:szCs w:val="28"/>
        </w:rPr>
        <w:t>1</w:t>
      </w:r>
      <w:r w:rsidR="00930400">
        <w:rPr>
          <w:color w:val="000000"/>
          <w:sz w:val="28"/>
          <w:szCs w:val="28"/>
        </w:rPr>
        <w:t> </w:t>
      </w:r>
      <w:r w:rsidR="00B322E9">
        <w:rPr>
          <w:color w:val="000000"/>
          <w:sz w:val="28"/>
          <w:szCs w:val="28"/>
        </w:rPr>
        <w:t xml:space="preserve">914 209,6 </w:t>
      </w:r>
      <w:r w:rsidR="00F871A0" w:rsidRPr="007534A0">
        <w:rPr>
          <w:sz w:val="28"/>
          <w:szCs w:val="28"/>
        </w:rPr>
        <w:t xml:space="preserve">тыс. </w:t>
      </w:r>
      <w:r w:rsidR="0050411B">
        <w:rPr>
          <w:sz w:val="28"/>
          <w:szCs w:val="28"/>
        </w:rPr>
        <w:t>руб.</w:t>
      </w:r>
      <w:r w:rsidR="00F871A0" w:rsidRPr="007534A0">
        <w:rPr>
          <w:sz w:val="28"/>
          <w:szCs w:val="28"/>
        </w:rPr>
        <w:t xml:space="preserve"> или на </w:t>
      </w:r>
      <w:r w:rsidR="000F23DF">
        <w:rPr>
          <w:sz w:val="28"/>
          <w:szCs w:val="28"/>
        </w:rPr>
        <w:t>31,8</w:t>
      </w:r>
      <w:r w:rsidR="00F871A0" w:rsidRPr="007534A0">
        <w:rPr>
          <w:sz w:val="28"/>
          <w:szCs w:val="28"/>
        </w:rPr>
        <w:t xml:space="preserve"> % и составили </w:t>
      </w:r>
      <w:r w:rsidR="000F23DF">
        <w:rPr>
          <w:sz w:val="28"/>
          <w:szCs w:val="28"/>
        </w:rPr>
        <w:t>7</w:t>
      </w:r>
      <w:r w:rsidR="00930400">
        <w:rPr>
          <w:sz w:val="28"/>
          <w:szCs w:val="28"/>
        </w:rPr>
        <w:t> </w:t>
      </w:r>
      <w:r w:rsidR="000F23DF">
        <w:rPr>
          <w:sz w:val="28"/>
          <w:szCs w:val="28"/>
        </w:rPr>
        <w:t>925 544,0</w:t>
      </w:r>
      <w:r w:rsidR="00930400">
        <w:rPr>
          <w:sz w:val="28"/>
          <w:szCs w:val="28"/>
        </w:rPr>
        <w:t xml:space="preserve"> </w:t>
      </w:r>
      <w:r w:rsidR="00F871A0" w:rsidRPr="007534A0">
        <w:rPr>
          <w:sz w:val="28"/>
          <w:szCs w:val="28"/>
        </w:rPr>
        <w:t xml:space="preserve">тыс. </w:t>
      </w:r>
      <w:r w:rsidR="0050411B">
        <w:rPr>
          <w:sz w:val="28"/>
          <w:szCs w:val="28"/>
        </w:rPr>
        <w:t>руб.</w:t>
      </w:r>
    </w:p>
    <w:p w14:paraId="1F768E81" w14:textId="115C7EF5" w:rsidR="00C23397" w:rsidRPr="00C91C18" w:rsidRDefault="00C23397" w:rsidP="00C23397">
      <w:pPr>
        <w:ind w:firstLine="720"/>
        <w:jc w:val="both"/>
        <w:rPr>
          <w:sz w:val="28"/>
          <w:szCs w:val="28"/>
        </w:rPr>
      </w:pPr>
      <w:r w:rsidRPr="007534A0">
        <w:rPr>
          <w:sz w:val="28"/>
          <w:szCs w:val="28"/>
        </w:rPr>
        <w:t>Дотации на выравнивание бюджетной обеспеченности</w:t>
      </w:r>
      <w:r w:rsidRPr="00331F3F">
        <w:rPr>
          <w:sz w:val="28"/>
          <w:szCs w:val="28"/>
        </w:rPr>
        <w:t xml:space="preserve"> поступили в объеме </w:t>
      </w:r>
      <w:r w:rsidR="000F23DF">
        <w:rPr>
          <w:sz w:val="28"/>
          <w:szCs w:val="28"/>
        </w:rPr>
        <w:t>7 603 398,9</w:t>
      </w:r>
      <w:r w:rsidR="001A3F04">
        <w:rPr>
          <w:sz w:val="28"/>
          <w:szCs w:val="28"/>
        </w:rPr>
        <w:t xml:space="preserve"> </w:t>
      </w:r>
      <w:r w:rsidRPr="00C91C18">
        <w:rPr>
          <w:sz w:val="28"/>
          <w:szCs w:val="28"/>
        </w:rPr>
        <w:t xml:space="preserve">тыс. </w:t>
      </w:r>
      <w:r w:rsidR="0050411B">
        <w:rPr>
          <w:sz w:val="28"/>
          <w:szCs w:val="28"/>
        </w:rPr>
        <w:t>руб.</w:t>
      </w:r>
      <w:r w:rsidRPr="00C91C18">
        <w:rPr>
          <w:sz w:val="28"/>
          <w:szCs w:val="28"/>
        </w:rPr>
        <w:t xml:space="preserve">, что составляет </w:t>
      </w:r>
      <w:r w:rsidR="001A3F04">
        <w:rPr>
          <w:sz w:val="28"/>
          <w:szCs w:val="28"/>
        </w:rPr>
        <w:t>3</w:t>
      </w:r>
      <w:r w:rsidR="000F23DF">
        <w:rPr>
          <w:sz w:val="28"/>
          <w:szCs w:val="28"/>
        </w:rPr>
        <w:t>8,6</w:t>
      </w:r>
      <w:r w:rsidR="008A4BDC">
        <w:rPr>
          <w:sz w:val="28"/>
          <w:szCs w:val="28"/>
        </w:rPr>
        <w:t> </w:t>
      </w:r>
      <w:r w:rsidRPr="00C91C18">
        <w:rPr>
          <w:sz w:val="28"/>
          <w:szCs w:val="28"/>
        </w:rPr>
        <w:t>% го</w:t>
      </w:r>
      <w:r w:rsidR="00C72E1C" w:rsidRPr="00C91C18">
        <w:rPr>
          <w:sz w:val="28"/>
          <w:szCs w:val="28"/>
        </w:rPr>
        <w:t xml:space="preserve">довых прогнозных параметров </w:t>
      </w:r>
      <w:r w:rsidR="00F608F7">
        <w:rPr>
          <w:sz w:val="28"/>
          <w:szCs w:val="28"/>
        </w:rPr>
        <w:t>(в 202</w:t>
      </w:r>
      <w:r w:rsidR="000F23DF">
        <w:rPr>
          <w:sz w:val="28"/>
          <w:szCs w:val="28"/>
        </w:rPr>
        <w:t>5</w:t>
      </w:r>
      <w:r w:rsidR="00F608F7">
        <w:rPr>
          <w:sz w:val="28"/>
          <w:szCs w:val="28"/>
        </w:rPr>
        <w:t xml:space="preserve"> году – </w:t>
      </w:r>
      <w:r w:rsidR="000F23DF">
        <w:rPr>
          <w:sz w:val="28"/>
          <w:szCs w:val="28"/>
        </w:rPr>
        <w:t>31,8 </w:t>
      </w:r>
      <w:r w:rsidR="00F608F7">
        <w:rPr>
          <w:sz w:val="28"/>
          <w:szCs w:val="28"/>
        </w:rPr>
        <w:t xml:space="preserve">%) </w:t>
      </w:r>
      <w:r w:rsidR="00C72E1C" w:rsidRPr="00C91C18">
        <w:rPr>
          <w:sz w:val="28"/>
          <w:szCs w:val="28"/>
        </w:rPr>
        <w:t>и 1</w:t>
      </w:r>
      <w:r w:rsidR="000F23DF">
        <w:rPr>
          <w:sz w:val="28"/>
          <w:szCs w:val="28"/>
        </w:rPr>
        <w:t>33,6</w:t>
      </w:r>
      <w:r w:rsidR="00C72E1C" w:rsidRPr="00C91C18">
        <w:rPr>
          <w:sz w:val="28"/>
          <w:szCs w:val="28"/>
        </w:rPr>
        <w:t> </w:t>
      </w:r>
      <w:r w:rsidRPr="00C91C18">
        <w:rPr>
          <w:sz w:val="28"/>
          <w:szCs w:val="28"/>
        </w:rPr>
        <w:t xml:space="preserve">% к уровню </w:t>
      </w:r>
      <w:r w:rsidR="0063467C">
        <w:rPr>
          <w:sz w:val="28"/>
          <w:szCs w:val="28"/>
        </w:rPr>
        <w:t>предыдущего</w:t>
      </w:r>
      <w:r w:rsidRPr="00C91C18">
        <w:rPr>
          <w:sz w:val="28"/>
          <w:szCs w:val="28"/>
        </w:rPr>
        <w:t xml:space="preserve"> года.</w:t>
      </w:r>
    </w:p>
    <w:p w14:paraId="7E452E25" w14:textId="37D85F4D" w:rsidR="001A3F04" w:rsidRDefault="00C23397" w:rsidP="008B50C9">
      <w:pPr>
        <w:ind w:firstLine="720"/>
        <w:jc w:val="both"/>
        <w:rPr>
          <w:sz w:val="28"/>
          <w:szCs w:val="28"/>
        </w:rPr>
      </w:pPr>
      <w:r w:rsidRPr="00C91C18">
        <w:rPr>
          <w:sz w:val="28"/>
          <w:szCs w:val="28"/>
        </w:rPr>
        <w:t xml:space="preserve">В рамках поддержки мер по обеспечению сбалансированности бюджетов субъектов Российской Федерации из федерального бюджета предоставлены дотации на частичную компенсацию дополнительных расходов на повышение </w:t>
      </w:r>
      <w:r w:rsidRPr="00C91C18">
        <w:rPr>
          <w:sz w:val="28"/>
          <w:szCs w:val="28"/>
        </w:rPr>
        <w:lastRenderedPageBreak/>
        <w:t xml:space="preserve">оплаты труда работников бюджетной сферы в сумме </w:t>
      </w:r>
      <w:r w:rsidR="001A3F04">
        <w:rPr>
          <w:sz w:val="28"/>
          <w:szCs w:val="28"/>
        </w:rPr>
        <w:t>3</w:t>
      </w:r>
      <w:r w:rsidR="000F23DF">
        <w:rPr>
          <w:sz w:val="28"/>
          <w:szCs w:val="28"/>
        </w:rPr>
        <w:t>22 145,1</w:t>
      </w:r>
      <w:r w:rsidR="001A3F04">
        <w:rPr>
          <w:sz w:val="28"/>
          <w:szCs w:val="28"/>
        </w:rPr>
        <w:t xml:space="preserve"> </w:t>
      </w:r>
      <w:r w:rsidRPr="00C91C18">
        <w:rPr>
          <w:sz w:val="28"/>
          <w:szCs w:val="28"/>
        </w:rPr>
        <w:t xml:space="preserve">тыс. </w:t>
      </w:r>
      <w:r w:rsidR="0050411B">
        <w:rPr>
          <w:sz w:val="28"/>
          <w:szCs w:val="28"/>
        </w:rPr>
        <w:t>руб.</w:t>
      </w:r>
      <w:r w:rsidR="001026C3" w:rsidRPr="00C91C18">
        <w:rPr>
          <w:sz w:val="28"/>
          <w:szCs w:val="28"/>
        </w:rPr>
        <w:t xml:space="preserve">, </w:t>
      </w:r>
      <w:r w:rsidR="001A3F04">
        <w:rPr>
          <w:sz w:val="28"/>
          <w:szCs w:val="28"/>
        </w:rPr>
        <w:t>что на 1</w:t>
      </w:r>
      <w:r w:rsidR="000F23DF">
        <w:rPr>
          <w:sz w:val="28"/>
          <w:szCs w:val="28"/>
        </w:rPr>
        <w:t>,0</w:t>
      </w:r>
      <w:r w:rsidR="001A3F04">
        <w:rPr>
          <w:sz w:val="28"/>
          <w:szCs w:val="28"/>
        </w:rPr>
        <w:t xml:space="preserve"> % </w:t>
      </w:r>
      <w:r w:rsidR="000F23DF">
        <w:rPr>
          <w:sz w:val="28"/>
          <w:szCs w:val="28"/>
        </w:rPr>
        <w:t>больше</w:t>
      </w:r>
      <w:r w:rsidR="00A61821">
        <w:rPr>
          <w:sz w:val="28"/>
          <w:szCs w:val="28"/>
        </w:rPr>
        <w:t xml:space="preserve"> </w:t>
      </w:r>
      <w:r w:rsidR="001026C3" w:rsidRPr="00C91C18">
        <w:rPr>
          <w:sz w:val="28"/>
          <w:szCs w:val="28"/>
        </w:rPr>
        <w:t>прошлогодн</w:t>
      </w:r>
      <w:r w:rsidR="001A3F04">
        <w:rPr>
          <w:sz w:val="28"/>
          <w:szCs w:val="28"/>
        </w:rPr>
        <w:t>его</w:t>
      </w:r>
      <w:r w:rsidR="001026C3" w:rsidRPr="00C91C18">
        <w:rPr>
          <w:sz w:val="28"/>
          <w:szCs w:val="28"/>
        </w:rPr>
        <w:t xml:space="preserve"> уров</w:t>
      </w:r>
      <w:r w:rsidR="001A3F04">
        <w:rPr>
          <w:sz w:val="28"/>
          <w:szCs w:val="28"/>
        </w:rPr>
        <w:t>ня.</w:t>
      </w:r>
    </w:p>
    <w:p w14:paraId="0D8B72A8" w14:textId="751E3A13" w:rsidR="00F90183" w:rsidRDefault="008B50C9" w:rsidP="004940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A61821">
        <w:rPr>
          <w:sz w:val="28"/>
          <w:szCs w:val="28"/>
        </w:rPr>
        <w:t xml:space="preserve">существенно </w:t>
      </w:r>
      <w:r w:rsidR="00BA0C92">
        <w:rPr>
          <w:sz w:val="28"/>
          <w:szCs w:val="28"/>
        </w:rPr>
        <w:t xml:space="preserve">возросли </w:t>
      </w:r>
      <w:r>
        <w:rPr>
          <w:sz w:val="28"/>
          <w:szCs w:val="28"/>
        </w:rPr>
        <w:t>поступления субсидий. С начала года к</w:t>
      </w:r>
      <w:r w:rsidRPr="00F4544F">
        <w:rPr>
          <w:sz w:val="28"/>
          <w:szCs w:val="28"/>
        </w:rPr>
        <w:t xml:space="preserve">ассовое исполнение </w:t>
      </w:r>
      <w:r>
        <w:rPr>
          <w:sz w:val="28"/>
          <w:szCs w:val="28"/>
        </w:rPr>
        <w:t>по данной статье доходной части республиканского бюджета</w:t>
      </w:r>
      <w:r w:rsidRPr="00F4544F">
        <w:rPr>
          <w:sz w:val="28"/>
          <w:szCs w:val="28"/>
        </w:rPr>
        <w:t xml:space="preserve"> составило</w:t>
      </w:r>
      <w:r>
        <w:rPr>
          <w:sz w:val="28"/>
          <w:szCs w:val="28"/>
        </w:rPr>
        <w:t xml:space="preserve"> </w:t>
      </w:r>
      <w:r w:rsidR="00762B73">
        <w:rPr>
          <w:sz w:val="28"/>
          <w:szCs w:val="28"/>
        </w:rPr>
        <w:t>1 785 595,5</w:t>
      </w:r>
      <w:r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Pr="00F4544F">
        <w:rPr>
          <w:sz w:val="28"/>
          <w:szCs w:val="28"/>
        </w:rPr>
        <w:t xml:space="preserve"> или </w:t>
      </w:r>
      <w:r w:rsidR="00BA0C92">
        <w:rPr>
          <w:sz w:val="28"/>
          <w:szCs w:val="28"/>
        </w:rPr>
        <w:t>1</w:t>
      </w:r>
      <w:r w:rsidR="00762B73">
        <w:rPr>
          <w:sz w:val="28"/>
          <w:szCs w:val="28"/>
        </w:rPr>
        <w:t>8,3</w:t>
      </w:r>
      <w:r>
        <w:rPr>
          <w:sz w:val="28"/>
          <w:szCs w:val="28"/>
        </w:rPr>
        <w:t> %</w:t>
      </w:r>
      <w:r w:rsidRPr="00F4544F">
        <w:rPr>
          <w:sz w:val="28"/>
          <w:szCs w:val="28"/>
        </w:rPr>
        <w:t xml:space="preserve"> годовых прогнозных назначений</w:t>
      </w:r>
      <w:r>
        <w:rPr>
          <w:sz w:val="28"/>
          <w:szCs w:val="28"/>
        </w:rPr>
        <w:t xml:space="preserve"> (в 202</w:t>
      </w:r>
      <w:r w:rsidR="00762B7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 </w:t>
      </w:r>
      <w:r w:rsidR="00762B73">
        <w:rPr>
          <w:sz w:val="28"/>
          <w:szCs w:val="28"/>
        </w:rPr>
        <w:t>13,6</w:t>
      </w:r>
      <w:r>
        <w:rPr>
          <w:sz w:val="28"/>
          <w:szCs w:val="28"/>
        </w:rPr>
        <w:t> %)</w:t>
      </w:r>
      <w:r w:rsidR="0063467C">
        <w:rPr>
          <w:sz w:val="28"/>
          <w:szCs w:val="28"/>
        </w:rPr>
        <w:t xml:space="preserve">. </w:t>
      </w:r>
      <w:r w:rsidR="00BD7800">
        <w:rPr>
          <w:sz w:val="28"/>
          <w:szCs w:val="28"/>
        </w:rPr>
        <w:t>По итогам 3 месяцев 202</w:t>
      </w:r>
      <w:r w:rsidR="00762B73">
        <w:rPr>
          <w:sz w:val="28"/>
          <w:szCs w:val="28"/>
        </w:rPr>
        <w:t>6</w:t>
      </w:r>
      <w:r w:rsidR="00BA0C92">
        <w:rPr>
          <w:sz w:val="28"/>
          <w:szCs w:val="28"/>
        </w:rPr>
        <w:t xml:space="preserve"> </w:t>
      </w:r>
      <w:r w:rsidR="00BD7800">
        <w:rPr>
          <w:sz w:val="28"/>
          <w:szCs w:val="28"/>
        </w:rPr>
        <w:t>года о</w:t>
      </w:r>
      <w:r w:rsidRPr="00F4544F">
        <w:rPr>
          <w:sz w:val="28"/>
          <w:szCs w:val="28"/>
        </w:rPr>
        <w:t>бъем</w:t>
      </w:r>
      <w:r w:rsidRPr="00331F3F">
        <w:rPr>
          <w:sz w:val="28"/>
          <w:szCs w:val="28"/>
        </w:rPr>
        <w:t xml:space="preserve"> субсидий</w:t>
      </w:r>
      <w:r>
        <w:rPr>
          <w:sz w:val="28"/>
          <w:szCs w:val="28"/>
        </w:rPr>
        <w:t xml:space="preserve"> </w:t>
      </w:r>
      <w:r w:rsidR="00BA0C92">
        <w:rPr>
          <w:sz w:val="28"/>
          <w:szCs w:val="28"/>
        </w:rPr>
        <w:t xml:space="preserve">увеличился </w:t>
      </w:r>
      <w:r w:rsidR="00BD7800">
        <w:rPr>
          <w:sz w:val="28"/>
          <w:szCs w:val="28"/>
        </w:rPr>
        <w:t xml:space="preserve">на </w:t>
      </w:r>
      <w:r w:rsidR="00762B73">
        <w:rPr>
          <w:sz w:val="28"/>
          <w:szCs w:val="28"/>
        </w:rPr>
        <w:t>885 961,7</w:t>
      </w:r>
      <w:r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>
        <w:rPr>
          <w:sz w:val="28"/>
          <w:szCs w:val="28"/>
        </w:rPr>
        <w:t xml:space="preserve"> или </w:t>
      </w:r>
      <w:r w:rsidR="00BA0C92">
        <w:rPr>
          <w:sz w:val="28"/>
          <w:szCs w:val="28"/>
        </w:rPr>
        <w:t xml:space="preserve">в </w:t>
      </w:r>
      <w:r w:rsidR="00762B73">
        <w:rPr>
          <w:sz w:val="28"/>
          <w:szCs w:val="28"/>
        </w:rPr>
        <w:t>2,0</w:t>
      </w:r>
      <w:r w:rsidR="00BA0C92">
        <w:rPr>
          <w:sz w:val="28"/>
          <w:szCs w:val="28"/>
        </w:rPr>
        <w:t xml:space="preserve"> раза</w:t>
      </w:r>
      <w:r>
        <w:rPr>
          <w:sz w:val="28"/>
          <w:szCs w:val="28"/>
        </w:rPr>
        <w:t xml:space="preserve"> </w:t>
      </w:r>
      <w:r w:rsidR="00BD7800">
        <w:rPr>
          <w:sz w:val="28"/>
          <w:szCs w:val="28"/>
        </w:rPr>
        <w:t>к уровню</w:t>
      </w:r>
      <w:r>
        <w:rPr>
          <w:sz w:val="28"/>
          <w:szCs w:val="28"/>
        </w:rPr>
        <w:t xml:space="preserve"> предыдущего года.</w:t>
      </w:r>
    </w:p>
    <w:p w14:paraId="58CAB270" w14:textId="17EBBBC2" w:rsidR="00913F2E" w:rsidRPr="00F85FED" w:rsidRDefault="0077667C" w:rsidP="00913F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динамика обусловлена, в основном, </w:t>
      </w:r>
      <w:r w:rsidR="00494057">
        <w:rPr>
          <w:sz w:val="28"/>
          <w:szCs w:val="28"/>
        </w:rPr>
        <w:t>рост</w:t>
      </w:r>
      <w:r>
        <w:rPr>
          <w:sz w:val="28"/>
          <w:szCs w:val="28"/>
        </w:rPr>
        <w:t>ом</w:t>
      </w:r>
      <w:r w:rsidR="00494057">
        <w:rPr>
          <w:sz w:val="28"/>
          <w:szCs w:val="28"/>
        </w:rPr>
        <w:t xml:space="preserve"> поступлений </w:t>
      </w:r>
      <w:r w:rsidR="00494057" w:rsidRPr="00494057">
        <w:rPr>
          <w:sz w:val="28"/>
          <w:szCs w:val="28"/>
        </w:rPr>
        <w:t xml:space="preserve">на </w:t>
      </w:r>
      <w:proofErr w:type="spellStart"/>
      <w:r w:rsidR="00494057" w:rsidRPr="00494057">
        <w:rPr>
          <w:sz w:val="28"/>
          <w:szCs w:val="28"/>
        </w:rPr>
        <w:t>софинансирование</w:t>
      </w:r>
      <w:proofErr w:type="spellEnd"/>
      <w:r w:rsidR="00494057" w:rsidRPr="00494057">
        <w:rPr>
          <w:sz w:val="28"/>
          <w:szCs w:val="28"/>
        </w:rPr>
        <w:t xml:space="preserve"> капитальных </w:t>
      </w:r>
      <w:r w:rsidR="00494057">
        <w:rPr>
          <w:sz w:val="28"/>
          <w:szCs w:val="28"/>
        </w:rPr>
        <w:t xml:space="preserve">и некапитальных </w:t>
      </w:r>
      <w:r w:rsidR="00494057" w:rsidRPr="00494057">
        <w:rPr>
          <w:sz w:val="28"/>
          <w:szCs w:val="28"/>
        </w:rPr>
        <w:t xml:space="preserve">вложений в объекты государственной собственности </w:t>
      </w:r>
      <w:r w:rsidR="00494057">
        <w:rPr>
          <w:sz w:val="28"/>
          <w:szCs w:val="28"/>
        </w:rPr>
        <w:t>(в 6,</w:t>
      </w:r>
      <w:r w:rsidR="00ED50AF">
        <w:rPr>
          <w:sz w:val="28"/>
          <w:szCs w:val="28"/>
        </w:rPr>
        <w:t>8</w:t>
      </w:r>
      <w:r w:rsidR="00494057">
        <w:rPr>
          <w:sz w:val="28"/>
          <w:szCs w:val="28"/>
        </w:rPr>
        <w:t xml:space="preserve"> раза)</w:t>
      </w:r>
      <w:r w:rsidR="000E423B">
        <w:rPr>
          <w:sz w:val="28"/>
          <w:szCs w:val="28"/>
        </w:rPr>
        <w:t>, развитие и приведение в нормативное состояние автомобильных дорог (в 2,1 раза), организацию бесплатного горячего питания для учащихся начальных классов</w:t>
      </w:r>
      <w:r w:rsidR="00A514E4">
        <w:rPr>
          <w:sz w:val="28"/>
          <w:szCs w:val="28"/>
        </w:rPr>
        <w:t xml:space="preserve"> </w:t>
      </w:r>
      <w:r w:rsidR="000E423B">
        <w:rPr>
          <w:sz w:val="28"/>
          <w:szCs w:val="28"/>
        </w:rPr>
        <w:t xml:space="preserve">(в 1,2 раза), а также создание и модернизацию инфраструктуры в сфере </w:t>
      </w:r>
      <w:r w:rsidR="00F36519">
        <w:rPr>
          <w:sz w:val="28"/>
          <w:szCs w:val="28"/>
        </w:rPr>
        <w:t xml:space="preserve">культуры </w:t>
      </w:r>
      <w:r w:rsidR="000E423B">
        <w:rPr>
          <w:sz w:val="28"/>
          <w:szCs w:val="28"/>
        </w:rPr>
        <w:t>(в отчетном периоде поступления по данной статье субсидий составили 239 582,9 тыс. руб. против 0 руб. годом ранее</w:t>
      </w:r>
      <w:r w:rsidR="00A514E4">
        <w:rPr>
          <w:sz w:val="28"/>
          <w:szCs w:val="28"/>
        </w:rPr>
        <w:t>).</w:t>
      </w:r>
      <w:r w:rsidR="00913F2E">
        <w:rPr>
          <w:sz w:val="28"/>
          <w:szCs w:val="28"/>
        </w:rPr>
        <w:t xml:space="preserve"> Кроме того, в</w:t>
      </w:r>
      <w:r w:rsidR="00913F2E" w:rsidRPr="00990033">
        <w:rPr>
          <w:sz w:val="28"/>
          <w:szCs w:val="28"/>
        </w:rPr>
        <w:t xml:space="preserve"> республику дополнительно поступили непредусмотренные бюджетом на текущий год субсиди</w:t>
      </w:r>
      <w:r w:rsidR="00913F2E">
        <w:rPr>
          <w:sz w:val="28"/>
          <w:szCs w:val="28"/>
        </w:rPr>
        <w:t xml:space="preserve">и </w:t>
      </w:r>
      <w:r w:rsidR="00913F2E" w:rsidRPr="0015022F">
        <w:rPr>
          <w:sz w:val="28"/>
          <w:szCs w:val="28"/>
        </w:rPr>
        <w:t xml:space="preserve">на </w:t>
      </w:r>
      <w:proofErr w:type="spellStart"/>
      <w:r w:rsidR="00913F2E" w:rsidRPr="0015022F">
        <w:rPr>
          <w:sz w:val="28"/>
          <w:szCs w:val="28"/>
        </w:rPr>
        <w:t>софинансирование</w:t>
      </w:r>
      <w:proofErr w:type="spellEnd"/>
      <w:r w:rsidR="00913F2E" w:rsidRPr="0015022F">
        <w:rPr>
          <w:sz w:val="28"/>
          <w:szCs w:val="28"/>
        </w:rPr>
        <w:t xml:space="preserve"> капитальных вложений в объекты государственной собственности в рамках обеспечения комплексного развития сельских территорий</w:t>
      </w:r>
      <w:r w:rsidR="00913F2E">
        <w:rPr>
          <w:sz w:val="28"/>
          <w:szCs w:val="28"/>
        </w:rPr>
        <w:t xml:space="preserve">, а также на модернизацию </w:t>
      </w:r>
      <w:r w:rsidR="00F36519">
        <w:rPr>
          <w:sz w:val="28"/>
          <w:szCs w:val="28"/>
        </w:rPr>
        <w:t xml:space="preserve">региональных и муниципальных </w:t>
      </w:r>
      <w:r w:rsidR="00913F2E">
        <w:rPr>
          <w:sz w:val="28"/>
          <w:szCs w:val="28"/>
        </w:rPr>
        <w:t xml:space="preserve">учреждений </w:t>
      </w:r>
      <w:r w:rsidR="00F36519">
        <w:rPr>
          <w:sz w:val="28"/>
          <w:szCs w:val="28"/>
        </w:rPr>
        <w:t>культуры</w:t>
      </w:r>
      <w:r w:rsidR="00913F2E">
        <w:rPr>
          <w:sz w:val="28"/>
          <w:szCs w:val="28"/>
        </w:rPr>
        <w:t xml:space="preserve"> </w:t>
      </w:r>
      <w:r w:rsidR="00913F2E" w:rsidRPr="00F85FED">
        <w:rPr>
          <w:sz w:val="28"/>
          <w:szCs w:val="28"/>
        </w:rPr>
        <w:t>на</w:t>
      </w:r>
      <w:r w:rsidR="00F36519">
        <w:rPr>
          <w:sz w:val="28"/>
          <w:szCs w:val="28"/>
        </w:rPr>
        <w:t xml:space="preserve"> общую</w:t>
      </w:r>
      <w:r w:rsidR="00913F2E" w:rsidRPr="00F85FED">
        <w:rPr>
          <w:sz w:val="28"/>
          <w:szCs w:val="28"/>
        </w:rPr>
        <w:t xml:space="preserve"> сумму </w:t>
      </w:r>
      <w:r w:rsidR="00F36519">
        <w:rPr>
          <w:sz w:val="28"/>
          <w:szCs w:val="28"/>
        </w:rPr>
        <w:t xml:space="preserve">66 189,1 </w:t>
      </w:r>
      <w:r w:rsidR="00913F2E" w:rsidRPr="00F85FED">
        <w:rPr>
          <w:sz w:val="28"/>
          <w:szCs w:val="28"/>
        </w:rPr>
        <w:t xml:space="preserve">тыс. </w:t>
      </w:r>
      <w:r w:rsidR="00913F2E">
        <w:rPr>
          <w:sz w:val="28"/>
          <w:szCs w:val="28"/>
        </w:rPr>
        <w:t>руб.</w:t>
      </w:r>
    </w:p>
    <w:p w14:paraId="721DFA38" w14:textId="6E64873C" w:rsidR="0015022F" w:rsidRDefault="00A514E4" w:rsidP="00AA79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года </w:t>
      </w:r>
      <w:r w:rsidR="00F36519">
        <w:rPr>
          <w:sz w:val="28"/>
          <w:szCs w:val="28"/>
        </w:rPr>
        <w:t>на</w:t>
      </w:r>
      <w:r w:rsidR="002E0679">
        <w:rPr>
          <w:sz w:val="28"/>
          <w:szCs w:val="28"/>
        </w:rPr>
        <w:t xml:space="preserve"> уровне 25,0 % от</w:t>
      </w:r>
      <w:r w:rsidR="002E0679" w:rsidRPr="00331F3F">
        <w:rPr>
          <w:sz w:val="28"/>
          <w:szCs w:val="28"/>
        </w:rPr>
        <w:t xml:space="preserve"> годовых назначений </w:t>
      </w:r>
      <w:r w:rsidR="002E0679">
        <w:rPr>
          <w:sz w:val="28"/>
          <w:szCs w:val="28"/>
        </w:rPr>
        <w:t xml:space="preserve">и выше </w:t>
      </w:r>
      <w:r w:rsidR="002E0679" w:rsidRPr="00331F3F">
        <w:rPr>
          <w:sz w:val="28"/>
          <w:szCs w:val="28"/>
        </w:rPr>
        <w:t xml:space="preserve">поступили </w:t>
      </w:r>
      <w:r w:rsidR="00F36519">
        <w:rPr>
          <w:sz w:val="28"/>
          <w:szCs w:val="28"/>
        </w:rPr>
        <w:t>5</w:t>
      </w:r>
      <w:r w:rsidR="003F5BFD">
        <w:rPr>
          <w:sz w:val="28"/>
          <w:szCs w:val="28"/>
        </w:rPr>
        <w:t xml:space="preserve"> вид</w:t>
      </w:r>
      <w:r>
        <w:rPr>
          <w:sz w:val="28"/>
          <w:szCs w:val="28"/>
        </w:rPr>
        <w:t xml:space="preserve">ов </w:t>
      </w:r>
      <w:r w:rsidR="002E0679" w:rsidRPr="00331F3F">
        <w:rPr>
          <w:sz w:val="28"/>
          <w:szCs w:val="28"/>
        </w:rPr>
        <w:t>субсидии на</w:t>
      </w:r>
      <w:r w:rsidR="002E0679">
        <w:rPr>
          <w:sz w:val="28"/>
          <w:szCs w:val="28"/>
        </w:rPr>
        <w:t xml:space="preserve"> общую</w:t>
      </w:r>
      <w:r w:rsidR="002E0679" w:rsidRPr="00331F3F">
        <w:rPr>
          <w:sz w:val="28"/>
          <w:szCs w:val="28"/>
        </w:rPr>
        <w:t xml:space="preserve"> </w:t>
      </w:r>
      <w:r w:rsidR="002E0679">
        <w:rPr>
          <w:sz w:val="28"/>
          <w:szCs w:val="28"/>
        </w:rPr>
        <w:t xml:space="preserve">сумму </w:t>
      </w:r>
      <w:r w:rsidR="00F36519">
        <w:rPr>
          <w:sz w:val="28"/>
          <w:szCs w:val="28"/>
        </w:rPr>
        <w:t>1 338 273,5</w:t>
      </w:r>
      <w:r w:rsidR="002E0679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2E0679">
        <w:rPr>
          <w:sz w:val="28"/>
          <w:szCs w:val="28"/>
        </w:rPr>
        <w:t xml:space="preserve"> </w:t>
      </w:r>
      <w:bookmarkStart w:id="18" w:name="_Hlk198825801"/>
      <w:r w:rsidR="002E0679">
        <w:rPr>
          <w:sz w:val="28"/>
          <w:szCs w:val="28"/>
        </w:rPr>
        <w:t>(</w:t>
      </w:r>
      <w:r w:rsidR="00F36519">
        <w:rPr>
          <w:sz w:val="28"/>
          <w:szCs w:val="28"/>
        </w:rPr>
        <w:t>7</w:t>
      </w:r>
      <w:r w:rsidR="00990033">
        <w:rPr>
          <w:sz w:val="28"/>
          <w:szCs w:val="28"/>
        </w:rPr>
        <w:t>4</w:t>
      </w:r>
      <w:r w:rsidR="00F36519">
        <w:rPr>
          <w:sz w:val="28"/>
          <w:szCs w:val="28"/>
        </w:rPr>
        <w:t>,</w:t>
      </w:r>
      <w:r w:rsidR="0015022F">
        <w:rPr>
          <w:sz w:val="28"/>
          <w:szCs w:val="28"/>
        </w:rPr>
        <w:t>9</w:t>
      </w:r>
      <w:r w:rsidR="002E0679">
        <w:rPr>
          <w:sz w:val="28"/>
          <w:szCs w:val="28"/>
        </w:rPr>
        <w:t> % в общем объеме субсидий)</w:t>
      </w:r>
      <w:bookmarkEnd w:id="18"/>
      <w:r w:rsidR="0015022F">
        <w:rPr>
          <w:sz w:val="28"/>
          <w:szCs w:val="28"/>
        </w:rPr>
        <w:t xml:space="preserve"> на </w:t>
      </w:r>
      <w:proofErr w:type="spellStart"/>
      <w:r w:rsidR="0015022F">
        <w:rPr>
          <w:sz w:val="28"/>
          <w:szCs w:val="28"/>
        </w:rPr>
        <w:t>софинансирвоание</w:t>
      </w:r>
      <w:proofErr w:type="spellEnd"/>
      <w:r w:rsidR="0015022F">
        <w:rPr>
          <w:sz w:val="28"/>
          <w:szCs w:val="28"/>
        </w:rPr>
        <w:t xml:space="preserve"> мероприятий по развитию сельского хозяйства, </w:t>
      </w:r>
      <w:r w:rsidR="00F90183">
        <w:rPr>
          <w:sz w:val="28"/>
          <w:szCs w:val="28"/>
        </w:rPr>
        <w:t xml:space="preserve">автодорожной сети, </w:t>
      </w:r>
      <w:r w:rsidR="0015022F">
        <w:rPr>
          <w:sz w:val="28"/>
          <w:szCs w:val="28"/>
        </w:rPr>
        <w:t>объект</w:t>
      </w:r>
      <w:r w:rsidR="00F90183">
        <w:rPr>
          <w:sz w:val="28"/>
          <w:szCs w:val="28"/>
        </w:rPr>
        <w:t>ов</w:t>
      </w:r>
      <w:r w:rsidR="0015022F">
        <w:rPr>
          <w:sz w:val="28"/>
          <w:szCs w:val="28"/>
        </w:rPr>
        <w:t xml:space="preserve"> государственной собственности</w:t>
      </w:r>
      <w:r w:rsidR="00F36519">
        <w:rPr>
          <w:sz w:val="28"/>
          <w:szCs w:val="28"/>
        </w:rPr>
        <w:t>, комплексного развития территорий и создание системы ухода за пожилыми и инвалидами</w:t>
      </w:r>
      <w:r w:rsidR="0015022F">
        <w:rPr>
          <w:sz w:val="28"/>
          <w:szCs w:val="28"/>
        </w:rPr>
        <w:t>.</w:t>
      </w:r>
    </w:p>
    <w:p w14:paraId="3EDCCB74" w14:textId="66732D44" w:rsidR="00990033" w:rsidRDefault="002E0679" w:rsidP="00990033">
      <w:pPr>
        <w:ind w:firstLine="720"/>
        <w:jc w:val="both"/>
        <w:rPr>
          <w:sz w:val="28"/>
          <w:szCs w:val="28"/>
        </w:rPr>
      </w:pPr>
      <w:r w:rsidRPr="009A7EBD">
        <w:rPr>
          <w:sz w:val="28"/>
          <w:szCs w:val="28"/>
        </w:rPr>
        <w:t>Финансирование остальных видов субсидий осуществлялось на недостаточном уровне, либо не финансировалось вовсе. Так, по</w:t>
      </w:r>
      <w:r w:rsidRPr="002E0679">
        <w:rPr>
          <w:sz w:val="28"/>
          <w:szCs w:val="28"/>
        </w:rPr>
        <w:t xml:space="preserve"> </w:t>
      </w:r>
      <w:r w:rsidR="00F36519">
        <w:rPr>
          <w:sz w:val="28"/>
          <w:szCs w:val="28"/>
        </w:rPr>
        <w:t>5</w:t>
      </w:r>
      <w:r w:rsidRPr="002E0679">
        <w:rPr>
          <w:sz w:val="28"/>
          <w:szCs w:val="28"/>
        </w:rPr>
        <w:t xml:space="preserve"> видам субсидий финансирование варьировалось в пределах от </w:t>
      </w:r>
      <w:r w:rsidR="00EF69B6">
        <w:rPr>
          <w:sz w:val="28"/>
          <w:szCs w:val="28"/>
        </w:rPr>
        <w:t>3,1</w:t>
      </w:r>
      <w:r w:rsidR="00607CFF">
        <w:rPr>
          <w:sz w:val="28"/>
          <w:szCs w:val="28"/>
        </w:rPr>
        <w:t> </w:t>
      </w:r>
      <w:r w:rsidRPr="002E0679">
        <w:rPr>
          <w:sz w:val="28"/>
          <w:szCs w:val="28"/>
        </w:rPr>
        <w:t xml:space="preserve">% до </w:t>
      </w:r>
      <w:r w:rsidR="00990033">
        <w:rPr>
          <w:sz w:val="28"/>
          <w:szCs w:val="28"/>
        </w:rPr>
        <w:t>2</w:t>
      </w:r>
      <w:r w:rsidR="00EF69B6">
        <w:rPr>
          <w:sz w:val="28"/>
          <w:szCs w:val="28"/>
        </w:rPr>
        <w:t>2,7</w:t>
      </w:r>
      <w:r w:rsidR="00607CFF">
        <w:rPr>
          <w:sz w:val="28"/>
          <w:szCs w:val="28"/>
        </w:rPr>
        <w:t> </w:t>
      </w:r>
      <w:r w:rsidRPr="002E0679">
        <w:rPr>
          <w:sz w:val="28"/>
          <w:szCs w:val="28"/>
        </w:rPr>
        <w:t xml:space="preserve">% к годовым назначениям, по </w:t>
      </w:r>
      <w:r w:rsidR="00D61482">
        <w:rPr>
          <w:sz w:val="28"/>
          <w:szCs w:val="28"/>
        </w:rPr>
        <w:t xml:space="preserve">остальным </w:t>
      </w:r>
      <w:r w:rsidR="00EF69B6">
        <w:rPr>
          <w:sz w:val="28"/>
          <w:szCs w:val="28"/>
        </w:rPr>
        <w:t>55</w:t>
      </w:r>
      <w:r w:rsidRPr="002E0679">
        <w:rPr>
          <w:sz w:val="28"/>
          <w:szCs w:val="28"/>
        </w:rPr>
        <w:t xml:space="preserve"> видам данной статьи дохо</w:t>
      </w:r>
      <w:r>
        <w:rPr>
          <w:sz w:val="28"/>
          <w:szCs w:val="28"/>
        </w:rPr>
        <w:t>дов - финансирование не открыто</w:t>
      </w:r>
      <w:r w:rsidRPr="002E0679">
        <w:rPr>
          <w:sz w:val="28"/>
          <w:szCs w:val="28"/>
        </w:rPr>
        <w:t>.</w:t>
      </w:r>
    </w:p>
    <w:p w14:paraId="56B6AD99" w14:textId="4A7E7673" w:rsidR="00E5023A" w:rsidRPr="00CA5095" w:rsidRDefault="00643A1A" w:rsidP="00F85FE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F85FED">
        <w:rPr>
          <w:sz w:val="28"/>
          <w:szCs w:val="28"/>
        </w:rPr>
        <w:t>За три месяца 20</w:t>
      </w:r>
      <w:r w:rsidR="00CF36E3" w:rsidRPr="00F85FED">
        <w:rPr>
          <w:sz w:val="28"/>
          <w:szCs w:val="28"/>
        </w:rPr>
        <w:t>2</w:t>
      </w:r>
      <w:r w:rsidR="00EF69B6">
        <w:rPr>
          <w:sz w:val="28"/>
          <w:szCs w:val="28"/>
        </w:rPr>
        <w:t>6</w:t>
      </w:r>
      <w:r w:rsidRPr="00F85FED">
        <w:rPr>
          <w:sz w:val="28"/>
          <w:szCs w:val="28"/>
        </w:rPr>
        <w:t xml:space="preserve"> года объем </w:t>
      </w:r>
      <w:r w:rsidRPr="00CA5095">
        <w:rPr>
          <w:sz w:val="28"/>
          <w:szCs w:val="28"/>
        </w:rPr>
        <w:t xml:space="preserve">полученных из федерального бюджета </w:t>
      </w:r>
      <w:r w:rsidR="00E524F0" w:rsidRPr="00CA5095">
        <w:rPr>
          <w:sz w:val="28"/>
          <w:szCs w:val="28"/>
        </w:rPr>
        <w:t xml:space="preserve">субвенций </w:t>
      </w:r>
      <w:r w:rsidRPr="00CA5095">
        <w:rPr>
          <w:sz w:val="28"/>
          <w:szCs w:val="28"/>
        </w:rPr>
        <w:t xml:space="preserve">составил </w:t>
      </w:r>
      <w:r w:rsidR="00EF69B6" w:rsidRPr="00CA5095">
        <w:rPr>
          <w:sz w:val="28"/>
          <w:szCs w:val="28"/>
        </w:rPr>
        <w:t>391 381,4</w:t>
      </w:r>
      <w:r w:rsidR="00C56340" w:rsidRPr="00CA5095">
        <w:rPr>
          <w:sz w:val="28"/>
          <w:szCs w:val="28"/>
        </w:rPr>
        <w:t xml:space="preserve"> </w:t>
      </w:r>
      <w:r w:rsidRPr="00CA5095">
        <w:rPr>
          <w:sz w:val="28"/>
          <w:szCs w:val="28"/>
        </w:rPr>
        <w:t xml:space="preserve">тыс. </w:t>
      </w:r>
      <w:r w:rsidR="0050411B" w:rsidRPr="00CA5095">
        <w:rPr>
          <w:sz w:val="28"/>
          <w:szCs w:val="28"/>
        </w:rPr>
        <w:t>руб.</w:t>
      </w:r>
      <w:r w:rsidRPr="00CA5095">
        <w:rPr>
          <w:sz w:val="28"/>
          <w:szCs w:val="28"/>
        </w:rPr>
        <w:t xml:space="preserve"> или </w:t>
      </w:r>
      <w:r w:rsidR="00EF69B6" w:rsidRPr="00CA5095">
        <w:rPr>
          <w:sz w:val="28"/>
          <w:szCs w:val="28"/>
        </w:rPr>
        <w:t>21,3</w:t>
      </w:r>
      <w:r w:rsidRPr="00CA5095">
        <w:rPr>
          <w:sz w:val="28"/>
          <w:szCs w:val="28"/>
        </w:rPr>
        <w:t xml:space="preserve"> % </w:t>
      </w:r>
      <w:r w:rsidR="00CF36E3" w:rsidRPr="00CA5095">
        <w:rPr>
          <w:sz w:val="28"/>
          <w:szCs w:val="28"/>
        </w:rPr>
        <w:t>от</w:t>
      </w:r>
      <w:r w:rsidRPr="00CA5095">
        <w:rPr>
          <w:sz w:val="28"/>
          <w:szCs w:val="28"/>
        </w:rPr>
        <w:t xml:space="preserve"> годового плана (в 20</w:t>
      </w:r>
      <w:r w:rsidR="00D61482" w:rsidRPr="00CA5095">
        <w:rPr>
          <w:sz w:val="28"/>
          <w:szCs w:val="28"/>
        </w:rPr>
        <w:t>2</w:t>
      </w:r>
      <w:r w:rsidR="00EF69B6" w:rsidRPr="00CA5095">
        <w:rPr>
          <w:sz w:val="28"/>
          <w:szCs w:val="28"/>
        </w:rPr>
        <w:t>5</w:t>
      </w:r>
      <w:r w:rsidRPr="00CA5095">
        <w:rPr>
          <w:sz w:val="28"/>
          <w:szCs w:val="28"/>
        </w:rPr>
        <w:t xml:space="preserve"> году – </w:t>
      </w:r>
      <w:r w:rsidR="00C56340" w:rsidRPr="00CA5095">
        <w:rPr>
          <w:sz w:val="28"/>
          <w:szCs w:val="28"/>
        </w:rPr>
        <w:t>1</w:t>
      </w:r>
      <w:r w:rsidR="00EF69B6" w:rsidRPr="00CA5095">
        <w:rPr>
          <w:sz w:val="28"/>
          <w:szCs w:val="28"/>
        </w:rPr>
        <w:t>7,9</w:t>
      </w:r>
      <w:r w:rsidRPr="00CA5095">
        <w:rPr>
          <w:sz w:val="28"/>
          <w:szCs w:val="28"/>
        </w:rPr>
        <w:t> %). По сравнению с прошлым годом объем поступлений по данному виду доходов</w:t>
      </w:r>
      <w:r w:rsidR="00A95CDB" w:rsidRPr="00CA5095">
        <w:rPr>
          <w:sz w:val="28"/>
          <w:szCs w:val="28"/>
        </w:rPr>
        <w:t xml:space="preserve"> </w:t>
      </w:r>
      <w:r w:rsidR="00EF69B6" w:rsidRPr="00CA5095">
        <w:rPr>
          <w:sz w:val="28"/>
          <w:szCs w:val="28"/>
        </w:rPr>
        <w:t>увеличился на 106 517,4</w:t>
      </w:r>
      <w:r w:rsidR="004C5F14" w:rsidRPr="00CA5095">
        <w:rPr>
          <w:sz w:val="28"/>
          <w:szCs w:val="28"/>
        </w:rPr>
        <w:t xml:space="preserve"> </w:t>
      </w:r>
      <w:r w:rsidRPr="00CA5095">
        <w:rPr>
          <w:sz w:val="28"/>
          <w:szCs w:val="28"/>
        </w:rPr>
        <w:t xml:space="preserve">тыс. </w:t>
      </w:r>
      <w:r w:rsidR="0050411B" w:rsidRPr="00CA5095">
        <w:rPr>
          <w:sz w:val="28"/>
          <w:szCs w:val="28"/>
        </w:rPr>
        <w:t>руб.</w:t>
      </w:r>
      <w:r w:rsidRPr="00CA5095">
        <w:rPr>
          <w:sz w:val="28"/>
          <w:szCs w:val="28"/>
        </w:rPr>
        <w:t xml:space="preserve"> или </w:t>
      </w:r>
      <w:r w:rsidR="00EF69B6" w:rsidRPr="00CA5095">
        <w:rPr>
          <w:sz w:val="28"/>
          <w:szCs w:val="28"/>
        </w:rPr>
        <w:t>в 1,4 раза.</w:t>
      </w:r>
    </w:p>
    <w:p w14:paraId="392EA7FD" w14:textId="7564ACC6" w:rsidR="0041608F" w:rsidRDefault="00A95CDB" w:rsidP="00BF733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A5095">
        <w:rPr>
          <w:sz w:val="28"/>
          <w:szCs w:val="28"/>
        </w:rPr>
        <w:t xml:space="preserve">Основное влияние на </w:t>
      </w:r>
      <w:r w:rsidR="00EF69B6" w:rsidRPr="00CA5095">
        <w:rPr>
          <w:sz w:val="28"/>
          <w:szCs w:val="28"/>
        </w:rPr>
        <w:t>рост</w:t>
      </w:r>
      <w:r w:rsidR="00DF54BA" w:rsidRPr="00CA5095">
        <w:rPr>
          <w:sz w:val="28"/>
          <w:szCs w:val="28"/>
        </w:rPr>
        <w:t xml:space="preserve"> </w:t>
      </w:r>
      <w:r w:rsidRPr="00CA5095">
        <w:rPr>
          <w:sz w:val="28"/>
          <w:szCs w:val="28"/>
        </w:rPr>
        <w:t xml:space="preserve">показателя оказало </w:t>
      </w:r>
      <w:r w:rsidR="00EF69B6" w:rsidRPr="00CA5095">
        <w:rPr>
          <w:sz w:val="28"/>
          <w:szCs w:val="28"/>
        </w:rPr>
        <w:t>увеличение</w:t>
      </w:r>
      <w:r w:rsidR="00F85FED" w:rsidRPr="00CA5095">
        <w:rPr>
          <w:sz w:val="28"/>
          <w:szCs w:val="28"/>
        </w:rPr>
        <w:t xml:space="preserve"> </w:t>
      </w:r>
      <w:r w:rsidRPr="00CA5095">
        <w:rPr>
          <w:sz w:val="28"/>
          <w:szCs w:val="28"/>
        </w:rPr>
        <w:t>поступлени</w:t>
      </w:r>
      <w:r w:rsidR="00F85FED" w:rsidRPr="00CA5095">
        <w:rPr>
          <w:sz w:val="28"/>
          <w:szCs w:val="28"/>
        </w:rPr>
        <w:t>й</w:t>
      </w:r>
      <w:r w:rsidRPr="00CA5095">
        <w:rPr>
          <w:sz w:val="28"/>
          <w:szCs w:val="28"/>
        </w:rPr>
        <w:t xml:space="preserve"> субвенций </w:t>
      </w:r>
      <w:r w:rsidR="00301146" w:rsidRPr="00CA5095">
        <w:rPr>
          <w:color w:val="000000"/>
          <w:sz w:val="28"/>
          <w:szCs w:val="28"/>
        </w:rPr>
        <w:t>на</w:t>
      </w:r>
      <w:r w:rsidR="003524BD" w:rsidRPr="00CA5095">
        <w:rPr>
          <w:color w:val="000000"/>
          <w:sz w:val="28"/>
          <w:szCs w:val="28"/>
        </w:rPr>
        <w:t xml:space="preserve"> оплату </w:t>
      </w:r>
      <w:r w:rsidR="006C40D1" w:rsidRPr="00CA5095">
        <w:rPr>
          <w:color w:val="000000"/>
          <w:sz w:val="28"/>
          <w:szCs w:val="28"/>
        </w:rPr>
        <w:t>жилищно-коммунальных услуг отдельным категориям граждан (на 24 278,8 тыс. руб. или в 405,0 раз) и на</w:t>
      </w:r>
      <w:r w:rsidR="006C40D1">
        <w:rPr>
          <w:color w:val="000000"/>
          <w:sz w:val="28"/>
          <w:szCs w:val="28"/>
        </w:rPr>
        <w:t xml:space="preserve"> оказание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 (на 100 058,2 тыс. руб. или в 5,5 раза). В то же время в отчетном периоде наблюдается сокращение поступления субвенций на с</w:t>
      </w:r>
      <w:r w:rsidR="0041608F" w:rsidRPr="0041608F">
        <w:rPr>
          <w:color w:val="000000"/>
          <w:sz w:val="28"/>
          <w:szCs w:val="28"/>
        </w:rPr>
        <w:t xml:space="preserve">оциальные выплаты безработным гражданам </w:t>
      </w:r>
      <w:r w:rsidR="0041608F">
        <w:rPr>
          <w:color w:val="000000"/>
          <w:sz w:val="28"/>
          <w:szCs w:val="28"/>
        </w:rPr>
        <w:t>(</w:t>
      </w:r>
      <w:r w:rsidR="006C40D1">
        <w:rPr>
          <w:color w:val="000000"/>
          <w:sz w:val="28"/>
          <w:szCs w:val="28"/>
        </w:rPr>
        <w:t xml:space="preserve">снижение </w:t>
      </w:r>
      <w:r w:rsidR="0041608F">
        <w:rPr>
          <w:color w:val="000000"/>
          <w:sz w:val="28"/>
          <w:szCs w:val="28"/>
        </w:rPr>
        <w:t xml:space="preserve">на </w:t>
      </w:r>
      <w:r w:rsidR="006C40D1">
        <w:rPr>
          <w:color w:val="000000"/>
          <w:sz w:val="28"/>
          <w:szCs w:val="28"/>
        </w:rPr>
        <w:t>20 979,2</w:t>
      </w:r>
      <w:r w:rsidR="0041608F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41608F">
        <w:rPr>
          <w:sz w:val="28"/>
          <w:szCs w:val="28"/>
        </w:rPr>
        <w:t xml:space="preserve"> или на </w:t>
      </w:r>
      <w:r w:rsidR="006C40D1">
        <w:rPr>
          <w:sz w:val="28"/>
          <w:szCs w:val="28"/>
        </w:rPr>
        <w:t>9</w:t>
      </w:r>
      <w:r w:rsidR="00E26CFE">
        <w:rPr>
          <w:sz w:val="28"/>
          <w:szCs w:val="28"/>
        </w:rPr>
        <w:t>,1</w:t>
      </w:r>
      <w:r w:rsidR="00F85FED">
        <w:rPr>
          <w:sz w:val="28"/>
          <w:szCs w:val="28"/>
        </w:rPr>
        <w:t> </w:t>
      </w:r>
      <w:r w:rsidR="0041608F">
        <w:rPr>
          <w:sz w:val="28"/>
          <w:szCs w:val="28"/>
        </w:rPr>
        <w:t>%)</w:t>
      </w:r>
      <w:r w:rsidR="00E26CFE">
        <w:rPr>
          <w:sz w:val="28"/>
          <w:szCs w:val="28"/>
        </w:rPr>
        <w:t>.</w:t>
      </w:r>
    </w:p>
    <w:p w14:paraId="4DEF73D8" w14:textId="25ABD8E5" w:rsidR="00354543" w:rsidRDefault="00354543" w:rsidP="0035454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26CFE">
        <w:rPr>
          <w:sz w:val="28"/>
          <w:szCs w:val="28"/>
        </w:rPr>
        <w:t xml:space="preserve">отчетном периоде из </w:t>
      </w:r>
      <w:r w:rsidR="002E6CF6" w:rsidRPr="00E26CFE">
        <w:rPr>
          <w:sz w:val="28"/>
          <w:szCs w:val="28"/>
        </w:rPr>
        <w:t>1</w:t>
      </w:r>
      <w:r w:rsidR="00CA5095">
        <w:rPr>
          <w:sz w:val="28"/>
          <w:szCs w:val="28"/>
        </w:rPr>
        <w:t>7</w:t>
      </w:r>
      <w:r w:rsidRPr="00E26CFE">
        <w:rPr>
          <w:sz w:val="28"/>
          <w:szCs w:val="28"/>
        </w:rPr>
        <w:t xml:space="preserve"> вид</w:t>
      </w:r>
      <w:r w:rsidR="002E6CF6" w:rsidRPr="00E26CFE">
        <w:rPr>
          <w:sz w:val="28"/>
          <w:szCs w:val="28"/>
        </w:rPr>
        <w:t>ов</w:t>
      </w:r>
      <w:r w:rsidRPr="00E26CFE">
        <w:rPr>
          <w:sz w:val="28"/>
          <w:szCs w:val="28"/>
        </w:rPr>
        <w:t xml:space="preserve"> субвенций</w:t>
      </w:r>
      <w:r w:rsidR="00E26CFE" w:rsidRPr="00E26CFE">
        <w:rPr>
          <w:sz w:val="28"/>
          <w:szCs w:val="28"/>
        </w:rPr>
        <w:t xml:space="preserve"> (в 202</w:t>
      </w:r>
      <w:r w:rsidR="00CA5095">
        <w:rPr>
          <w:sz w:val="28"/>
          <w:szCs w:val="28"/>
        </w:rPr>
        <w:t>5</w:t>
      </w:r>
      <w:r w:rsidR="00E26CFE" w:rsidRPr="00E26CFE">
        <w:rPr>
          <w:sz w:val="28"/>
          <w:szCs w:val="28"/>
        </w:rPr>
        <w:t xml:space="preserve"> году – 1</w:t>
      </w:r>
      <w:r w:rsidR="00CA5095">
        <w:rPr>
          <w:sz w:val="28"/>
          <w:szCs w:val="28"/>
        </w:rPr>
        <w:t>5</w:t>
      </w:r>
      <w:r w:rsidR="00E26CFE" w:rsidRPr="00E26CFE">
        <w:rPr>
          <w:sz w:val="28"/>
          <w:szCs w:val="28"/>
        </w:rPr>
        <w:t xml:space="preserve"> субвенций)</w:t>
      </w:r>
      <w:r w:rsidR="005431FC" w:rsidRPr="00E26CFE">
        <w:rPr>
          <w:sz w:val="28"/>
          <w:szCs w:val="28"/>
        </w:rPr>
        <w:t>,</w:t>
      </w:r>
      <w:r w:rsidRPr="00E26CFE">
        <w:rPr>
          <w:sz w:val="28"/>
          <w:szCs w:val="28"/>
        </w:rPr>
        <w:t xml:space="preserve"> предусмотренных бюджетом</w:t>
      </w:r>
      <w:r w:rsidR="005431FC" w:rsidRPr="00E26CFE">
        <w:rPr>
          <w:sz w:val="28"/>
          <w:szCs w:val="28"/>
        </w:rPr>
        <w:t>,</w:t>
      </w:r>
      <w:r w:rsidRPr="00E26CFE">
        <w:rPr>
          <w:sz w:val="28"/>
          <w:szCs w:val="28"/>
        </w:rPr>
        <w:t xml:space="preserve"> </w:t>
      </w:r>
      <w:r w:rsidR="00E26CFE" w:rsidRPr="00E26CFE">
        <w:rPr>
          <w:sz w:val="28"/>
          <w:szCs w:val="28"/>
        </w:rPr>
        <w:t xml:space="preserve">только </w:t>
      </w:r>
      <w:r w:rsidR="00FE15A3">
        <w:rPr>
          <w:sz w:val="28"/>
          <w:szCs w:val="28"/>
        </w:rPr>
        <w:t>2</w:t>
      </w:r>
      <w:r w:rsidRPr="00E26CFE">
        <w:rPr>
          <w:sz w:val="28"/>
          <w:szCs w:val="28"/>
        </w:rPr>
        <w:t xml:space="preserve"> профинансирован</w:t>
      </w:r>
      <w:r w:rsidR="00E26CFE" w:rsidRPr="00E26CFE">
        <w:rPr>
          <w:sz w:val="28"/>
          <w:szCs w:val="28"/>
        </w:rPr>
        <w:t>а</w:t>
      </w:r>
      <w:r w:rsidRPr="00E26CFE">
        <w:rPr>
          <w:sz w:val="28"/>
          <w:szCs w:val="28"/>
        </w:rPr>
        <w:t xml:space="preserve"> в </w:t>
      </w:r>
      <w:r w:rsidR="00E26CFE" w:rsidRPr="00E26CFE">
        <w:rPr>
          <w:sz w:val="28"/>
          <w:szCs w:val="28"/>
        </w:rPr>
        <w:t>достаточном объеме (на ежегодные денежные выплаты лицам, награжденным нагрудным знаком «Почетный донор России» - 1</w:t>
      </w:r>
      <w:r w:rsidR="00FE15A3">
        <w:rPr>
          <w:sz w:val="28"/>
          <w:szCs w:val="28"/>
        </w:rPr>
        <w:t> 542,9</w:t>
      </w:r>
      <w:r w:rsidR="00E26CFE" w:rsidRPr="00E26CFE">
        <w:rPr>
          <w:sz w:val="28"/>
          <w:szCs w:val="28"/>
        </w:rPr>
        <w:t xml:space="preserve"> тыс. руб.</w:t>
      </w:r>
      <w:r w:rsidR="00FE15A3">
        <w:rPr>
          <w:sz w:val="28"/>
          <w:szCs w:val="28"/>
        </w:rPr>
        <w:t xml:space="preserve"> и </w:t>
      </w:r>
      <w:r w:rsidR="00FE15A3" w:rsidRPr="00CA5095">
        <w:rPr>
          <w:color w:val="000000"/>
          <w:sz w:val="28"/>
          <w:szCs w:val="28"/>
        </w:rPr>
        <w:t>на</w:t>
      </w:r>
      <w:r w:rsidR="00FE15A3">
        <w:rPr>
          <w:color w:val="000000"/>
          <w:sz w:val="28"/>
          <w:szCs w:val="28"/>
        </w:rPr>
        <w:t xml:space="preserve"> оказание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 - 122 439,5 тыс. руб.</w:t>
      </w:r>
      <w:r w:rsidR="00E26CFE" w:rsidRPr="00E26CFE">
        <w:rPr>
          <w:sz w:val="28"/>
          <w:szCs w:val="28"/>
        </w:rPr>
        <w:t>)</w:t>
      </w:r>
      <w:r w:rsidR="00E26CFE">
        <w:rPr>
          <w:sz w:val="28"/>
          <w:szCs w:val="28"/>
        </w:rPr>
        <w:t>,</w:t>
      </w:r>
      <w:r w:rsidRPr="00350165">
        <w:rPr>
          <w:sz w:val="28"/>
          <w:szCs w:val="28"/>
        </w:rPr>
        <w:t xml:space="preserve"> </w:t>
      </w:r>
      <w:r w:rsidR="00E26CFE">
        <w:rPr>
          <w:sz w:val="28"/>
          <w:szCs w:val="28"/>
        </w:rPr>
        <w:t>5</w:t>
      </w:r>
      <w:r w:rsidRPr="00350165">
        <w:rPr>
          <w:sz w:val="28"/>
          <w:szCs w:val="28"/>
        </w:rPr>
        <w:t xml:space="preserve"> – в пределах </w:t>
      </w:r>
      <w:r>
        <w:rPr>
          <w:sz w:val="28"/>
          <w:szCs w:val="28"/>
        </w:rPr>
        <w:t>ниже 25,0%</w:t>
      </w:r>
      <w:r w:rsidRPr="00350165">
        <w:rPr>
          <w:sz w:val="28"/>
          <w:szCs w:val="28"/>
        </w:rPr>
        <w:t xml:space="preserve"> и </w:t>
      </w:r>
      <w:r w:rsidRPr="004931AC">
        <w:rPr>
          <w:sz w:val="28"/>
          <w:szCs w:val="28"/>
        </w:rPr>
        <w:t xml:space="preserve">не поступили </w:t>
      </w:r>
      <w:r>
        <w:rPr>
          <w:sz w:val="28"/>
          <w:szCs w:val="28"/>
        </w:rPr>
        <w:t xml:space="preserve">в анализируемом периоде </w:t>
      </w:r>
      <w:r w:rsidRPr="004931AC">
        <w:rPr>
          <w:sz w:val="28"/>
          <w:szCs w:val="28"/>
        </w:rPr>
        <w:t xml:space="preserve">предусмотренные утвержденным бюджетом </w:t>
      </w:r>
      <w:r>
        <w:rPr>
          <w:sz w:val="28"/>
          <w:szCs w:val="28"/>
        </w:rPr>
        <w:t xml:space="preserve">средства – по </w:t>
      </w:r>
      <w:r w:rsidR="00FE15A3">
        <w:rPr>
          <w:sz w:val="28"/>
          <w:szCs w:val="28"/>
        </w:rPr>
        <w:t>10</w:t>
      </w:r>
      <w:r>
        <w:rPr>
          <w:sz w:val="28"/>
          <w:szCs w:val="28"/>
        </w:rPr>
        <w:t xml:space="preserve"> видам</w:t>
      </w:r>
      <w:r w:rsidRPr="00350165">
        <w:rPr>
          <w:sz w:val="28"/>
          <w:szCs w:val="28"/>
        </w:rPr>
        <w:t xml:space="preserve"> субвенций</w:t>
      </w:r>
      <w:r>
        <w:rPr>
          <w:sz w:val="28"/>
          <w:szCs w:val="28"/>
        </w:rPr>
        <w:t>.</w:t>
      </w:r>
    </w:p>
    <w:p w14:paraId="7FEC2278" w14:textId="0A7A9135" w:rsidR="002E3E0E" w:rsidRDefault="002A0B30" w:rsidP="002E3E0E">
      <w:pPr>
        <w:ind w:firstLine="720"/>
        <w:jc w:val="both"/>
        <w:rPr>
          <w:sz w:val="28"/>
          <w:szCs w:val="28"/>
        </w:rPr>
      </w:pPr>
      <w:r w:rsidRPr="002E3E0E">
        <w:rPr>
          <w:sz w:val="28"/>
          <w:szCs w:val="28"/>
        </w:rPr>
        <w:t xml:space="preserve">Кассовое исполнение иных межбюджетных трансфертов составило </w:t>
      </w:r>
      <w:r w:rsidR="00695BE5" w:rsidRPr="002E3E0E">
        <w:rPr>
          <w:sz w:val="28"/>
          <w:szCs w:val="28"/>
        </w:rPr>
        <w:t>1</w:t>
      </w:r>
      <w:r w:rsidR="00FE15A3">
        <w:rPr>
          <w:sz w:val="28"/>
          <w:szCs w:val="28"/>
        </w:rPr>
        <w:t>5</w:t>
      </w:r>
      <w:r w:rsidR="00695BE5" w:rsidRPr="002E3E0E">
        <w:rPr>
          <w:sz w:val="28"/>
          <w:szCs w:val="28"/>
        </w:rPr>
        <w:t>5</w:t>
      </w:r>
      <w:r w:rsidR="00FE15A3">
        <w:rPr>
          <w:sz w:val="28"/>
          <w:szCs w:val="28"/>
        </w:rPr>
        <w:t> 679,1</w:t>
      </w:r>
      <w:r w:rsidRPr="002E3E0E">
        <w:rPr>
          <w:sz w:val="28"/>
          <w:szCs w:val="28"/>
        </w:rPr>
        <w:t xml:space="preserve"> тыс. </w:t>
      </w:r>
      <w:r w:rsidR="0050411B" w:rsidRPr="002E3E0E">
        <w:rPr>
          <w:sz w:val="28"/>
          <w:szCs w:val="28"/>
        </w:rPr>
        <w:t>руб.</w:t>
      </w:r>
      <w:r w:rsidRPr="002E3E0E">
        <w:rPr>
          <w:sz w:val="28"/>
          <w:szCs w:val="28"/>
        </w:rPr>
        <w:t xml:space="preserve">, что на </w:t>
      </w:r>
      <w:r w:rsidR="00FE15A3">
        <w:rPr>
          <w:sz w:val="28"/>
          <w:szCs w:val="28"/>
        </w:rPr>
        <w:t>10 266,5</w:t>
      </w:r>
      <w:r w:rsidRPr="002E3E0E">
        <w:rPr>
          <w:sz w:val="28"/>
          <w:szCs w:val="28"/>
        </w:rPr>
        <w:t xml:space="preserve"> тыс. </w:t>
      </w:r>
      <w:r w:rsidR="0050411B" w:rsidRPr="002E3E0E">
        <w:rPr>
          <w:sz w:val="28"/>
          <w:szCs w:val="28"/>
        </w:rPr>
        <w:t>руб.</w:t>
      </w:r>
      <w:r w:rsidRPr="002E3E0E">
        <w:rPr>
          <w:sz w:val="28"/>
          <w:szCs w:val="28"/>
        </w:rPr>
        <w:t xml:space="preserve"> или </w:t>
      </w:r>
      <w:r w:rsidR="009D4F73" w:rsidRPr="002E3E0E">
        <w:rPr>
          <w:sz w:val="28"/>
          <w:szCs w:val="28"/>
        </w:rPr>
        <w:t xml:space="preserve">на </w:t>
      </w:r>
      <w:r w:rsidR="00695BE5" w:rsidRPr="002E3E0E">
        <w:rPr>
          <w:sz w:val="28"/>
          <w:szCs w:val="28"/>
        </w:rPr>
        <w:t>7</w:t>
      </w:r>
      <w:r w:rsidR="00FE15A3">
        <w:rPr>
          <w:sz w:val="28"/>
          <w:szCs w:val="28"/>
        </w:rPr>
        <w:t>,1 </w:t>
      </w:r>
      <w:r w:rsidR="009D4F73" w:rsidRPr="002E3E0E">
        <w:rPr>
          <w:sz w:val="28"/>
          <w:szCs w:val="28"/>
        </w:rPr>
        <w:t xml:space="preserve">% </w:t>
      </w:r>
      <w:r w:rsidR="00695BE5" w:rsidRPr="002E3E0E">
        <w:rPr>
          <w:sz w:val="28"/>
          <w:szCs w:val="28"/>
        </w:rPr>
        <w:t>больше</w:t>
      </w:r>
      <w:r w:rsidRPr="002E3E0E">
        <w:rPr>
          <w:sz w:val="28"/>
          <w:szCs w:val="28"/>
        </w:rPr>
        <w:t>, чем годом ранее</w:t>
      </w:r>
      <w:r w:rsidR="00E5023A" w:rsidRPr="002E3E0E">
        <w:rPr>
          <w:sz w:val="28"/>
          <w:szCs w:val="28"/>
        </w:rPr>
        <w:t>.</w:t>
      </w:r>
      <w:r w:rsidRPr="002E3E0E">
        <w:rPr>
          <w:sz w:val="28"/>
          <w:szCs w:val="28"/>
        </w:rPr>
        <w:t xml:space="preserve"> </w:t>
      </w:r>
      <w:r w:rsidR="00695BE5" w:rsidRPr="002E3E0E">
        <w:rPr>
          <w:sz w:val="28"/>
          <w:szCs w:val="28"/>
        </w:rPr>
        <w:t>И</w:t>
      </w:r>
      <w:r w:rsidRPr="002E3E0E">
        <w:rPr>
          <w:sz w:val="28"/>
          <w:szCs w:val="28"/>
        </w:rPr>
        <w:t xml:space="preserve">сполнение годовых плановых назначений по межбюджетным трансфертам составило </w:t>
      </w:r>
      <w:r w:rsidR="00C15224" w:rsidRPr="002E3E0E">
        <w:rPr>
          <w:sz w:val="28"/>
          <w:szCs w:val="28"/>
        </w:rPr>
        <w:t>2</w:t>
      </w:r>
      <w:r w:rsidR="00FE15A3">
        <w:rPr>
          <w:sz w:val="28"/>
          <w:szCs w:val="28"/>
        </w:rPr>
        <w:t>4,7</w:t>
      </w:r>
      <w:r w:rsidRPr="002E3E0E">
        <w:rPr>
          <w:sz w:val="28"/>
          <w:szCs w:val="28"/>
        </w:rPr>
        <w:t> % (в 20</w:t>
      </w:r>
      <w:r w:rsidR="00620E97" w:rsidRPr="002E3E0E">
        <w:rPr>
          <w:sz w:val="28"/>
          <w:szCs w:val="28"/>
        </w:rPr>
        <w:t>2</w:t>
      </w:r>
      <w:r w:rsidR="00FE15A3">
        <w:rPr>
          <w:sz w:val="28"/>
          <w:szCs w:val="28"/>
        </w:rPr>
        <w:t>5</w:t>
      </w:r>
      <w:r w:rsidRPr="002E3E0E">
        <w:rPr>
          <w:sz w:val="28"/>
          <w:szCs w:val="28"/>
        </w:rPr>
        <w:t xml:space="preserve"> году – </w:t>
      </w:r>
      <w:r w:rsidR="009D4F73" w:rsidRPr="002E3E0E">
        <w:rPr>
          <w:sz w:val="28"/>
          <w:szCs w:val="28"/>
        </w:rPr>
        <w:t>2</w:t>
      </w:r>
      <w:r w:rsidR="00FE15A3">
        <w:rPr>
          <w:sz w:val="28"/>
          <w:szCs w:val="28"/>
        </w:rPr>
        <w:t>3,5</w:t>
      </w:r>
      <w:r w:rsidRPr="002E3E0E">
        <w:rPr>
          <w:sz w:val="28"/>
          <w:szCs w:val="28"/>
        </w:rPr>
        <w:t> %).</w:t>
      </w:r>
      <w:r w:rsidR="009B064D" w:rsidRPr="002E3E0E">
        <w:rPr>
          <w:sz w:val="28"/>
          <w:szCs w:val="28"/>
        </w:rPr>
        <w:t xml:space="preserve"> </w:t>
      </w:r>
      <w:r w:rsidR="00AD470C" w:rsidRPr="002E3E0E">
        <w:rPr>
          <w:sz w:val="28"/>
          <w:szCs w:val="28"/>
        </w:rPr>
        <w:t>Данная динамика обусловлена</w:t>
      </w:r>
      <w:r w:rsidR="00E06348">
        <w:rPr>
          <w:sz w:val="28"/>
          <w:szCs w:val="28"/>
        </w:rPr>
        <w:t xml:space="preserve">, в основном, </w:t>
      </w:r>
      <w:r w:rsidR="002E3E0E" w:rsidRPr="002E3E0E">
        <w:rPr>
          <w:sz w:val="28"/>
          <w:szCs w:val="28"/>
        </w:rPr>
        <w:t>поступлени</w:t>
      </w:r>
      <w:r w:rsidR="00E06348">
        <w:rPr>
          <w:sz w:val="28"/>
          <w:szCs w:val="28"/>
        </w:rPr>
        <w:t>ем</w:t>
      </w:r>
      <w:r w:rsidR="002E3E0E">
        <w:rPr>
          <w:sz w:val="28"/>
          <w:szCs w:val="28"/>
        </w:rPr>
        <w:t xml:space="preserve"> </w:t>
      </w:r>
      <w:r w:rsidR="00E06348">
        <w:rPr>
          <w:sz w:val="28"/>
          <w:szCs w:val="28"/>
        </w:rPr>
        <w:t xml:space="preserve">в текущем году </w:t>
      </w:r>
      <w:r w:rsidR="002E3E0E">
        <w:rPr>
          <w:sz w:val="28"/>
          <w:szCs w:val="28"/>
        </w:rPr>
        <w:t xml:space="preserve">трансфертов </w:t>
      </w:r>
      <w:r w:rsidR="002E3E0E" w:rsidRPr="002E3E0E">
        <w:rPr>
          <w:sz w:val="28"/>
          <w:szCs w:val="28"/>
        </w:rPr>
        <w:t xml:space="preserve">на </w:t>
      </w:r>
      <w:r w:rsidR="00E06348">
        <w:rPr>
          <w:sz w:val="28"/>
          <w:szCs w:val="28"/>
        </w:rPr>
        <w:t xml:space="preserve">реализацию отдельных полномочий в области лекарственного обеспечения в размере 10 232,7 тыс. руб. (в </w:t>
      </w:r>
      <w:r w:rsidR="00E06348">
        <w:rPr>
          <w:sz w:val="28"/>
          <w:szCs w:val="28"/>
          <w:lang w:val="en-US"/>
        </w:rPr>
        <w:t>I</w:t>
      </w:r>
      <w:r w:rsidR="00E06348">
        <w:rPr>
          <w:sz w:val="28"/>
          <w:szCs w:val="28"/>
        </w:rPr>
        <w:t xml:space="preserve"> квартале 2025 года по данной статье доходов поступления отсутствовали)</w:t>
      </w:r>
      <w:r w:rsidR="002E3E0E">
        <w:rPr>
          <w:sz w:val="28"/>
          <w:szCs w:val="28"/>
        </w:rPr>
        <w:t>.</w:t>
      </w:r>
    </w:p>
    <w:p w14:paraId="11190E7D" w14:textId="77777777" w:rsidR="005F6C87" w:rsidRPr="002C77B6" w:rsidRDefault="005F6C87" w:rsidP="00773F51">
      <w:pPr>
        <w:ind w:firstLine="720"/>
        <w:jc w:val="both"/>
        <w:rPr>
          <w:sz w:val="28"/>
          <w:szCs w:val="28"/>
        </w:rPr>
      </w:pPr>
    </w:p>
    <w:p w14:paraId="094D8C28" w14:textId="77777777" w:rsidR="00E4123D" w:rsidRPr="00095708" w:rsidRDefault="00E4123D" w:rsidP="00773F51">
      <w:pPr>
        <w:pStyle w:val="a3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95708">
        <w:rPr>
          <w:rFonts w:ascii="Times New Roman" w:hAnsi="Times New Roman"/>
          <w:b/>
          <w:color w:val="auto"/>
          <w:sz w:val="28"/>
          <w:szCs w:val="28"/>
        </w:rPr>
        <w:t>Дефицит республиканского бюджета</w:t>
      </w:r>
    </w:p>
    <w:p w14:paraId="7F069D97" w14:textId="77777777" w:rsidR="00A232E8" w:rsidRPr="00095708" w:rsidRDefault="00A232E8" w:rsidP="00773F51">
      <w:pPr>
        <w:pStyle w:val="a3"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CA30122" w14:textId="68185AF5" w:rsidR="00961027" w:rsidRDefault="00512923" w:rsidP="00F81B0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2923">
        <w:rPr>
          <w:rFonts w:eastAsia="Calibri"/>
          <w:sz w:val="28"/>
          <w:szCs w:val="28"/>
          <w:lang w:eastAsia="en-US"/>
        </w:rPr>
        <w:t xml:space="preserve">По итогам 3 месяцев </w:t>
      </w:r>
      <w:r w:rsidR="00027F89">
        <w:rPr>
          <w:rFonts w:eastAsia="Calibri"/>
          <w:sz w:val="28"/>
          <w:szCs w:val="28"/>
          <w:lang w:eastAsia="en-US"/>
        </w:rPr>
        <w:t>текущего</w:t>
      </w:r>
      <w:r w:rsidRPr="00512923">
        <w:rPr>
          <w:rFonts w:eastAsia="Calibri"/>
          <w:sz w:val="28"/>
          <w:szCs w:val="28"/>
          <w:lang w:eastAsia="en-US"/>
        </w:rPr>
        <w:t xml:space="preserve"> года республиканский бюджет исполнен с превышением доходов над расходами в размере </w:t>
      </w:r>
      <w:r w:rsidR="00F81B04">
        <w:rPr>
          <w:rFonts w:eastAsia="Calibri"/>
          <w:sz w:val="28"/>
          <w:szCs w:val="28"/>
          <w:lang w:eastAsia="en-US"/>
        </w:rPr>
        <w:t>1 518 263,7</w:t>
      </w:r>
      <w:r w:rsidR="00F81B04" w:rsidRPr="006F576F">
        <w:rPr>
          <w:rFonts w:eastAsia="Calibri"/>
          <w:sz w:val="28"/>
          <w:szCs w:val="28"/>
          <w:lang w:eastAsia="en-US"/>
        </w:rPr>
        <w:t xml:space="preserve"> тыс. </w:t>
      </w:r>
      <w:r w:rsidR="00F81B04">
        <w:rPr>
          <w:rFonts w:eastAsia="Calibri"/>
          <w:sz w:val="28"/>
          <w:szCs w:val="28"/>
          <w:lang w:eastAsia="en-US"/>
        </w:rPr>
        <w:t>руб.</w:t>
      </w:r>
      <w:r w:rsidRPr="00512923">
        <w:rPr>
          <w:rFonts w:eastAsia="Calibri"/>
          <w:sz w:val="28"/>
          <w:szCs w:val="28"/>
          <w:lang w:eastAsia="en-US"/>
        </w:rPr>
        <w:t xml:space="preserve"> при запланированном дефиците республиканского бюджета на 202</w:t>
      </w:r>
      <w:r w:rsidR="00F81B04">
        <w:rPr>
          <w:rFonts w:eastAsia="Calibri"/>
          <w:sz w:val="28"/>
          <w:szCs w:val="28"/>
          <w:lang w:eastAsia="en-US"/>
        </w:rPr>
        <w:t>6</w:t>
      </w:r>
      <w:r w:rsidRPr="00512923">
        <w:rPr>
          <w:rFonts w:eastAsia="Calibri"/>
          <w:sz w:val="28"/>
          <w:szCs w:val="28"/>
          <w:lang w:eastAsia="en-US"/>
        </w:rPr>
        <w:t xml:space="preserve"> год в размере </w:t>
      </w:r>
      <w:r w:rsidR="00F81B04">
        <w:rPr>
          <w:rFonts w:eastAsia="Calibri"/>
          <w:sz w:val="28"/>
          <w:szCs w:val="28"/>
          <w:lang w:eastAsia="en-US"/>
        </w:rPr>
        <w:t>873 848,4</w:t>
      </w:r>
      <w:r w:rsidR="002670A1" w:rsidRPr="002670A1">
        <w:rPr>
          <w:sz w:val="28"/>
          <w:szCs w:val="28"/>
        </w:rPr>
        <w:t xml:space="preserve"> </w:t>
      </w:r>
      <w:r w:rsidRPr="002670A1">
        <w:rPr>
          <w:rFonts w:eastAsia="Calibri"/>
          <w:sz w:val="28"/>
          <w:szCs w:val="28"/>
          <w:lang w:eastAsia="en-US"/>
        </w:rPr>
        <w:t>тыс</w:t>
      </w:r>
      <w:r w:rsidRPr="00512923">
        <w:rPr>
          <w:rFonts w:eastAsia="Calibri"/>
          <w:sz w:val="28"/>
          <w:szCs w:val="28"/>
          <w:lang w:eastAsia="en-US"/>
        </w:rPr>
        <w:t xml:space="preserve">. </w:t>
      </w:r>
      <w:r w:rsidR="0050411B">
        <w:rPr>
          <w:rFonts w:eastAsia="Calibri"/>
          <w:sz w:val="28"/>
          <w:szCs w:val="28"/>
          <w:lang w:eastAsia="en-US"/>
        </w:rPr>
        <w:t>руб.</w:t>
      </w:r>
      <w:r w:rsidR="002670A1">
        <w:rPr>
          <w:rFonts w:eastAsia="Calibri"/>
          <w:sz w:val="28"/>
          <w:szCs w:val="28"/>
          <w:lang w:eastAsia="en-US"/>
        </w:rPr>
        <w:t xml:space="preserve"> (з</w:t>
      </w:r>
      <w:r w:rsidR="002670A1">
        <w:rPr>
          <w:sz w:val="28"/>
        </w:rPr>
        <w:t xml:space="preserve">а аналогичный период прошлого года бюджет был исполнен с </w:t>
      </w:r>
      <w:r w:rsidR="00027F89">
        <w:rPr>
          <w:sz w:val="28"/>
        </w:rPr>
        <w:t>профицитом</w:t>
      </w:r>
      <w:r w:rsidR="002670A1">
        <w:rPr>
          <w:sz w:val="28"/>
        </w:rPr>
        <w:t xml:space="preserve"> в размере </w:t>
      </w:r>
      <w:r w:rsidR="009F4310">
        <w:rPr>
          <w:rFonts w:eastAsia="Calibri"/>
          <w:sz w:val="28"/>
          <w:szCs w:val="28"/>
          <w:lang w:eastAsia="en-US"/>
        </w:rPr>
        <w:t>264 336,2</w:t>
      </w:r>
      <w:r w:rsidR="009F4310" w:rsidRPr="006F576F">
        <w:rPr>
          <w:rFonts w:eastAsia="Calibri"/>
          <w:sz w:val="28"/>
          <w:szCs w:val="28"/>
          <w:lang w:eastAsia="en-US"/>
        </w:rPr>
        <w:t xml:space="preserve"> тыс. </w:t>
      </w:r>
      <w:r w:rsidR="009F4310">
        <w:rPr>
          <w:rFonts w:eastAsia="Calibri"/>
          <w:sz w:val="28"/>
          <w:szCs w:val="28"/>
          <w:lang w:eastAsia="en-US"/>
        </w:rPr>
        <w:t>руб.</w:t>
      </w:r>
      <w:r w:rsidR="002670A1">
        <w:rPr>
          <w:sz w:val="28"/>
        </w:rPr>
        <w:t>)</w:t>
      </w:r>
      <w:r w:rsidR="002670A1">
        <w:rPr>
          <w:rFonts w:eastAsia="Calibri"/>
          <w:sz w:val="28"/>
          <w:szCs w:val="28"/>
          <w:lang w:eastAsia="en-US"/>
        </w:rPr>
        <w:t>.</w:t>
      </w:r>
    </w:p>
    <w:p w14:paraId="000A2B73" w14:textId="77777777" w:rsidR="009F4310" w:rsidRPr="0089391C" w:rsidRDefault="00512923" w:rsidP="009E62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12923">
        <w:rPr>
          <w:rFonts w:eastAsia="Calibri"/>
          <w:sz w:val="28"/>
          <w:szCs w:val="28"/>
          <w:lang w:eastAsia="en-US"/>
        </w:rPr>
        <w:t>Согласно республиканскому бюджету источниками покрытия дефицита в отчетном году явля</w:t>
      </w:r>
      <w:r w:rsidR="007D0C68">
        <w:rPr>
          <w:rFonts w:eastAsia="Calibri"/>
          <w:sz w:val="28"/>
          <w:szCs w:val="28"/>
          <w:lang w:eastAsia="en-US"/>
        </w:rPr>
        <w:t>е</w:t>
      </w:r>
      <w:r w:rsidRPr="00512923">
        <w:rPr>
          <w:rFonts w:eastAsia="Calibri"/>
          <w:sz w:val="28"/>
          <w:szCs w:val="28"/>
          <w:lang w:eastAsia="en-US"/>
        </w:rPr>
        <w:t>тся</w:t>
      </w:r>
      <w:r w:rsidR="009F4310">
        <w:rPr>
          <w:rFonts w:eastAsia="Calibri"/>
          <w:sz w:val="28"/>
          <w:szCs w:val="28"/>
          <w:lang w:eastAsia="en-US"/>
        </w:rPr>
        <w:t xml:space="preserve"> </w:t>
      </w:r>
      <w:bookmarkStart w:id="19" w:name="_Hlk198904164"/>
      <w:r w:rsidR="007D0C68" w:rsidRPr="0089391C">
        <w:rPr>
          <w:rFonts w:eastAsia="Calibri"/>
          <w:sz w:val="28"/>
          <w:szCs w:val="28"/>
          <w:lang w:eastAsia="en-US"/>
        </w:rPr>
        <w:t>увеличение финансовых активов за счет средств на казначейских счетах для осуществления и отражения операций с денежными средствами бюджетных и автономных учреждений, единых счетах бюджетов государственных внебюджетных фондов</w:t>
      </w:r>
      <w:bookmarkEnd w:id="19"/>
      <w:r w:rsidR="007D0C68" w:rsidRPr="0089391C">
        <w:rPr>
          <w:rFonts w:eastAsia="Calibri"/>
          <w:sz w:val="28"/>
          <w:szCs w:val="28"/>
          <w:lang w:eastAsia="en-US"/>
        </w:rPr>
        <w:t>.</w:t>
      </w:r>
    </w:p>
    <w:p w14:paraId="00B43176" w14:textId="561537ED" w:rsidR="009E62F7" w:rsidRDefault="009E62F7" w:rsidP="009E62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9391C">
        <w:rPr>
          <w:rFonts w:eastAsia="Calibri"/>
          <w:sz w:val="28"/>
          <w:szCs w:val="28"/>
          <w:lang w:eastAsia="en-US"/>
        </w:rPr>
        <w:t>П</w:t>
      </w:r>
      <w:r w:rsidR="000468BF" w:rsidRPr="0089391C">
        <w:rPr>
          <w:rFonts w:eastAsia="Calibri"/>
          <w:sz w:val="28"/>
          <w:szCs w:val="28"/>
          <w:lang w:eastAsia="en-US"/>
        </w:rPr>
        <w:t>о состоянию на 1 апреля 202</w:t>
      </w:r>
      <w:r w:rsidR="009F4310" w:rsidRPr="0089391C">
        <w:rPr>
          <w:rFonts w:eastAsia="Calibri"/>
          <w:sz w:val="28"/>
          <w:szCs w:val="28"/>
          <w:lang w:eastAsia="en-US"/>
        </w:rPr>
        <w:t>6</w:t>
      </w:r>
      <w:r w:rsidR="000468BF" w:rsidRPr="0089391C">
        <w:rPr>
          <w:rFonts w:eastAsia="Calibri"/>
          <w:sz w:val="28"/>
          <w:szCs w:val="28"/>
          <w:lang w:eastAsia="en-US"/>
        </w:rPr>
        <w:t xml:space="preserve"> года </w:t>
      </w:r>
      <w:r w:rsidR="00F279BF" w:rsidRPr="0089391C">
        <w:rPr>
          <w:rFonts w:eastAsia="Calibri"/>
          <w:sz w:val="28"/>
          <w:szCs w:val="28"/>
          <w:lang w:eastAsia="en-US"/>
        </w:rPr>
        <w:t xml:space="preserve">изменение остатков средств на счетах по учету средств бюджета составило </w:t>
      </w:r>
      <w:r w:rsidR="0089391C" w:rsidRPr="0089391C">
        <w:rPr>
          <w:rFonts w:eastAsia="Calibri"/>
          <w:sz w:val="28"/>
          <w:szCs w:val="28"/>
          <w:lang w:eastAsia="en-US"/>
        </w:rPr>
        <w:t>-1</w:t>
      </w:r>
      <w:r w:rsidR="0089391C" w:rsidRPr="0089391C">
        <w:rPr>
          <w:rFonts w:eastAsia="Calibri"/>
          <w:sz w:val="28"/>
          <w:szCs w:val="28"/>
          <w:lang w:val="en-US" w:eastAsia="en-US"/>
        </w:rPr>
        <w:t> </w:t>
      </w:r>
      <w:r w:rsidR="0089391C" w:rsidRPr="0089391C">
        <w:rPr>
          <w:rFonts w:eastAsia="Calibri"/>
          <w:sz w:val="28"/>
          <w:szCs w:val="28"/>
          <w:lang w:eastAsia="en-US"/>
        </w:rPr>
        <w:t>970</w:t>
      </w:r>
      <w:r w:rsidR="0089391C" w:rsidRPr="0089391C">
        <w:rPr>
          <w:rFonts w:eastAsia="Calibri"/>
          <w:sz w:val="28"/>
          <w:szCs w:val="28"/>
          <w:lang w:val="en-US" w:eastAsia="en-US"/>
        </w:rPr>
        <w:t> </w:t>
      </w:r>
      <w:r w:rsidR="0089391C" w:rsidRPr="0089391C">
        <w:rPr>
          <w:rFonts w:eastAsia="Calibri"/>
          <w:sz w:val="28"/>
          <w:szCs w:val="28"/>
          <w:lang w:eastAsia="en-US"/>
        </w:rPr>
        <w:t>371,1</w:t>
      </w:r>
      <w:r w:rsidR="00F279BF" w:rsidRPr="0089391C">
        <w:rPr>
          <w:rFonts w:eastAsia="Calibri"/>
          <w:sz w:val="28"/>
          <w:szCs w:val="28"/>
          <w:lang w:eastAsia="en-US"/>
        </w:rPr>
        <w:t xml:space="preserve"> тыс. </w:t>
      </w:r>
      <w:r w:rsidR="0050411B" w:rsidRPr="0089391C">
        <w:rPr>
          <w:rFonts w:eastAsia="Calibri"/>
          <w:sz w:val="28"/>
          <w:szCs w:val="28"/>
          <w:lang w:eastAsia="en-US"/>
        </w:rPr>
        <w:t>руб.</w:t>
      </w:r>
      <w:r w:rsidRPr="0089391C">
        <w:rPr>
          <w:rFonts w:eastAsia="Calibri"/>
          <w:sz w:val="28"/>
          <w:szCs w:val="28"/>
          <w:lang w:eastAsia="en-US"/>
        </w:rPr>
        <w:t xml:space="preserve"> При этом увеличение финансовых активов за счет средств на казначейских счетах для осуществления и отражения операций с денежными средствами бюджетных и автономных учреждений, единых счетах бюджетов государственных внебюджетных фондов</w:t>
      </w:r>
      <w:r w:rsidR="0089391C" w:rsidRPr="0089391C">
        <w:rPr>
          <w:rFonts w:eastAsia="Calibri"/>
          <w:sz w:val="28"/>
          <w:szCs w:val="28"/>
          <w:lang w:eastAsia="en-US"/>
        </w:rPr>
        <w:t xml:space="preserve">, а также бюджетные кредиты от других бюджетов </w:t>
      </w:r>
      <w:r w:rsidRPr="0089391C">
        <w:rPr>
          <w:rFonts w:eastAsia="Calibri"/>
          <w:sz w:val="28"/>
          <w:szCs w:val="28"/>
          <w:lang w:eastAsia="en-US"/>
        </w:rPr>
        <w:t>сложил</w:t>
      </w:r>
      <w:r w:rsidR="0089391C" w:rsidRPr="0089391C">
        <w:rPr>
          <w:rFonts w:eastAsia="Calibri"/>
          <w:sz w:val="28"/>
          <w:szCs w:val="28"/>
          <w:lang w:eastAsia="en-US"/>
        </w:rPr>
        <w:t>и</w:t>
      </w:r>
      <w:r w:rsidRPr="0089391C">
        <w:rPr>
          <w:rFonts w:eastAsia="Calibri"/>
          <w:sz w:val="28"/>
          <w:szCs w:val="28"/>
          <w:lang w:eastAsia="en-US"/>
        </w:rPr>
        <w:t xml:space="preserve">сь на уровне </w:t>
      </w:r>
      <w:r w:rsidR="0089391C" w:rsidRPr="0089391C">
        <w:rPr>
          <w:rFonts w:eastAsia="Calibri"/>
          <w:sz w:val="28"/>
          <w:szCs w:val="28"/>
          <w:lang w:eastAsia="en-US"/>
        </w:rPr>
        <w:t>452 107,4</w:t>
      </w:r>
      <w:r w:rsidRPr="0089391C">
        <w:rPr>
          <w:rFonts w:eastAsia="Calibri"/>
          <w:sz w:val="28"/>
          <w:szCs w:val="28"/>
          <w:lang w:eastAsia="en-US"/>
        </w:rPr>
        <w:t xml:space="preserve"> тыс. руб.</w:t>
      </w:r>
    </w:p>
    <w:p w14:paraId="2CF548A2" w14:textId="77777777" w:rsidR="009E62F7" w:rsidRDefault="009E62F7" w:rsidP="009E62F7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41EC7B8E" w14:textId="77777777" w:rsidR="00E4123D" w:rsidRDefault="00E4123D" w:rsidP="00C67C06">
      <w:pPr>
        <w:jc w:val="center"/>
        <w:rPr>
          <w:b/>
          <w:sz w:val="28"/>
        </w:rPr>
      </w:pPr>
      <w:r w:rsidRPr="002C77B6">
        <w:rPr>
          <w:b/>
          <w:sz w:val="28"/>
        </w:rPr>
        <w:t>Расходы республиканского бюджета</w:t>
      </w:r>
    </w:p>
    <w:p w14:paraId="284CDD04" w14:textId="77777777" w:rsidR="00A56EA0" w:rsidRPr="00CC50D7" w:rsidRDefault="00A56EA0" w:rsidP="00C67C06">
      <w:pPr>
        <w:jc w:val="center"/>
        <w:rPr>
          <w:sz w:val="28"/>
        </w:rPr>
      </w:pPr>
    </w:p>
    <w:p w14:paraId="4FEDA35F" w14:textId="6FE23A8A" w:rsidR="00AE153A" w:rsidRDefault="00AE153A" w:rsidP="00F91D7C">
      <w:pPr>
        <w:ind w:firstLine="70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анализируемом периоде отмечается </w:t>
      </w:r>
      <w:r w:rsidR="00477AEB">
        <w:rPr>
          <w:rFonts w:eastAsia="Calibri"/>
          <w:color w:val="000000"/>
          <w:sz w:val="28"/>
          <w:szCs w:val="28"/>
          <w:lang w:eastAsia="en-US"/>
        </w:rPr>
        <w:t>рост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56EA0">
        <w:rPr>
          <w:rFonts w:eastAsiaTheme="minorHAnsi"/>
          <w:sz w:val="28"/>
          <w:szCs w:val="28"/>
          <w:lang w:eastAsia="en-US"/>
        </w:rPr>
        <w:t xml:space="preserve">расходной части бюджета. </w:t>
      </w:r>
      <w:r w:rsidR="00FD28BB">
        <w:rPr>
          <w:rFonts w:eastAsiaTheme="minorHAnsi"/>
          <w:sz w:val="28"/>
          <w:szCs w:val="28"/>
          <w:lang w:eastAsia="en-US"/>
        </w:rPr>
        <w:t>За три месяца 202</w:t>
      </w:r>
      <w:r w:rsidR="00A1654C">
        <w:rPr>
          <w:rFonts w:eastAsiaTheme="minorHAnsi"/>
          <w:sz w:val="28"/>
          <w:szCs w:val="28"/>
          <w:lang w:eastAsia="en-US"/>
        </w:rPr>
        <w:t>6</w:t>
      </w:r>
      <w:r w:rsidR="00FD28BB">
        <w:rPr>
          <w:rFonts w:eastAsiaTheme="minorHAnsi"/>
          <w:sz w:val="28"/>
          <w:szCs w:val="28"/>
          <w:lang w:eastAsia="en-US"/>
        </w:rPr>
        <w:t xml:space="preserve"> года</w:t>
      </w:r>
      <w:r w:rsidR="00FD28BB" w:rsidRPr="00A56EA0">
        <w:rPr>
          <w:rFonts w:eastAsiaTheme="minorHAnsi"/>
          <w:sz w:val="28"/>
          <w:szCs w:val="28"/>
          <w:lang w:eastAsia="en-US"/>
        </w:rPr>
        <w:t xml:space="preserve"> </w:t>
      </w:r>
      <w:r w:rsidR="00FD28BB">
        <w:rPr>
          <w:rFonts w:eastAsiaTheme="minorHAnsi"/>
          <w:sz w:val="28"/>
          <w:szCs w:val="28"/>
          <w:lang w:eastAsia="en-US"/>
        </w:rPr>
        <w:t>и</w:t>
      </w:r>
      <w:r w:rsidR="00A56EA0" w:rsidRPr="00A56EA0">
        <w:rPr>
          <w:rFonts w:eastAsiaTheme="minorHAnsi"/>
          <w:sz w:val="28"/>
          <w:szCs w:val="28"/>
          <w:lang w:eastAsia="en-US"/>
        </w:rPr>
        <w:t xml:space="preserve">сполнение расходов </w:t>
      </w:r>
      <w:r w:rsidR="00A56EA0">
        <w:rPr>
          <w:rFonts w:eastAsiaTheme="minorHAnsi"/>
          <w:sz w:val="28"/>
          <w:szCs w:val="28"/>
          <w:lang w:eastAsia="en-US"/>
        </w:rPr>
        <w:t xml:space="preserve">республиканского бюджета </w:t>
      </w:r>
      <w:r w:rsidR="00FD28BB">
        <w:rPr>
          <w:rFonts w:eastAsiaTheme="minorHAnsi"/>
          <w:sz w:val="28"/>
          <w:szCs w:val="28"/>
          <w:lang w:eastAsia="en-US"/>
        </w:rPr>
        <w:t>сложилось на уровне</w:t>
      </w:r>
      <w:r w:rsidR="00477AEB">
        <w:rPr>
          <w:rFonts w:eastAsiaTheme="minorHAnsi"/>
          <w:sz w:val="28"/>
          <w:szCs w:val="28"/>
          <w:lang w:eastAsia="en-US"/>
        </w:rPr>
        <w:t xml:space="preserve"> </w:t>
      </w:r>
      <w:r w:rsidR="00A1654C" w:rsidRPr="00A1654C">
        <w:rPr>
          <w:rFonts w:eastAsiaTheme="minorHAnsi"/>
          <w:sz w:val="28"/>
          <w:szCs w:val="28"/>
          <w:lang w:eastAsia="en-US"/>
        </w:rPr>
        <w:t>10</w:t>
      </w:r>
      <w:r w:rsidR="00A1654C">
        <w:rPr>
          <w:rFonts w:eastAsiaTheme="minorHAnsi"/>
          <w:sz w:val="28"/>
          <w:szCs w:val="28"/>
          <w:lang w:eastAsia="en-US"/>
        </w:rPr>
        <w:t> </w:t>
      </w:r>
      <w:r w:rsidR="00A1654C" w:rsidRPr="00A1654C">
        <w:rPr>
          <w:rFonts w:eastAsiaTheme="minorHAnsi"/>
          <w:sz w:val="28"/>
          <w:szCs w:val="28"/>
          <w:lang w:eastAsia="en-US"/>
        </w:rPr>
        <w:t>682</w:t>
      </w:r>
      <w:r w:rsidR="00A1654C">
        <w:rPr>
          <w:rFonts w:eastAsiaTheme="minorHAnsi"/>
          <w:sz w:val="28"/>
          <w:szCs w:val="28"/>
          <w:lang w:eastAsia="en-US"/>
        </w:rPr>
        <w:t> </w:t>
      </w:r>
      <w:r w:rsidR="00A1654C" w:rsidRPr="00A1654C">
        <w:rPr>
          <w:rFonts w:eastAsiaTheme="minorHAnsi"/>
          <w:sz w:val="28"/>
          <w:szCs w:val="28"/>
          <w:lang w:eastAsia="en-US"/>
        </w:rPr>
        <w:t>246,5</w:t>
      </w:r>
      <w:r w:rsidR="00027F89">
        <w:rPr>
          <w:rFonts w:eastAsiaTheme="minorHAnsi"/>
          <w:sz w:val="28"/>
          <w:szCs w:val="28"/>
          <w:lang w:eastAsia="en-US"/>
        </w:rPr>
        <w:t xml:space="preserve"> </w:t>
      </w:r>
      <w:r w:rsidR="00A56EA0" w:rsidRPr="00A56EA0">
        <w:rPr>
          <w:rFonts w:eastAsiaTheme="minorHAnsi"/>
          <w:sz w:val="28"/>
          <w:szCs w:val="28"/>
          <w:lang w:eastAsia="en-US"/>
        </w:rPr>
        <w:t xml:space="preserve">тыс. </w:t>
      </w:r>
      <w:r w:rsidR="0050411B">
        <w:rPr>
          <w:rFonts w:eastAsiaTheme="minorHAnsi"/>
          <w:sz w:val="28"/>
          <w:szCs w:val="28"/>
          <w:lang w:eastAsia="en-US"/>
        </w:rPr>
        <w:t>руб.</w:t>
      </w:r>
      <w:r>
        <w:rPr>
          <w:rFonts w:eastAsiaTheme="minorHAnsi"/>
          <w:sz w:val="28"/>
          <w:szCs w:val="28"/>
          <w:lang w:eastAsia="en-US"/>
        </w:rPr>
        <w:t xml:space="preserve"> или </w:t>
      </w:r>
      <w:r w:rsidR="008631C0">
        <w:rPr>
          <w:rFonts w:eastAsiaTheme="minorHAnsi"/>
          <w:sz w:val="28"/>
          <w:szCs w:val="28"/>
          <w:lang w:eastAsia="en-US"/>
        </w:rPr>
        <w:t>2</w:t>
      </w:r>
      <w:r w:rsidR="00477AEB">
        <w:rPr>
          <w:rFonts w:eastAsiaTheme="minorHAnsi"/>
          <w:sz w:val="28"/>
          <w:szCs w:val="28"/>
          <w:lang w:eastAsia="en-US"/>
        </w:rPr>
        <w:t>4</w:t>
      </w:r>
      <w:r w:rsidR="00A1654C">
        <w:rPr>
          <w:rFonts w:eastAsiaTheme="minorHAnsi"/>
          <w:sz w:val="28"/>
          <w:szCs w:val="28"/>
          <w:lang w:eastAsia="en-US"/>
        </w:rPr>
        <w:t>,1</w:t>
      </w:r>
      <w:r w:rsidR="00A56EA0">
        <w:rPr>
          <w:rFonts w:eastAsiaTheme="minorHAnsi"/>
          <w:sz w:val="28"/>
          <w:szCs w:val="28"/>
          <w:lang w:eastAsia="en-US"/>
        </w:rPr>
        <w:t> </w:t>
      </w:r>
      <w:r w:rsidR="00A56EA0" w:rsidRPr="00A56EA0">
        <w:rPr>
          <w:rFonts w:eastAsiaTheme="minorHAnsi"/>
          <w:sz w:val="28"/>
          <w:szCs w:val="28"/>
          <w:lang w:eastAsia="en-US"/>
        </w:rPr>
        <w:t>% к законодательно утвержденным бюджетным ассигнованиям</w:t>
      </w:r>
      <w:r w:rsidR="00A56EA0">
        <w:rPr>
          <w:rFonts w:eastAsiaTheme="minorHAnsi"/>
          <w:sz w:val="28"/>
          <w:szCs w:val="28"/>
          <w:lang w:eastAsia="en-US"/>
        </w:rPr>
        <w:t xml:space="preserve"> </w:t>
      </w:r>
      <w:r w:rsidR="00477AEB" w:rsidRPr="00FE7F07">
        <w:rPr>
          <w:rFonts w:eastAsia="Calibri"/>
          <w:sz w:val="28"/>
          <w:szCs w:val="28"/>
          <w:lang w:eastAsia="en-US"/>
        </w:rPr>
        <w:t xml:space="preserve">с учетом </w:t>
      </w:r>
      <w:r w:rsidR="00477AEB">
        <w:rPr>
          <w:rFonts w:eastAsia="Calibri"/>
          <w:sz w:val="28"/>
          <w:szCs w:val="28"/>
          <w:lang w:eastAsia="en-US"/>
        </w:rPr>
        <w:t xml:space="preserve">внесенных </w:t>
      </w:r>
      <w:r w:rsidR="00477AEB" w:rsidRPr="00FE7F07">
        <w:rPr>
          <w:rFonts w:eastAsia="Calibri"/>
          <w:sz w:val="28"/>
          <w:szCs w:val="28"/>
          <w:lang w:eastAsia="en-US"/>
        </w:rPr>
        <w:t>изменений в сводн</w:t>
      </w:r>
      <w:r w:rsidR="00477AEB">
        <w:rPr>
          <w:rFonts w:eastAsia="Calibri"/>
          <w:sz w:val="28"/>
          <w:szCs w:val="28"/>
          <w:lang w:eastAsia="en-US"/>
        </w:rPr>
        <w:t>ую</w:t>
      </w:r>
      <w:r w:rsidR="00477AEB" w:rsidRPr="00FE7F07">
        <w:rPr>
          <w:rFonts w:eastAsia="Calibri"/>
          <w:sz w:val="28"/>
          <w:szCs w:val="28"/>
          <w:lang w:eastAsia="en-US"/>
        </w:rPr>
        <w:t xml:space="preserve"> бюджетн</w:t>
      </w:r>
      <w:r w:rsidR="00477AEB">
        <w:rPr>
          <w:rFonts w:eastAsia="Calibri"/>
          <w:sz w:val="28"/>
          <w:szCs w:val="28"/>
          <w:lang w:eastAsia="en-US"/>
        </w:rPr>
        <w:t>ую</w:t>
      </w:r>
      <w:r w:rsidR="00477AEB" w:rsidRPr="00FE7F07">
        <w:rPr>
          <w:rFonts w:eastAsia="Calibri"/>
          <w:sz w:val="28"/>
          <w:szCs w:val="28"/>
          <w:lang w:eastAsia="en-US"/>
        </w:rPr>
        <w:t xml:space="preserve"> роспис</w:t>
      </w:r>
      <w:r w:rsidR="00477AEB">
        <w:rPr>
          <w:rFonts w:eastAsia="Calibri"/>
          <w:sz w:val="28"/>
          <w:szCs w:val="28"/>
          <w:lang w:eastAsia="en-US"/>
        </w:rPr>
        <w:t>ь</w:t>
      </w:r>
      <w:r w:rsidR="00477AEB">
        <w:rPr>
          <w:rFonts w:eastAsiaTheme="minorHAnsi"/>
          <w:sz w:val="28"/>
          <w:szCs w:val="28"/>
          <w:lang w:eastAsia="en-US"/>
        </w:rPr>
        <w:t xml:space="preserve"> </w:t>
      </w:r>
      <w:r w:rsidR="00A56EA0">
        <w:rPr>
          <w:rFonts w:eastAsiaTheme="minorHAnsi"/>
          <w:sz w:val="28"/>
          <w:szCs w:val="28"/>
          <w:lang w:eastAsia="en-US"/>
        </w:rPr>
        <w:t>(в 20</w:t>
      </w:r>
      <w:r w:rsidR="006322F6">
        <w:rPr>
          <w:rFonts w:eastAsiaTheme="minorHAnsi"/>
          <w:sz w:val="28"/>
          <w:szCs w:val="28"/>
          <w:lang w:eastAsia="en-US"/>
        </w:rPr>
        <w:t>2</w:t>
      </w:r>
      <w:r w:rsidR="00A1654C">
        <w:rPr>
          <w:rFonts w:eastAsiaTheme="minorHAnsi"/>
          <w:sz w:val="28"/>
          <w:szCs w:val="28"/>
          <w:lang w:eastAsia="en-US"/>
        </w:rPr>
        <w:t>5</w:t>
      </w:r>
      <w:r w:rsidR="00A56EA0">
        <w:rPr>
          <w:rFonts w:eastAsiaTheme="minorHAnsi"/>
          <w:sz w:val="28"/>
          <w:szCs w:val="28"/>
          <w:lang w:eastAsia="en-US"/>
        </w:rPr>
        <w:t xml:space="preserve"> году – </w:t>
      </w:r>
      <w:r w:rsidR="00027F89">
        <w:rPr>
          <w:rFonts w:eastAsiaTheme="minorHAnsi"/>
          <w:sz w:val="28"/>
          <w:szCs w:val="28"/>
          <w:lang w:eastAsia="en-US"/>
        </w:rPr>
        <w:t>2</w:t>
      </w:r>
      <w:r w:rsidR="00A1654C">
        <w:rPr>
          <w:rFonts w:eastAsiaTheme="minorHAnsi"/>
          <w:sz w:val="28"/>
          <w:szCs w:val="28"/>
          <w:lang w:eastAsia="en-US"/>
        </w:rPr>
        <w:t>3,4</w:t>
      </w:r>
      <w:r w:rsidR="00A56EA0">
        <w:rPr>
          <w:rFonts w:eastAsiaTheme="minorHAnsi"/>
          <w:sz w:val="28"/>
          <w:szCs w:val="28"/>
          <w:lang w:eastAsia="en-US"/>
        </w:rPr>
        <w:t> %).</w:t>
      </w:r>
      <w:r w:rsidR="00A56EA0" w:rsidRPr="00A56EA0">
        <w:rPr>
          <w:rFonts w:eastAsiaTheme="minorHAnsi"/>
          <w:sz w:val="28"/>
          <w:szCs w:val="28"/>
          <w:lang w:eastAsia="en-US"/>
        </w:rPr>
        <w:t xml:space="preserve"> </w:t>
      </w:r>
      <w:r w:rsidR="00DA43C3">
        <w:rPr>
          <w:rFonts w:eastAsiaTheme="minorHAnsi"/>
          <w:sz w:val="28"/>
          <w:szCs w:val="28"/>
          <w:lang w:eastAsia="en-US"/>
        </w:rPr>
        <w:t xml:space="preserve">По сравнению с аналогичным периодом предыдущего года расходы бюджета </w:t>
      </w:r>
      <w:r w:rsidR="00477AEB">
        <w:rPr>
          <w:rFonts w:eastAsiaTheme="minorHAnsi"/>
          <w:sz w:val="28"/>
          <w:szCs w:val="28"/>
          <w:lang w:eastAsia="en-US"/>
        </w:rPr>
        <w:t>увелич</w:t>
      </w:r>
      <w:r w:rsidR="00F91D7C">
        <w:rPr>
          <w:rFonts w:eastAsiaTheme="minorHAnsi"/>
          <w:sz w:val="28"/>
          <w:szCs w:val="28"/>
          <w:lang w:eastAsia="en-US"/>
        </w:rPr>
        <w:t>ились</w:t>
      </w:r>
      <w:r w:rsidR="00DA43C3">
        <w:rPr>
          <w:rFonts w:eastAsiaTheme="minorHAnsi"/>
          <w:sz w:val="28"/>
          <w:szCs w:val="28"/>
          <w:lang w:eastAsia="en-US"/>
        </w:rPr>
        <w:t xml:space="preserve"> </w:t>
      </w:r>
      <w:r w:rsidRPr="00AE153A">
        <w:rPr>
          <w:sz w:val="28"/>
          <w:szCs w:val="28"/>
        </w:rPr>
        <w:t xml:space="preserve">на </w:t>
      </w:r>
      <w:r w:rsidR="00A1654C" w:rsidRPr="00A1654C">
        <w:rPr>
          <w:sz w:val="28"/>
          <w:szCs w:val="28"/>
        </w:rPr>
        <w:t>1</w:t>
      </w:r>
      <w:r w:rsidR="00A1654C">
        <w:rPr>
          <w:sz w:val="28"/>
          <w:szCs w:val="28"/>
        </w:rPr>
        <w:t> </w:t>
      </w:r>
      <w:r w:rsidR="00A1654C" w:rsidRPr="00A1654C">
        <w:rPr>
          <w:sz w:val="28"/>
          <w:szCs w:val="28"/>
        </w:rPr>
        <w:t>884</w:t>
      </w:r>
      <w:r w:rsidR="00A1654C">
        <w:rPr>
          <w:sz w:val="28"/>
          <w:szCs w:val="28"/>
        </w:rPr>
        <w:t> </w:t>
      </w:r>
      <w:r w:rsidR="00A1654C" w:rsidRPr="00A1654C">
        <w:rPr>
          <w:sz w:val="28"/>
          <w:szCs w:val="28"/>
        </w:rPr>
        <w:t>672,3</w:t>
      </w:r>
      <w:r w:rsidRPr="00AE153A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Pr="00AE153A">
        <w:rPr>
          <w:sz w:val="28"/>
          <w:szCs w:val="28"/>
        </w:rPr>
        <w:t xml:space="preserve"> или на </w:t>
      </w:r>
      <w:r w:rsidR="00A1654C">
        <w:rPr>
          <w:sz w:val="28"/>
          <w:szCs w:val="28"/>
        </w:rPr>
        <w:t>2</w:t>
      </w:r>
      <w:r w:rsidR="00477AEB">
        <w:rPr>
          <w:sz w:val="28"/>
          <w:szCs w:val="28"/>
        </w:rPr>
        <w:t>1,4</w:t>
      </w:r>
      <w:r w:rsidR="00F91D7C">
        <w:rPr>
          <w:sz w:val="28"/>
          <w:szCs w:val="28"/>
        </w:rPr>
        <w:t> </w:t>
      </w:r>
      <w:r w:rsidRPr="00AE153A">
        <w:rPr>
          <w:sz w:val="28"/>
          <w:szCs w:val="28"/>
        </w:rPr>
        <w:t>%.</w:t>
      </w:r>
    </w:p>
    <w:p w14:paraId="326E17CC" w14:textId="3D45AF6A" w:rsidR="007C25D4" w:rsidRDefault="007C25D4" w:rsidP="007C25D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0D24C3">
        <w:rPr>
          <w:sz w:val="28"/>
          <w:szCs w:val="28"/>
        </w:rPr>
        <w:t xml:space="preserve">Исполнение расходной части </w:t>
      </w:r>
      <w:r w:rsidRPr="002A079D">
        <w:rPr>
          <w:sz w:val="28"/>
          <w:szCs w:val="28"/>
        </w:rPr>
        <w:t>республиканск</w:t>
      </w:r>
      <w:r w:rsidRPr="000D24C3">
        <w:rPr>
          <w:sz w:val="28"/>
          <w:szCs w:val="28"/>
        </w:rPr>
        <w:t xml:space="preserve">ого бюджета </w:t>
      </w:r>
      <w:r w:rsidRPr="00DA43C3">
        <w:rPr>
          <w:sz w:val="28"/>
          <w:szCs w:val="28"/>
        </w:rPr>
        <w:t>в разрезе разделов бюджетной классификации расходов представлен</w:t>
      </w:r>
      <w:r>
        <w:rPr>
          <w:sz w:val="28"/>
          <w:szCs w:val="28"/>
        </w:rPr>
        <w:t>о</w:t>
      </w:r>
      <w:r w:rsidRPr="00DA43C3">
        <w:rPr>
          <w:sz w:val="28"/>
          <w:szCs w:val="28"/>
        </w:rPr>
        <w:t xml:space="preserve"> в таблице</w:t>
      </w:r>
      <w:r>
        <w:rPr>
          <w:sz w:val="28"/>
          <w:szCs w:val="28"/>
        </w:rPr>
        <w:t>.</w:t>
      </w:r>
    </w:p>
    <w:p w14:paraId="10075A6D" w14:textId="77777777" w:rsidR="00F606DD" w:rsidRPr="00F96681" w:rsidRDefault="00F606DD" w:rsidP="00F606DD">
      <w:pPr>
        <w:pStyle w:val="a7"/>
        <w:ind w:left="0" w:firstLine="708"/>
        <w:jc w:val="both"/>
      </w:pP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560"/>
        <w:gridCol w:w="992"/>
        <w:gridCol w:w="992"/>
      </w:tblGrid>
      <w:tr w:rsidR="00F606DD" w:rsidRPr="002C77B6" w14:paraId="0DCFB6F9" w14:textId="77777777" w:rsidTr="0023552D">
        <w:tc>
          <w:tcPr>
            <w:tcW w:w="3114" w:type="dxa"/>
            <w:vMerge w:val="restart"/>
            <w:vAlign w:val="center"/>
          </w:tcPr>
          <w:p w14:paraId="0524CC50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559" w:type="dxa"/>
            <w:vMerge w:val="restart"/>
            <w:vAlign w:val="center"/>
          </w:tcPr>
          <w:p w14:paraId="6FBEBBD4" w14:textId="438941DD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932C14">
              <w:rPr>
                <w:b/>
                <w:sz w:val="24"/>
                <w:szCs w:val="24"/>
              </w:rPr>
              <w:t xml:space="preserve">сполнение за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F606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квартал 202</w:t>
            </w:r>
            <w:r w:rsidR="00A660A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г</w:t>
            </w:r>
            <w:r w:rsidRPr="00932C14">
              <w:rPr>
                <w:b/>
                <w:sz w:val="24"/>
                <w:szCs w:val="24"/>
              </w:rPr>
              <w:t>ода</w:t>
            </w:r>
            <w:r>
              <w:rPr>
                <w:b/>
                <w:sz w:val="24"/>
                <w:szCs w:val="24"/>
              </w:rPr>
              <w:t>, тыс. руб.</w:t>
            </w:r>
          </w:p>
        </w:tc>
        <w:tc>
          <w:tcPr>
            <w:tcW w:w="3119" w:type="dxa"/>
            <w:gridSpan w:val="2"/>
            <w:vAlign w:val="center"/>
          </w:tcPr>
          <w:p w14:paraId="033898A6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По данным Отчета</w:t>
            </w:r>
          </w:p>
        </w:tc>
        <w:tc>
          <w:tcPr>
            <w:tcW w:w="992" w:type="dxa"/>
            <w:vMerge w:val="restart"/>
            <w:vAlign w:val="center"/>
          </w:tcPr>
          <w:p w14:paraId="2D44C9AF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% исполнения</w:t>
            </w:r>
          </w:p>
        </w:tc>
        <w:tc>
          <w:tcPr>
            <w:tcW w:w="992" w:type="dxa"/>
            <w:vMerge w:val="restart"/>
            <w:vAlign w:val="center"/>
          </w:tcPr>
          <w:p w14:paraId="42FA0CF4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Темп роста, %</w:t>
            </w:r>
          </w:p>
        </w:tc>
      </w:tr>
      <w:tr w:rsidR="00F606DD" w:rsidRPr="002C77B6" w14:paraId="08665082" w14:textId="77777777" w:rsidTr="0023552D">
        <w:tc>
          <w:tcPr>
            <w:tcW w:w="3114" w:type="dxa"/>
            <w:vMerge/>
            <w:vAlign w:val="center"/>
          </w:tcPr>
          <w:p w14:paraId="74AB291F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5559314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F85A2F" w14:textId="3A982863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утверждено на 20</w:t>
            </w:r>
            <w:r>
              <w:rPr>
                <w:b/>
                <w:sz w:val="24"/>
                <w:szCs w:val="24"/>
              </w:rPr>
              <w:t>2</w:t>
            </w:r>
            <w:r w:rsidR="00356A69">
              <w:rPr>
                <w:b/>
                <w:sz w:val="24"/>
                <w:szCs w:val="24"/>
              </w:rPr>
              <w:t>6</w:t>
            </w:r>
            <w:r w:rsidRPr="002C77B6">
              <w:rPr>
                <w:b/>
                <w:sz w:val="24"/>
                <w:szCs w:val="24"/>
              </w:rPr>
              <w:t xml:space="preserve"> год,</w:t>
            </w:r>
          </w:p>
          <w:p w14:paraId="38A8707A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vAlign w:val="center"/>
          </w:tcPr>
          <w:p w14:paraId="30EFC306" w14:textId="3BC41315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исполнено за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F606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квартал 202</w:t>
            </w:r>
            <w:r w:rsidR="00356A69">
              <w:rPr>
                <w:b/>
                <w:sz w:val="24"/>
                <w:szCs w:val="24"/>
              </w:rPr>
              <w:t>6</w:t>
            </w:r>
            <w:r w:rsidRPr="002C77B6">
              <w:rPr>
                <w:b/>
                <w:sz w:val="24"/>
                <w:szCs w:val="24"/>
              </w:rPr>
              <w:t> г.,</w:t>
            </w:r>
          </w:p>
          <w:p w14:paraId="79199AB0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2C77B6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vMerge/>
            <w:vAlign w:val="center"/>
          </w:tcPr>
          <w:p w14:paraId="66504626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0A01585" w14:textId="77777777" w:rsidR="00F606DD" w:rsidRPr="002C77B6" w:rsidRDefault="00F606DD" w:rsidP="0023552D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03AAB" w:rsidRPr="002C77B6" w14:paraId="29A4E9FD" w14:textId="77777777" w:rsidTr="00303AAB">
        <w:tc>
          <w:tcPr>
            <w:tcW w:w="3114" w:type="dxa"/>
          </w:tcPr>
          <w:p w14:paraId="582B3FC0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vAlign w:val="center"/>
          </w:tcPr>
          <w:p w14:paraId="0E398F41" w14:textId="7748944C" w:rsidR="00303AAB" w:rsidRPr="005A134F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526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127,0</w:t>
            </w:r>
          </w:p>
        </w:tc>
        <w:tc>
          <w:tcPr>
            <w:tcW w:w="1559" w:type="dxa"/>
            <w:vAlign w:val="center"/>
          </w:tcPr>
          <w:p w14:paraId="513976AC" w14:textId="534E7729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273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208,6</w:t>
            </w:r>
          </w:p>
        </w:tc>
        <w:tc>
          <w:tcPr>
            <w:tcW w:w="1560" w:type="dxa"/>
            <w:vAlign w:val="center"/>
          </w:tcPr>
          <w:p w14:paraId="248A77F5" w14:textId="3DD9C3B0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551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668,1</w:t>
            </w:r>
          </w:p>
        </w:tc>
        <w:tc>
          <w:tcPr>
            <w:tcW w:w="992" w:type="dxa"/>
            <w:vAlign w:val="center"/>
          </w:tcPr>
          <w:p w14:paraId="6F28B2D0" w14:textId="1B0C4FA4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24,3</w:t>
            </w:r>
          </w:p>
        </w:tc>
        <w:tc>
          <w:tcPr>
            <w:tcW w:w="992" w:type="dxa"/>
            <w:vAlign w:val="center"/>
          </w:tcPr>
          <w:p w14:paraId="0760DA57" w14:textId="484E0CA6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104,9</w:t>
            </w:r>
          </w:p>
        </w:tc>
      </w:tr>
      <w:tr w:rsidR="00303AAB" w:rsidRPr="002C77B6" w14:paraId="2195565C" w14:textId="77777777" w:rsidTr="00303AAB">
        <w:tc>
          <w:tcPr>
            <w:tcW w:w="3114" w:type="dxa"/>
          </w:tcPr>
          <w:p w14:paraId="36B15319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vAlign w:val="center"/>
          </w:tcPr>
          <w:p w14:paraId="4BCDA4CC" w14:textId="3AFFE80D" w:rsidR="00303AAB" w:rsidRPr="005A134F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015,3</w:t>
            </w:r>
          </w:p>
        </w:tc>
        <w:tc>
          <w:tcPr>
            <w:tcW w:w="1559" w:type="dxa"/>
            <w:vAlign w:val="center"/>
          </w:tcPr>
          <w:p w14:paraId="2B380139" w14:textId="446DD681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321,9</w:t>
            </w:r>
          </w:p>
        </w:tc>
        <w:tc>
          <w:tcPr>
            <w:tcW w:w="1560" w:type="dxa"/>
            <w:vAlign w:val="center"/>
          </w:tcPr>
          <w:p w14:paraId="1E93BCC1" w14:textId="6634FB1F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4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477,7</w:t>
            </w:r>
          </w:p>
        </w:tc>
        <w:tc>
          <w:tcPr>
            <w:tcW w:w="992" w:type="dxa"/>
            <w:vAlign w:val="center"/>
          </w:tcPr>
          <w:p w14:paraId="24BCF1CF" w14:textId="0D030D13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20,1</w:t>
            </w:r>
          </w:p>
        </w:tc>
        <w:tc>
          <w:tcPr>
            <w:tcW w:w="992" w:type="dxa"/>
            <w:vAlign w:val="center"/>
          </w:tcPr>
          <w:p w14:paraId="7F9566CA" w14:textId="6A36C405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148,5</w:t>
            </w:r>
          </w:p>
        </w:tc>
      </w:tr>
      <w:tr w:rsidR="00303AAB" w:rsidRPr="002C77B6" w14:paraId="6780FF9A" w14:textId="77777777" w:rsidTr="00303AAB">
        <w:tc>
          <w:tcPr>
            <w:tcW w:w="3114" w:type="dxa"/>
          </w:tcPr>
          <w:p w14:paraId="791ECE60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vAlign w:val="center"/>
          </w:tcPr>
          <w:p w14:paraId="2DE0399A" w14:textId="7ABD8CF5" w:rsidR="00303AAB" w:rsidRPr="005A134F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151,6</w:t>
            </w:r>
          </w:p>
        </w:tc>
        <w:tc>
          <w:tcPr>
            <w:tcW w:w="1559" w:type="dxa"/>
            <w:vAlign w:val="center"/>
          </w:tcPr>
          <w:p w14:paraId="0E0EA52F" w14:textId="44CAEB34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275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827,3</w:t>
            </w:r>
          </w:p>
        </w:tc>
        <w:tc>
          <w:tcPr>
            <w:tcW w:w="1560" w:type="dxa"/>
            <w:vAlign w:val="center"/>
          </w:tcPr>
          <w:p w14:paraId="62E3C68D" w14:textId="1992B958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89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017,1</w:t>
            </w:r>
          </w:p>
        </w:tc>
        <w:tc>
          <w:tcPr>
            <w:tcW w:w="992" w:type="dxa"/>
            <w:vAlign w:val="center"/>
          </w:tcPr>
          <w:p w14:paraId="5744FE31" w14:textId="03006826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32,3</w:t>
            </w:r>
          </w:p>
        </w:tc>
        <w:tc>
          <w:tcPr>
            <w:tcW w:w="992" w:type="dxa"/>
            <w:vAlign w:val="center"/>
          </w:tcPr>
          <w:p w14:paraId="0CD87805" w14:textId="68C77865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116,9</w:t>
            </w:r>
          </w:p>
        </w:tc>
      </w:tr>
      <w:tr w:rsidR="00303AAB" w:rsidRPr="002C77B6" w14:paraId="033B4973" w14:textId="77777777" w:rsidTr="00303AAB">
        <w:tc>
          <w:tcPr>
            <w:tcW w:w="3114" w:type="dxa"/>
          </w:tcPr>
          <w:p w14:paraId="5ADAA217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bookmarkStart w:id="20" w:name="_Hlk119589916"/>
            <w:r w:rsidRPr="002C77B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vAlign w:val="center"/>
          </w:tcPr>
          <w:p w14:paraId="108942D2" w14:textId="1D60EDE7" w:rsidR="00303AAB" w:rsidRPr="005A134F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864,6</w:t>
            </w:r>
          </w:p>
        </w:tc>
        <w:tc>
          <w:tcPr>
            <w:tcW w:w="1559" w:type="dxa"/>
            <w:vAlign w:val="center"/>
          </w:tcPr>
          <w:p w14:paraId="7CD52C6E" w14:textId="043E2F66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423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652,9</w:t>
            </w:r>
          </w:p>
        </w:tc>
        <w:tc>
          <w:tcPr>
            <w:tcW w:w="1560" w:type="dxa"/>
            <w:vAlign w:val="center"/>
          </w:tcPr>
          <w:p w14:paraId="1916765E" w14:textId="1D8496AF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051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338,9</w:t>
            </w:r>
          </w:p>
        </w:tc>
        <w:tc>
          <w:tcPr>
            <w:tcW w:w="992" w:type="dxa"/>
            <w:vAlign w:val="center"/>
          </w:tcPr>
          <w:p w14:paraId="0DC7B81D" w14:textId="5C09D015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23,8</w:t>
            </w:r>
          </w:p>
        </w:tc>
        <w:tc>
          <w:tcPr>
            <w:tcW w:w="992" w:type="dxa"/>
            <w:vAlign w:val="center"/>
          </w:tcPr>
          <w:p w14:paraId="41EEDA58" w14:textId="032393BA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95,5</w:t>
            </w:r>
          </w:p>
        </w:tc>
      </w:tr>
      <w:tr w:rsidR="00303AAB" w:rsidRPr="002C77B6" w14:paraId="43C82CAC" w14:textId="77777777" w:rsidTr="00303AAB">
        <w:tc>
          <w:tcPr>
            <w:tcW w:w="3114" w:type="dxa"/>
          </w:tcPr>
          <w:p w14:paraId="147D6E56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vAlign w:val="center"/>
          </w:tcPr>
          <w:p w14:paraId="2AFE9D81" w14:textId="75038F3F" w:rsidR="00303AAB" w:rsidRPr="004E7070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302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547,9</w:t>
            </w:r>
          </w:p>
        </w:tc>
        <w:tc>
          <w:tcPr>
            <w:tcW w:w="1559" w:type="dxa"/>
            <w:vAlign w:val="center"/>
          </w:tcPr>
          <w:p w14:paraId="04ED3A8E" w14:textId="60AD04D0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906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871,7</w:t>
            </w:r>
          </w:p>
        </w:tc>
        <w:tc>
          <w:tcPr>
            <w:tcW w:w="1560" w:type="dxa"/>
            <w:vAlign w:val="center"/>
          </w:tcPr>
          <w:p w14:paraId="1BEC0127" w14:textId="0295886D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001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385,4</w:t>
            </w:r>
          </w:p>
        </w:tc>
        <w:tc>
          <w:tcPr>
            <w:tcW w:w="992" w:type="dxa"/>
            <w:vAlign w:val="center"/>
          </w:tcPr>
          <w:p w14:paraId="47F4E50C" w14:textId="176F4C90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14:paraId="1903D9D3" w14:textId="56C39EB8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331,0</w:t>
            </w:r>
          </w:p>
        </w:tc>
      </w:tr>
      <w:tr w:rsidR="00303AAB" w:rsidRPr="002C77B6" w14:paraId="401A45BD" w14:textId="77777777" w:rsidTr="00303AAB">
        <w:tc>
          <w:tcPr>
            <w:tcW w:w="3114" w:type="dxa"/>
          </w:tcPr>
          <w:p w14:paraId="7166A516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bookmarkStart w:id="21" w:name="_Hlk135926786"/>
            <w:bookmarkEnd w:id="20"/>
            <w:r w:rsidRPr="002C77B6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vAlign w:val="center"/>
          </w:tcPr>
          <w:p w14:paraId="09D83EB2" w14:textId="78D172B9" w:rsidR="00303AAB" w:rsidRPr="006A697A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805,0</w:t>
            </w:r>
          </w:p>
        </w:tc>
        <w:tc>
          <w:tcPr>
            <w:tcW w:w="1559" w:type="dxa"/>
            <w:vAlign w:val="center"/>
          </w:tcPr>
          <w:p w14:paraId="47E9F653" w14:textId="7D76370F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729,6</w:t>
            </w:r>
          </w:p>
        </w:tc>
        <w:tc>
          <w:tcPr>
            <w:tcW w:w="1560" w:type="dxa"/>
            <w:vAlign w:val="center"/>
          </w:tcPr>
          <w:p w14:paraId="759BA8D0" w14:textId="28B3583A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911,8</w:t>
            </w:r>
          </w:p>
        </w:tc>
        <w:tc>
          <w:tcPr>
            <w:tcW w:w="992" w:type="dxa"/>
            <w:vAlign w:val="center"/>
          </w:tcPr>
          <w:p w14:paraId="6FA82B85" w14:textId="2CB21F81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13,5</w:t>
            </w:r>
          </w:p>
        </w:tc>
        <w:tc>
          <w:tcPr>
            <w:tcW w:w="992" w:type="dxa"/>
            <w:vAlign w:val="center"/>
          </w:tcPr>
          <w:p w14:paraId="219A862E" w14:textId="75B1E056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113,3</w:t>
            </w:r>
          </w:p>
        </w:tc>
      </w:tr>
      <w:tr w:rsidR="00303AAB" w:rsidRPr="002C77B6" w14:paraId="3D62B1CE" w14:textId="77777777" w:rsidTr="00303AAB">
        <w:tc>
          <w:tcPr>
            <w:tcW w:w="3114" w:type="dxa"/>
          </w:tcPr>
          <w:p w14:paraId="4AF231E3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bookmarkStart w:id="22" w:name="_Hlk230353812"/>
            <w:bookmarkEnd w:id="21"/>
            <w:r w:rsidRPr="002C77B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14:paraId="48709D38" w14:textId="0D960084" w:rsidR="00303AAB" w:rsidRPr="006A697A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614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842,3</w:t>
            </w:r>
          </w:p>
        </w:tc>
        <w:tc>
          <w:tcPr>
            <w:tcW w:w="1559" w:type="dxa"/>
            <w:vAlign w:val="center"/>
          </w:tcPr>
          <w:p w14:paraId="234C3953" w14:textId="689E9892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188,2</w:t>
            </w:r>
          </w:p>
        </w:tc>
        <w:tc>
          <w:tcPr>
            <w:tcW w:w="1560" w:type="dxa"/>
            <w:vAlign w:val="center"/>
          </w:tcPr>
          <w:p w14:paraId="3E3FDFAC" w14:textId="034C6158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4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210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717,3</w:t>
            </w:r>
          </w:p>
        </w:tc>
        <w:tc>
          <w:tcPr>
            <w:tcW w:w="992" w:type="dxa"/>
            <w:vAlign w:val="center"/>
          </w:tcPr>
          <w:p w14:paraId="33749E01" w14:textId="0BB7A925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24,6</w:t>
            </w:r>
          </w:p>
        </w:tc>
        <w:tc>
          <w:tcPr>
            <w:tcW w:w="992" w:type="dxa"/>
            <w:vAlign w:val="center"/>
          </w:tcPr>
          <w:p w14:paraId="1BDE6202" w14:textId="08D1F67A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116,5</w:t>
            </w:r>
          </w:p>
        </w:tc>
      </w:tr>
      <w:tr w:rsidR="00303AAB" w:rsidRPr="002C77B6" w14:paraId="1AE6A674" w14:textId="77777777" w:rsidTr="00303AAB">
        <w:tc>
          <w:tcPr>
            <w:tcW w:w="3114" w:type="dxa"/>
          </w:tcPr>
          <w:p w14:paraId="0E4C05D4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559" w:type="dxa"/>
            <w:vAlign w:val="center"/>
          </w:tcPr>
          <w:p w14:paraId="15884F44" w14:textId="32480D3F" w:rsidR="00303AAB" w:rsidRPr="006A697A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184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644,1</w:t>
            </w:r>
          </w:p>
        </w:tc>
        <w:tc>
          <w:tcPr>
            <w:tcW w:w="1559" w:type="dxa"/>
            <w:vAlign w:val="center"/>
          </w:tcPr>
          <w:p w14:paraId="29558E7D" w14:textId="2750004B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454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554,4</w:t>
            </w:r>
          </w:p>
        </w:tc>
        <w:tc>
          <w:tcPr>
            <w:tcW w:w="1560" w:type="dxa"/>
            <w:vAlign w:val="center"/>
          </w:tcPr>
          <w:p w14:paraId="52482062" w14:textId="279F1947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516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281,1</w:t>
            </w:r>
          </w:p>
        </w:tc>
        <w:tc>
          <w:tcPr>
            <w:tcW w:w="992" w:type="dxa"/>
            <w:vAlign w:val="center"/>
          </w:tcPr>
          <w:p w14:paraId="340F3AAD" w14:textId="2B95598F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21,0</w:t>
            </w:r>
          </w:p>
        </w:tc>
        <w:tc>
          <w:tcPr>
            <w:tcW w:w="992" w:type="dxa"/>
            <w:vAlign w:val="center"/>
          </w:tcPr>
          <w:p w14:paraId="474AC7FA" w14:textId="6AFC12C6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279,6</w:t>
            </w:r>
          </w:p>
        </w:tc>
      </w:tr>
      <w:tr w:rsidR="00303AAB" w:rsidRPr="002C77B6" w14:paraId="57355E32" w14:textId="77777777" w:rsidTr="00303AAB">
        <w:tc>
          <w:tcPr>
            <w:tcW w:w="3114" w:type="dxa"/>
          </w:tcPr>
          <w:p w14:paraId="1D8C6172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vAlign w:val="center"/>
          </w:tcPr>
          <w:p w14:paraId="2D8319D2" w14:textId="1BD6DCE1" w:rsidR="00303AAB" w:rsidRPr="006A697A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368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579,9</w:t>
            </w:r>
          </w:p>
        </w:tc>
        <w:tc>
          <w:tcPr>
            <w:tcW w:w="1559" w:type="dxa"/>
            <w:vAlign w:val="center"/>
          </w:tcPr>
          <w:p w14:paraId="19826B1A" w14:textId="4327FC43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040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925,6</w:t>
            </w:r>
          </w:p>
        </w:tc>
        <w:tc>
          <w:tcPr>
            <w:tcW w:w="1560" w:type="dxa"/>
            <w:vAlign w:val="center"/>
          </w:tcPr>
          <w:p w14:paraId="3B5387CE" w14:textId="1D996F0B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341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882,3</w:t>
            </w:r>
          </w:p>
        </w:tc>
        <w:tc>
          <w:tcPr>
            <w:tcW w:w="992" w:type="dxa"/>
            <w:vAlign w:val="center"/>
          </w:tcPr>
          <w:p w14:paraId="0E8DCEFE" w14:textId="31407EFB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vAlign w:val="center"/>
          </w:tcPr>
          <w:p w14:paraId="714AA1FD" w14:textId="40439411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92,8</w:t>
            </w:r>
          </w:p>
        </w:tc>
      </w:tr>
      <w:tr w:rsidR="00303AAB" w:rsidRPr="002C77B6" w14:paraId="4EA68423" w14:textId="77777777" w:rsidTr="00303AAB">
        <w:tc>
          <w:tcPr>
            <w:tcW w:w="3114" w:type="dxa"/>
          </w:tcPr>
          <w:p w14:paraId="356B8499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vAlign w:val="center"/>
          </w:tcPr>
          <w:p w14:paraId="78CAB2A7" w14:textId="03061BB6" w:rsidR="00303AAB" w:rsidRPr="006A697A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955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452,2</w:t>
            </w:r>
          </w:p>
        </w:tc>
        <w:tc>
          <w:tcPr>
            <w:tcW w:w="1559" w:type="dxa"/>
            <w:vAlign w:val="center"/>
          </w:tcPr>
          <w:p w14:paraId="13349F0A" w14:textId="700566F6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612,1</w:t>
            </w:r>
          </w:p>
        </w:tc>
        <w:tc>
          <w:tcPr>
            <w:tcW w:w="1560" w:type="dxa"/>
            <w:vAlign w:val="center"/>
          </w:tcPr>
          <w:p w14:paraId="64C60B89" w14:textId="243F3042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309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640,4</w:t>
            </w:r>
          </w:p>
        </w:tc>
        <w:tc>
          <w:tcPr>
            <w:tcW w:w="992" w:type="dxa"/>
            <w:vAlign w:val="center"/>
          </w:tcPr>
          <w:p w14:paraId="1CB57CDC" w14:textId="7FA9809C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22,9</w:t>
            </w:r>
          </w:p>
        </w:tc>
        <w:tc>
          <w:tcPr>
            <w:tcW w:w="992" w:type="dxa"/>
            <w:vAlign w:val="center"/>
          </w:tcPr>
          <w:p w14:paraId="7983C196" w14:textId="3B777780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118,1</w:t>
            </w:r>
          </w:p>
        </w:tc>
      </w:tr>
      <w:tr w:rsidR="00303AAB" w:rsidRPr="002C77B6" w14:paraId="0098C064" w14:textId="77777777" w:rsidTr="00303AAB">
        <w:tc>
          <w:tcPr>
            <w:tcW w:w="3114" w:type="dxa"/>
          </w:tcPr>
          <w:p w14:paraId="65281B3D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EA9DBE9" w14:textId="6E50A147" w:rsidR="00303AAB" w:rsidRPr="006A697A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271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245,1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56650EF" w14:textId="1A4BD64B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323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891,1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213BD21E" w14:textId="68E1CE01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266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555,1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EF894F4" w14:textId="00371594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20,1</w:t>
            </w:r>
          </w:p>
        </w:tc>
        <w:tc>
          <w:tcPr>
            <w:tcW w:w="992" w:type="dxa"/>
            <w:vAlign w:val="center"/>
          </w:tcPr>
          <w:p w14:paraId="71771620" w14:textId="25137442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98,3</w:t>
            </w:r>
          </w:p>
        </w:tc>
      </w:tr>
      <w:bookmarkEnd w:id="22"/>
      <w:tr w:rsidR="00303AAB" w:rsidRPr="002C77B6" w14:paraId="70E05A76" w14:textId="77777777" w:rsidTr="00303AAB">
        <w:tc>
          <w:tcPr>
            <w:tcW w:w="3114" w:type="dxa"/>
          </w:tcPr>
          <w:p w14:paraId="7F196C0E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559" w:type="dxa"/>
            <w:vAlign w:val="center"/>
          </w:tcPr>
          <w:p w14:paraId="0D5349FB" w14:textId="37A26E55" w:rsidR="00303AAB" w:rsidRPr="006A697A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381,1</w:t>
            </w:r>
          </w:p>
        </w:tc>
        <w:tc>
          <w:tcPr>
            <w:tcW w:w="1559" w:type="dxa"/>
            <w:vAlign w:val="center"/>
          </w:tcPr>
          <w:p w14:paraId="4F49C89F" w14:textId="43A8E28A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205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458,8</w:t>
            </w:r>
          </w:p>
        </w:tc>
        <w:tc>
          <w:tcPr>
            <w:tcW w:w="1560" w:type="dxa"/>
            <w:vAlign w:val="center"/>
          </w:tcPr>
          <w:p w14:paraId="5CA25C91" w14:textId="39A8D873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64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371,1</w:t>
            </w:r>
          </w:p>
        </w:tc>
        <w:tc>
          <w:tcPr>
            <w:tcW w:w="992" w:type="dxa"/>
            <w:vAlign w:val="center"/>
          </w:tcPr>
          <w:p w14:paraId="5BC61A97" w14:textId="37925381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31,3</w:t>
            </w:r>
          </w:p>
        </w:tc>
        <w:tc>
          <w:tcPr>
            <w:tcW w:w="992" w:type="dxa"/>
            <w:vAlign w:val="center"/>
          </w:tcPr>
          <w:p w14:paraId="59F6EC9E" w14:textId="54213D30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92,8</w:t>
            </w:r>
          </w:p>
        </w:tc>
      </w:tr>
      <w:tr w:rsidR="00303AAB" w:rsidRPr="002C77B6" w14:paraId="20298AFB" w14:textId="77777777" w:rsidTr="00303AAB">
        <w:tc>
          <w:tcPr>
            <w:tcW w:w="3114" w:type="dxa"/>
          </w:tcPr>
          <w:p w14:paraId="69FB64BD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C77B6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center"/>
          </w:tcPr>
          <w:p w14:paraId="6C549ADF" w14:textId="6C1A1924" w:rsidR="00303AAB" w:rsidRPr="006A697A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04C652A7" w14:textId="410799BB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032,4</w:t>
            </w:r>
          </w:p>
        </w:tc>
        <w:tc>
          <w:tcPr>
            <w:tcW w:w="1560" w:type="dxa"/>
            <w:vAlign w:val="center"/>
          </w:tcPr>
          <w:p w14:paraId="475D8B09" w14:textId="14907217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6AABC537" w14:textId="2C5DF896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5AB9ACDD" w14:textId="42F647DB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-</w:t>
            </w:r>
          </w:p>
        </w:tc>
      </w:tr>
      <w:tr w:rsidR="00303AAB" w:rsidRPr="002C77B6" w14:paraId="4FA81C19" w14:textId="77777777" w:rsidTr="00303AAB">
        <w:tc>
          <w:tcPr>
            <w:tcW w:w="3114" w:type="dxa"/>
          </w:tcPr>
          <w:p w14:paraId="74C579D9" w14:textId="77777777" w:rsidR="00303AAB" w:rsidRPr="002C77B6" w:rsidRDefault="00303AAB" w:rsidP="00303AA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bookmarkStart w:id="23" w:name="_Hlk119595800"/>
            <w:bookmarkStart w:id="24" w:name="_Hlk198904534"/>
            <w:r w:rsidRPr="002C77B6">
              <w:rPr>
                <w:sz w:val="24"/>
                <w:szCs w:val="24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559" w:type="dxa"/>
            <w:vAlign w:val="center"/>
          </w:tcPr>
          <w:p w14:paraId="56E082A6" w14:textId="76F376B2" w:rsidR="00303AAB" w:rsidRPr="006A697A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 w:rsidRPr="00EC0F9A">
              <w:rPr>
                <w:sz w:val="24"/>
                <w:szCs w:val="24"/>
              </w:rPr>
              <w:t>323</w:t>
            </w:r>
            <w:r>
              <w:rPr>
                <w:sz w:val="24"/>
                <w:szCs w:val="24"/>
              </w:rPr>
              <w:t> </w:t>
            </w:r>
            <w:r w:rsidRPr="00EC0F9A">
              <w:rPr>
                <w:sz w:val="24"/>
                <w:szCs w:val="24"/>
              </w:rPr>
              <w:t>918,1</w:t>
            </w:r>
          </w:p>
        </w:tc>
        <w:tc>
          <w:tcPr>
            <w:tcW w:w="1559" w:type="dxa"/>
            <w:vAlign w:val="center"/>
          </w:tcPr>
          <w:p w14:paraId="7E010E37" w14:textId="63FCD84B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1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124</w:t>
            </w:r>
            <w:r w:rsidR="009B65EE"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000,4</w:t>
            </w:r>
          </w:p>
        </w:tc>
        <w:tc>
          <w:tcPr>
            <w:tcW w:w="1560" w:type="dxa"/>
            <w:vAlign w:val="center"/>
          </w:tcPr>
          <w:p w14:paraId="098B541D" w14:textId="5BA16D5A" w:rsidR="00303AAB" w:rsidRPr="00303AAB" w:rsidRDefault="00303AAB" w:rsidP="00303AAB">
            <w:pPr>
              <w:pStyle w:val="a7"/>
              <w:ind w:left="0"/>
              <w:jc w:val="right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274</w:t>
            </w:r>
            <w:r>
              <w:rPr>
                <w:sz w:val="24"/>
                <w:szCs w:val="24"/>
              </w:rPr>
              <w:t> </w:t>
            </w:r>
            <w:r w:rsidRPr="00303AAB">
              <w:rPr>
                <w:sz w:val="24"/>
                <w:szCs w:val="24"/>
              </w:rPr>
              <w:t>000,2</w:t>
            </w:r>
          </w:p>
        </w:tc>
        <w:tc>
          <w:tcPr>
            <w:tcW w:w="992" w:type="dxa"/>
            <w:vAlign w:val="center"/>
          </w:tcPr>
          <w:p w14:paraId="41268107" w14:textId="74BC0E63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24,4</w:t>
            </w:r>
          </w:p>
        </w:tc>
        <w:tc>
          <w:tcPr>
            <w:tcW w:w="992" w:type="dxa"/>
            <w:vAlign w:val="center"/>
          </w:tcPr>
          <w:p w14:paraId="7D30AEA0" w14:textId="07191220" w:rsidR="00303AAB" w:rsidRPr="00303AAB" w:rsidRDefault="00303AAB" w:rsidP="00303AAB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303AAB">
              <w:rPr>
                <w:sz w:val="24"/>
                <w:szCs w:val="24"/>
              </w:rPr>
              <w:t>84,6</w:t>
            </w:r>
          </w:p>
        </w:tc>
      </w:tr>
      <w:tr w:rsidR="00303AAB" w:rsidRPr="002C77B6" w14:paraId="3EF417A9" w14:textId="77777777" w:rsidTr="00303AAB">
        <w:trPr>
          <w:trHeight w:val="434"/>
        </w:trPr>
        <w:tc>
          <w:tcPr>
            <w:tcW w:w="3114" w:type="dxa"/>
            <w:vAlign w:val="center"/>
          </w:tcPr>
          <w:p w14:paraId="7F4ABB2D" w14:textId="77777777" w:rsidR="00303AAB" w:rsidRPr="00EC0F9A" w:rsidRDefault="00303AAB" w:rsidP="00303AAB">
            <w:pPr>
              <w:pStyle w:val="a7"/>
              <w:ind w:left="0"/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25" w:name="_Hlk135923164"/>
            <w:bookmarkEnd w:id="23"/>
            <w:r w:rsidRPr="00EC0F9A">
              <w:rPr>
                <w:b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70FBB437" w14:textId="065FFB43" w:rsidR="00303AAB" w:rsidRPr="00EC0F9A" w:rsidRDefault="00303AAB" w:rsidP="00303AAB">
            <w:pPr>
              <w:pStyle w:val="a7"/>
              <w:ind w:left="0"/>
              <w:jc w:val="right"/>
              <w:rPr>
                <w:b/>
                <w:i/>
                <w:iCs/>
                <w:sz w:val="24"/>
                <w:szCs w:val="24"/>
              </w:rPr>
            </w:pPr>
            <w:r w:rsidRPr="00EC0F9A">
              <w:rPr>
                <w:b/>
                <w:i/>
                <w:iCs/>
                <w:sz w:val="24"/>
                <w:szCs w:val="24"/>
              </w:rPr>
              <w:t>8</w:t>
            </w:r>
            <w:r>
              <w:rPr>
                <w:b/>
                <w:i/>
                <w:iCs/>
                <w:sz w:val="24"/>
                <w:szCs w:val="24"/>
              </w:rPr>
              <w:t> </w:t>
            </w:r>
            <w:r w:rsidRPr="00EC0F9A">
              <w:rPr>
                <w:b/>
                <w:i/>
                <w:iCs/>
                <w:sz w:val="24"/>
                <w:szCs w:val="24"/>
              </w:rPr>
              <w:t>797</w:t>
            </w:r>
            <w:r>
              <w:rPr>
                <w:b/>
                <w:i/>
                <w:iCs/>
                <w:sz w:val="24"/>
                <w:szCs w:val="24"/>
              </w:rPr>
              <w:t> </w:t>
            </w:r>
            <w:r w:rsidRPr="00EC0F9A">
              <w:rPr>
                <w:b/>
                <w:i/>
                <w:iCs/>
                <w:sz w:val="24"/>
                <w:szCs w:val="24"/>
              </w:rPr>
              <w:t>574,2</w:t>
            </w:r>
          </w:p>
        </w:tc>
        <w:tc>
          <w:tcPr>
            <w:tcW w:w="1559" w:type="dxa"/>
            <w:vAlign w:val="center"/>
          </w:tcPr>
          <w:p w14:paraId="033DA063" w14:textId="5D37B9A4" w:rsidR="00303AAB" w:rsidRPr="00303AAB" w:rsidRDefault="00303AAB" w:rsidP="00303AAB">
            <w:pPr>
              <w:pStyle w:val="a7"/>
              <w:ind w:left="0"/>
              <w:jc w:val="right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03AAB">
              <w:rPr>
                <w:b/>
                <w:bCs/>
                <w:i/>
                <w:iCs/>
                <w:sz w:val="24"/>
                <w:szCs w:val="24"/>
              </w:rPr>
              <w:t>44</w:t>
            </w:r>
            <w:r w:rsidR="009B65EE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303AAB">
              <w:rPr>
                <w:b/>
                <w:bCs/>
                <w:i/>
                <w:iCs/>
                <w:sz w:val="24"/>
                <w:szCs w:val="24"/>
              </w:rPr>
              <w:t>309</w:t>
            </w:r>
            <w:r w:rsidR="009B65EE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303AAB">
              <w:rPr>
                <w:b/>
                <w:bCs/>
                <w:i/>
                <w:iCs/>
                <w:sz w:val="24"/>
                <w:szCs w:val="24"/>
              </w:rPr>
              <w:t>275,0</w:t>
            </w:r>
          </w:p>
        </w:tc>
        <w:tc>
          <w:tcPr>
            <w:tcW w:w="1560" w:type="dxa"/>
            <w:vAlign w:val="center"/>
          </w:tcPr>
          <w:p w14:paraId="6E3EB9EC" w14:textId="6A68B683" w:rsidR="00303AAB" w:rsidRPr="00303AAB" w:rsidRDefault="00303AAB" w:rsidP="00303AAB">
            <w:pPr>
              <w:pStyle w:val="a7"/>
              <w:ind w:left="0"/>
              <w:jc w:val="right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bookmarkStart w:id="26" w:name="_Hlk230341943"/>
            <w:r w:rsidRPr="00303AAB">
              <w:rPr>
                <w:b/>
                <w:bCs/>
                <w:i/>
                <w:iCs/>
                <w:sz w:val="24"/>
                <w:szCs w:val="24"/>
              </w:rPr>
              <w:t>10</w:t>
            </w: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303AAB">
              <w:rPr>
                <w:b/>
                <w:bCs/>
                <w:i/>
                <w:iCs/>
                <w:sz w:val="24"/>
                <w:szCs w:val="24"/>
              </w:rPr>
              <w:t>682</w:t>
            </w: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303AAB">
              <w:rPr>
                <w:b/>
                <w:bCs/>
                <w:i/>
                <w:iCs/>
                <w:sz w:val="24"/>
                <w:szCs w:val="24"/>
              </w:rPr>
              <w:t>246,5</w:t>
            </w:r>
            <w:bookmarkEnd w:id="26"/>
          </w:p>
        </w:tc>
        <w:tc>
          <w:tcPr>
            <w:tcW w:w="992" w:type="dxa"/>
            <w:vAlign w:val="center"/>
          </w:tcPr>
          <w:p w14:paraId="776F8945" w14:textId="306AB589" w:rsidR="00303AAB" w:rsidRPr="00303AAB" w:rsidRDefault="00303AAB" w:rsidP="00303AAB">
            <w:pPr>
              <w:pStyle w:val="a7"/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303AAB">
              <w:rPr>
                <w:b/>
                <w:bCs/>
                <w:i/>
                <w:iCs/>
                <w:sz w:val="24"/>
                <w:szCs w:val="24"/>
              </w:rPr>
              <w:t>24,1</w:t>
            </w:r>
          </w:p>
        </w:tc>
        <w:tc>
          <w:tcPr>
            <w:tcW w:w="992" w:type="dxa"/>
            <w:vAlign w:val="center"/>
          </w:tcPr>
          <w:p w14:paraId="0CF21AA0" w14:textId="41EB22A5" w:rsidR="00303AAB" w:rsidRPr="00303AAB" w:rsidRDefault="00303AAB" w:rsidP="00303AAB">
            <w:pPr>
              <w:pStyle w:val="a7"/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03AAB">
              <w:rPr>
                <w:b/>
                <w:bCs/>
                <w:i/>
                <w:iCs/>
                <w:sz w:val="24"/>
                <w:szCs w:val="24"/>
              </w:rPr>
              <w:t>121,4</w:t>
            </w:r>
          </w:p>
        </w:tc>
      </w:tr>
      <w:bookmarkEnd w:id="24"/>
      <w:bookmarkEnd w:id="25"/>
    </w:tbl>
    <w:p w14:paraId="353C7654" w14:textId="77777777" w:rsidR="00F606DD" w:rsidRDefault="00F606DD" w:rsidP="00F606DD">
      <w:pPr>
        <w:pStyle w:val="a7"/>
        <w:ind w:left="0" w:firstLine="708"/>
        <w:jc w:val="both"/>
      </w:pPr>
    </w:p>
    <w:p w14:paraId="0302EA2F" w14:textId="1AB7549C" w:rsidR="003E3C9C" w:rsidRDefault="003E3C9C" w:rsidP="00BC67A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E3C9C">
        <w:rPr>
          <w:rFonts w:eastAsiaTheme="minorHAnsi"/>
          <w:sz w:val="28"/>
          <w:szCs w:val="28"/>
          <w:lang w:eastAsia="en-US"/>
        </w:rPr>
        <w:t xml:space="preserve">Исполнение расходов </w:t>
      </w:r>
      <w:r>
        <w:rPr>
          <w:rFonts w:eastAsiaTheme="minorHAnsi"/>
          <w:sz w:val="28"/>
          <w:szCs w:val="28"/>
          <w:lang w:eastAsia="en-US"/>
        </w:rPr>
        <w:t xml:space="preserve">республиканского </w:t>
      </w:r>
      <w:r w:rsidRPr="003E3C9C">
        <w:rPr>
          <w:rFonts w:eastAsiaTheme="minorHAnsi"/>
          <w:sz w:val="28"/>
          <w:szCs w:val="28"/>
          <w:lang w:eastAsia="en-US"/>
        </w:rPr>
        <w:t xml:space="preserve">бюджета за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квартал 20</w:t>
      </w:r>
      <w:r w:rsidR="00021A7B">
        <w:rPr>
          <w:rFonts w:eastAsiaTheme="minorHAnsi"/>
          <w:sz w:val="28"/>
          <w:szCs w:val="28"/>
          <w:lang w:eastAsia="en-US"/>
        </w:rPr>
        <w:t>2</w:t>
      </w:r>
      <w:r w:rsidR="00E3618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3E3C9C">
        <w:rPr>
          <w:rFonts w:eastAsiaTheme="minorHAnsi"/>
          <w:sz w:val="28"/>
          <w:szCs w:val="28"/>
          <w:lang w:eastAsia="en-US"/>
        </w:rPr>
        <w:t xml:space="preserve"> осуществлялось по 14 разделам бюджетной классификации.</w:t>
      </w:r>
    </w:p>
    <w:p w14:paraId="5263B096" w14:textId="1107F3DC" w:rsidR="00E57DD7" w:rsidRPr="00A44F7A" w:rsidRDefault="00E57DD7" w:rsidP="00E57DD7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57DD7">
        <w:rPr>
          <w:rFonts w:eastAsiaTheme="minorHAnsi"/>
          <w:sz w:val="28"/>
          <w:szCs w:val="28"/>
          <w:lang w:eastAsia="en-US"/>
        </w:rPr>
        <w:t xml:space="preserve">В структуре расходов республиканского бюджета преобладают расходы на социальную сферу (образование, культура, здравоохранение, социальная политика, физическая культура). Общая сумма расходов на указанные цели составила </w:t>
      </w:r>
      <w:r w:rsidR="008D27B5">
        <w:rPr>
          <w:rFonts w:eastAsiaTheme="minorHAnsi"/>
          <w:sz w:val="28"/>
          <w:szCs w:val="28"/>
          <w:lang w:eastAsia="en-US"/>
        </w:rPr>
        <w:t>7 645 076,2 тыс. руб.</w:t>
      </w:r>
      <w:r w:rsidR="00E36185">
        <w:rPr>
          <w:rFonts w:eastAsiaTheme="minorHAnsi"/>
          <w:sz w:val="28"/>
          <w:szCs w:val="28"/>
          <w:lang w:eastAsia="en-US"/>
        </w:rPr>
        <w:t xml:space="preserve"> </w:t>
      </w:r>
      <w:r w:rsidRPr="00E57DD7">
        <w:rPr>
          <w:rFonts w:eastAsiaTheme="minorHAnsi"/>
          <w:sz w:val="28"/>
          <w:szCs w:val="28"/>
          <w:lang w:eastAsia="en-US"/>
        </w:rPr>
        <w:t>или 7</w:t>
      </w:r>
      <w:r w:rsidR="008D27B5">
        <w:rPr>
          <w:rFonts w:eastAsiaTheme="minorHAnsi"/>
          <w:sz w:val="28"/>
          <w:szCs w:val="28"/>
          <w:lang w:eastAsia="en-US"/>
        </w:rPr>
        <w:t>1,6</w:t>
      </w:r>
      <w:r w:rsidRPr="00E57DD7">
        <w:rPr>
          <w:rFonts w:eastAsiaTheme="minorHAnsi"/>
          <w:sz w:val="28"/>
          <w:szCs w:val="28"/>
          <w:lang w:eastAsia="en-US"/>
        </w:rPr>
        <w:t> % к общей сумме расходов республиканского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57DD7">
        <w:rPr>
          <w:rFonts w:eastAsiaTheme="minorHAnsi"/>
          <w:sz w:val="28"/>
          <w:szCs w:val="28"/>
          <w:lang w:eastAsia="en-US"/>
        </w:rPr>
        <w:t>(в 202</w:t>
      </w:r>
      <w:r w:rsidR="008D27B5">
        <w:rPr>
          <w:rFonts w:eastAsiaTheme="minorHAnsi"/>
          <w:sz w:val="28"/>
          <w:szCs w:val="28"/>
          <w:lang w:eastAsia="en-US"/>
        </w:rPr>
        <w:t>5</w:t>
      </w:r>
      <w:r w:rsidRPr="00E57DD7">
        <w:rPr>
          <w:rFonts w:eastAsiaTheme="minorHAnsi"/>
          <w:sz w:val="28"/>
          <w:szCs w:val="28"/>
          <w:lang w:eastAsia="en-US"/>
        </w:rPr>
        <w:t xml:space="preserve"> году – </w:t>
      </w:r>
      <w:r>
        <w:rPr>
          <w:rFonts w:eastAsiaTheme="minorHAnsi"/>
          <w:sz w:val="28"/>
          <w:szCs w:val="28"/>
          <w:lang w:eastAsia="en-US"/>
        </w:rPr>
        <w:t>7</w:t>
      </w:r>
      <w:r w:rsidR="008D27B5">
        <w:rPr>
          <w:rFonts w:eastAsiaTheme="minorHAnsi"/>
          <w:sz w:val="28"/>
          <w:szCs w:val="28"/>
          <w:lang w:eastAsia="en-US"/>
        </w:rPr>
        <w:t>2,7</w:t>
      </w:r>
      <w:r w:rsidRPr="00E57DD7">
        <w:rPr>
          <w:rFonts w:eastAsiaTheme="minorHAnsi"/>
          <w:sz w:val="28"/>
          <w:szCs w:val="28"/>
          <w:lang w:eastAsia="en-US"/>
        </w:rPr>
        <w:t xml:space="preserve"> %). При этом </w:t>
      </w:r>
      <w:r>
        <w:rPr>
          <w:rFonts w:eastAsiaTheme="minorHAnsi"/>
          <w:sz w:val="28"/>
          <w:szCs w:val="28"/>
          <w:lang w:eastAsia="en-US"/>
        </w:rPr>
        <w:t>2</w:t>
      </w:r>
      <w:r w:rsidR="008D27B5">
        <w:rPr>
          <w:rFonts w:eastAsiaTheme="minorHAnsi"/>
          <w:sz w:val="28"/>
          <w:szCs w:val="28"/>
          <w:lang w:eastAsia="en-US"/>
        </w:rPr>
        <w:t>1,6</w:t>
      </w:r>
      <w:r w:rsidRPr="00E57DD7">
        <w:rPr>
          <w:rFonts w:eastAsiaTheme="minorHAnsi"/>
          <w:sz w:val="28"/>
          <w:szCs w:val="28"/>
          <w:lang w:eastAsia="en-US"/>
        </w:rPr>
        <w:t xml:space="preserve"> % всех расходов бюджета республики составляют расходы </w:t>
      </w:r>
      <w:r w:rsidRPr="0075533F">
        <w:rPr>
          <w:rFonts w:eastAsiaTheme="minorHAnsi"/>
          <w:sz w:val="28"/>
          <w:szCs w:val="28"/>
          <w:lang w:eastAsia="en-US"/>
        </w:rPr>
        <w:t xml:space="preserve">на социальную политику, </w:t>
      </w:r>
      <w:r w:rsidR="008D27B5">
        <w:rPr>
          <w:rFonts w:eastAsiaTheme="minorHAnsi"/>
          <w:sz w:val="28"/>
          <w:szCs w:val="28"/>
          <w:lang w:eastAsia="en-US"/>
        </w:rPr>
        <w:t>39,4</w:t>
      </w:r>
      <w:r w:rsidRPr="0075533F">
        <w:rPr>
          <w:rFonts w:eastAsiaTheme="minorHAnsi"/>
          <w:sz w:val="28"/>
          <w:szCs w:val="28"/>
          <w:lang w:eastAsia="en-US"/>
        </w:rPr>
        <w:t xml:space="preserve"> % - расходы на </w:t>
      </w:r>
      <w:r w:rsidRPr="00A44F7A">
        <w:rPr>
          <w:rFonts w:eastAsiaTheme="minorHAnsi"/>
          <w:sz w:val="28"/>
          <w:szCs w:val="28"/>
          <w:lang w:eastAsia="en-US"/>
        </w:rPr>
        <w:t>образование.</w:t>
      </w:r>
    </w:p>
    <w:p w14:paraId="77F2A563" w14:textId="033B80A6" w:rsidR="00860245" w:rsidRDefault="00F564A1" w:rsidP="00840F40">
      <w:pPr>
        <w:widowControl/>
        <w:ind w:firstLine="708"/>
        <w:jc w:val="both"/>
        <w:rPr>
          <w:sz w:val="28"/>
          <w:szCs w:val="28"/>
        </w:rPr>
      </w:pPr>
      <w:r w:rsidRPr="00A44F7A">
        <w:rPr>
          <w:rFonts w:eastAsiaTheme="minorHAnsi"/>
          <w:sz w:val="28"/>
          <w:szCs w:val="28"/>
          <w:lang w:eastAsia="en-US"/>
        </w:rPr>
        <w:t xml:space="preserve">В </w:t>
      </w:r>
      <w:r w:rsidR="00C03B58" w:rsidRPr="00A44F7A">
        <w:rPr>
          <w:rFonts w:eastAsiaTheme="minorHAnsi"/>
          <w:sz w:val="28"/>
          <w:szCs w:val="28"/>
          <w:lang w:eastAsia="en-US"/>
        </w:rPr>
        <w:t>рассматриваемом периоде</w:t>
      </w:r>
      <w:r w:rsidRPr="00A44F7A">
        <w:rPr>
          <w:rFonts w:eastAsiaTheme="minorHAnsi"/>
          <w:sz w:val="28"/>
          <w:szCs w:val="28"/>
          <w:lang w:eastAsia="en-US"/>
        </w:rPr>
        <w:t xml:space="preserve"> расход</w:t>
      </w:r>
      <w:r w:rsidR="00070E51" w:rsidRPr="00A44F7A">
        <w:rPr>
          <w:rFonts w:eastAsiaTheme="minorHAnsi"/>
          <w:sz w:val="28"/>
          <w:szCs w:val="28"/>
          <w:lang w:eastAsia="en-US"/>
        </w:rPr>
        <w:t>ы</w:t>
      </w:r>
      <w:r w:rsidRPr="00A44F7A">
        <w:rPr>
          <w:rFonts w:eastAsiaTheme="minorHAnsi"/>
          <w:sz w:val="28"/>
          <w:szCs w:val="28"/>
          <w:lang w:eastAsia="en-US"/>
        </w:rPr>
        <w:t xml:space="preserve"> </w:t>
      </w:r>
      <w:r w:rsidR="00E57DD7" w:rsidRPr="00A44F7A">
        <w:rPr>
          <w:rFonts w:eastAsiaTheme="minorHAnsi"/>
          <w:sz w:val="28"/>
          <w:szCs w:val="28"/>
          <w:lang w:eastAsia="en-US"/>
        </w:rPr>
        <w:t xml:space="preserve">социального характера </w:t>
      </w:r>
      <w:r w:rsidR="00E36185" w:rsidRPr="00A44F7A">
        <w:rPr>
          <w:rFonts w:eastAsiaTheme="minorHAnsi"/>
          <w:sz w:val="28"/>
          <w:szCs w:val="28"/>
          <w:lang w:eastAsia="en-US"/>
        </w:rPr>
        <w:t>выросли</w:t>
      </w:r>
      <w:r w:rsidRPr="00A44F7A">
        <w:rPr>
          <w:rFonts w:eastAsiaTheme="minorHAnsi"/>
          <w:sz w:val="28"/>
          <w:szCs w:val="28"/>
          <w:lang w:eastAsia="en-US"/>
        </w:rPr>
        <w:t xml:space="preserve"> на </w:t>
      </w:r>
      <w:r w:rsidR="00A44F7A">
        <w:rPr>
          <w:rFonts w:eastAsiaTheme="minorHAnsi"/>
          <w:sz w:val="28"/>
          <w:szCs w:val="28"/>
          <w:lang w:eastAsia="en-US"/>
        </w:rPr>
        <w:t>1 250 312,6</w:t>
      </w:r>
      <w:r w:rsidRPr="00A44F7A">
        <w:rPr>
          <w:rFonts w:eastAsiaTheme="minorHAnsi"/>
          <w:sz w:val="28"/>
          <w:szCs w:val="28"/>
          <w:lang w:eastAsia="en-US"/>
        </w:rPr>
        <w:t xml:space="preserve"> тыс. </w:t>
      </w:r>
      <w:r w:rsidR="0050411B" w:rsidRPr="00A44F7A">
        <w:rPr>
          <w:rFonts w:eastAsiaTheme="minorHAnsi"/>
          <w:sz w:val="28"/>
          <w:szCs w:val="28"/>
          <w:lang w:eastAsia="en-US"/>
        </w:rPr>
        <w:t>руб.</w:t>
      </w:r>
      <w:r w:rsidRPr="00A44F7A">
        <w:rPr>
          <w:rFonts w:eastAsiaTheme="minorHAnsi"/>
          <w:sz w:val="28"/>
          <w:szCs w:val="28"/>
          <w:lang w:eastAsia="en-US"/>
        </w:rPr>
        <w:t xml:space="preserve"> или на </w:t>
      </w:r>
      <w:r w:rsidR="00E36185" w:rsidRPr="00A44F7A">
        <w:rPr>
          <w:rFonts w:eastAsiaTheme="minorHAnsi"/>
          <w:sz w:val="28"/>
          <w:szCs w:val="28"/>
          <w:lang w:eastAsia="en-US"/>
        </w:rPr>
        <w:t>1</w:t>
      </w:r>
      <w:r w:rsidR="00A44F7A">
        <w:rPr>
          <w:rFonts w:eastAsiaTheme="minorHAnsi"/>
          <w:sz w:val="28"/>
          <w:szCs w:val="28"/>
          <w:lang w:eastAsia="en-US"/>
        </w:rPr>
        <w:t>9,6</w:t>
      </w:r>
      <w:r w:rsidRPr="00A44F7A">
        <w:rPr>
          <w:rFonts w:eastAsiaTheme="minorHAnsi"/>
          <w:sz w:val="28"/>
          <w:szCs w:val="28"/>
          <w:lang w:eastAsia="en-US"/>
        </w:rPr>
        <w:t xml:space="preserve"> %, что обусловлено </w:t>
      </w:r>
      <w:r w:rsidR="00E36185" w:rsidRPr="00A44F7A">
        <w:rPr>
          <w:sz w:val="28"/>
          <w:szCs w:val="28"/>
        </w:rPr>
        <w:t>увеличением</w:t>
      </w:r>
      <w:r w:rsidR="00F523AE" w:rsidRPr="00A44F7A">
        <w:rPr>
          <w:sz w:val="28"/>
          <w:szCs w:val="28"/>
        </w:rPr>
        <w:t xml:space="preserve"> расходов на </w:t>
      </w:r>
      <w:r w:rsidR="00E36185" w:rsidRPr="00A44F7A">
        <w:rPr>
          <w:sz w:val="28"/>
          <w:szCs w:val="28"/>
        </w:rPr>
        <w:t>образование</w:t>
      </w:r>
      <w:r w:rsidR="00E36185" w:rsidRPr="00A44F7A">
        <w:rPr>
          <w:rFonts w:eastAsiaTheme="minorHAnsi"/>
          <w:sz w:val="28"/>
          <w:szCs w:val="28"/>
          <w:lang w:eastAsia="en-US"/>
        </w:rPr>
        <w:t xml:space="preserve"> </w:t>
      </w:r>
      <w:r w:rsidR="0075533F" w:rsidRPr="00A44F7A">
        <w:rPr>
          <w:rFonts w:eastAsiaTheme="minorHAnsi"/>
          <w:sz w:val="28"/>
          <w:szCs w:val="28"/>
          <w:lang w:eastAsia="en-US"/>
        </w:rPr>
        <w:t xml:space="preserve">(на </w:t>
      </w:r>
      <w:r w:rsidR="00A44F7A">
        <w:rPr>
          <w:rFonts w:eastAsiaTheme="minorHAnsi"/>
          <w:sz w:val="28"/>
          <w:szCs w:val="28"/>
          <w:lang w:eastAsia="en-US"/>
        </w:rPr>
        <w:t>595 875,0</w:t>
      </w:r>
      <w:r w:rsidR="0075533F" w:rsidRPr="0075533F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75533F" w:rsidRPr="0075533F">
        <w:rPr>
          <w:sz w:val="28"/>
          <w:szCs w:val="28"/>
        </w:rPr>
        <w:t xml:space="preserve"> или на </w:t>
      </w:r>
      <w:r w:rsidR="007403A3">
        <w:rPr>
          <w:sz w:val="28"/>
          <w:szCs w:val="28"/>
        </w:rPr>
        <w:t>1</w:t>
      </w:r>
      <w:r w:rsidR="00A44F7A">
        <w:rPr>
          <w:sz w:val="28"/>
          <w:szCs w:val="28"/>
        </w:rPr>
        <w:t>6</w:t>
      </w:r>
      <w:r w:rsidR="007403A3">
        <w:rPr>
          <w:sz w:val="28"/>
          <w:szCs w:val="28"/>
        </w:rPr>
        <w:t>,5</w:t>
      </w:r>
      <w:r w:rsidR="0075533F" w:rsidRPr="0075533F">
        <w:rPr>
          <w:sz w:val="28"/>
          <w:szCs w:val="28"/>
        </w:rPr>
        <w:t> % к 202</w:t>
      </w:r>
      <w:r w:rsidR="00A44F7A">
        <w:rPr>
          <w:sz w:val="28"/>
          <w:szCs w:val="28"/>
        </w:rPr>
        <w:t>5</w:t>
      </w:r>
      <w:r w:rsidR="0075533F" w:rsidRPr="0075533F">
        <w:rPr>
          <w:sz w:val="28"/>
          <w:szCs w:val="28"/>
        </w:rPr>
        <w:t xml:space="preserve"> году)</w:t>
      </w:r>
      <w:r w:rsidR="00E36185">
        <w:rPr>
          <w:sz w:val="28"/>
          <w:szCs w:val="28"/>
        </w:rPr>
        <w:t>,</w:t>
      </w:r>
      <w:r w:rsidR="0075533F" w:rsidRPr="0075533F">
        <w:rPr>
          <w:sz w:val="28"/>
          <w:szCs w:val="28"/>
        </w:rPr>
        <w:t xml:space="preserve"> </w:t>
      </w:r>
      <w:r w:rsidR="007403A3" w:rsidRPr="0075533F">
        <w:rPr>
          <w:sz w:val="28"/>
          <w:szCs w:val="28"/>
        </w:rPr>
        <w:t xml:space="preserve">культуру </w:t>
      </w:r>
      <w:r w:rsidR="007403A3" w:rsidRPr="0075533F">
        <w:rPr>
          <w:rFonts w:eastAsiaTheme="minorHAnsi"/>
          <w:sz w:val="28"/>
          <w:szCs w:val="28"/>
          <w:lang w:eastAsia="en-US"/>
        </w:rPr>
        <w:t xml:space="preserve">(на </w:t>
      </w:r>
      <w:r w:rsidR="007403A3">
        <w:rPr>
          <w:rFonts w:eastAsiaTheme="minorHAnsi"/>
          <w:sz w:val="28"/>
          <w:szCs w:val="28"/>
          <w:lang w:eastAsia="en-US"/>
        </w:rPr>
        <w:t>3</w:t>
      </w:r>
      <w:r w:rsidR="00A44F7A">
        <w:rPr>
          <w:rFonts w:eastAsiaTheme="minorHAnsi"/>
          <w:sz w:val="28"/>
          <w:szCs w:val="28"/>
          <w:lang w:eastAsia="en-US"/>
        </w:rPr>
        <w:t>31 637,0</w:t>
      </w:r>
      <w:r w:rsidR="007403A3" w:rsidRPr="0075533F">
        <w:rPr>
          <w:sz w:val="28"/>
          <w:szCs w:val="28"/>
        </w:rPr>
        <w:t xml:space="preserve"> тыс. </w:t>
      </w:r>
      <w:r w:rsidR="007403A3">
        <w:rPr>
          <w:sz w:val="28"/>
          <w:szCs w:val="28"/>
        </w:rPr>
        <w:t>руб.</w:t>
      </w:r>
      <w:r w:rsidR="007403A3" w:rsidRPr="0075533F">
        <w:rPr>
          <w:sz w:val="28"/>
          <w:szCs w:val="28"/>
        </w:rPr>
        <w:t xml:space="preserve"> или </w:t>
      </w:r>
      <w:r w:rsidR="00A44F7A">
        <w:rPr>
          <w:sz w:val="28"/>
          <w:szCs w:val="28"/>
        </w:rPr>
        <w:t xml:space="preserve">в 2,8 раза </w:t>
      </w:r>
      <w:r w:rsidR="007403A3" w:rsidRPr="0075533F">
        <w:rPr>
          <w:sz w:val="28"/>
          <w:szCs w:val="28"/>
        </w:rPr>
        <w:t xml:space="preserve">к </w:t>
      </w:r>
      <w:r w:rsidR="00EC16BB">
        <w:rPr>
          <w:sz w:val="28"/>
          <w:szCs w:val="28"/>
        </w:rPr>
        <w:t>прошлому</w:t>
      </w:r>
      <w:r w:rsidR="007403A3" w:rsidRPr="0075533F">
        <w:rPr>
          <w:sz w:val="28"/>
          <w:szCs w:val="28"/>
        </w:rPr>
        <w:t xml:space="preserve"> году)</w:t>
      </w:r>
      <w:r w:rsidR="00EC16BB">
        <w:rPr>
          <w:sz w:val="28"/>
          <w:szCs w:val="28"/>
        </w:rPr>
        <w:t xml:space="preserve"> и</w:t>
      </w:r>
      <w:r w:rsidR="007403A3">
        <w:rPr>
          <w:sz w:val="28"/>
          <w:szCs w:val="28"/>
        </w:rPr>
        <w:t xml:space="preserve"> </w:t>
      </w:r>
      <w:r w:rsidR="00A44F7A" w:rsidRPr="0075533F">
        <w:rPr>
          <w:rFonts w:eastAsiaTheme="minorHAnsi"/>
          <w:sz w:val="28"/>
          <w:szCs w:val="28"/>
          <w:lang w:eastAsia="en-US"/>
        </w:rPr>
        <w:t>социальную политику</w:t>
      </w:r>
      <w:r w:rsidR="00EC16BB">
        <w:rPr>
          <w:rFonts w:eastAsiaTheme="minorHAnsi"/>
          <w:sz w:val="28"/>
          <w:szCs w:val="28"/>
          <w:lang w:eastAsia="en-US"/>
        </w:rPr>
        <w:t xml:space="preserve"> </w:t>
      </w:r>
      <w:r w:rsidR="00EC16BB" w:rsidRPr="0075533F">
        <w:rPr>
          <w:sz w:val="28"/>
          <w:szCs w:val="28"/>
        </w:rPr>
        <w:t xml:space="preserve">(на </w:t>
      </w:r>
      <w:r w:rsidR="00EC16BB">
        <w:rPr>
          <w:sz w:val="28"/>
          <w:szCs w:val="28"/>
        </w:rPr>
        <w:t xml:space="preserve">354 188,2 </w:t>
      </w:r>
      <w:r w:rsidR="00EC16BB" w:rsidRPr="0075533F">
        <w:rPr>
          <w:sz w:val="28"/>
          <w:szCs w:val="28"/>
        </w:rPr>
        <w:t xml:space="preserve">тыс. </w:t>
      </w:r>
      <w:r w:rsidR="00EC16BB">
        <w:rPr>
          <w:sz w:val="28"/>
          <w:szCs w:val="28"/>
        </w:rPr>
        <w:t>руб.</w:t>
      </w:r>
      <w:r w:rsidR="00EC16BB" w:rsidRPr="0075533F">
        <w:rPr>
          <w:sz w:val="28"/>
          <w:szCs w:val="28"/>
        </w:rPr>
        <w:t xml:space="preserve"> или на </w:t>
      </w:r>
      <w:r w:rsidR="00EC16BB">
        <w:rPr>
          <w:sz w:val="28"/>
          <w:szCs w:val="28"/>
        </w:rPr>
        <w:t>18,1</w:t>
      </w:r>
      <w:r w:rsidR="00EC16BB" w:rsidRPr="0075533F">
        <w:rPr>
          <w:sz w:val="28"/>
          <w:szCs w:val="28"/>
        </w:rPr>
        <w:t> % к предыдущему году)</w:t>
      </w:r>
      <w:r w:rsidR="00EC16BB">
        <w:rPr>
          <w:sz w:val="28"/>
          <w:szCs w:val="28"/>
        </w:rPr>
        <w:t xml:space="preserve"> </w:t>
      </w:r>
      <w:r w:rsidR="00EC16BB" w:rsidRPr="0075533F">
        <w:rPr>
          <w:rFonts w:eastAsia="Calibri"/>
          <w:sz w:val="28"/>
          <w:szCs w:val="28"/>
          <w:lang w:eastAsia="en-US"/>
        </w:rPr>
        <w:t xml:space="preserve">при одновременном </w:t>
      </w:r>
      <w:r w:rsidR="00EC16BB">
        <w:rPr>
          <w:rFonts w:eastAsia="Calibri"/>
          <w:sz w:val="28"/>
          <w:szCs w:val="28"/>
          <w:lang w:eastAsia="en-US"/>
        </w:rPr>
        <w:t>сокращении</w:t>
      </w:r>
      <w:r w:rsidR="00EC16BB" w:rsidRPr="0075533F">
        <w:rPr>
          <w:rFonts w:eastAsia="Calibri"/>
          <w:sz w:val="28"/>
          <w:szCs w:val="28"/>
          <w:lang w:eastAsia="en-US"/>
        </w:rPr>
        <w:t xml:space="preserve"> расходов на</w:t>
      </w:r>
      <w:r w:rsidR="00EC16BB">
        <w:rPr>
          <w:rFonts w:eastAsia="Calibri"/>
          <w:sz w:val="28"/>
          <w:szCs w:val="28"/>
          <w:lang w:eastAsia="en-US"/>
        </w:rPr>
        <w:t xml:space="preserve"> </w:t>
      </w:r>
      <w:r w:rsidR="0075533F" w:rsidRPr="0075533F">
        <w:rPr>
          <w:sz w:val="28"/>
          <w:szCs w:val="28"/>
        </w:rPr>
        <w:t xml:space="preserve">здравоохранение (на </w:t>
      </w:r>
      <w:r w:rsidR="00EC16BB">
        <w:rPr>
          <w:sz w:val="28"/>
          <w:szCs w:val="28"/>
        </w:rPr>
        <w:t>26 697,6</w:t>
      </w:r>
      <w:r w:rsidR="0075533F" w:rsidRPr="0075533F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75533F" w:rsidRPr="0075533F">
        <w:rPr>
          <w:sz w:val="28"/>
          <w:szCs w:val="28"/>
        </w:rPr>
        <w:t xml:space="preserve"> или на </w:t>
      </w:r>
      <w:r w:rsidR="00EC16BB">
        <w:rPr>
          <w:sz w:val="28"/>
          <w:szCs w:val="28"/>
        </w:rPr>
        <w:t>7,2</w:t>
      </w:r>
      <w:r w:rsidR="0075533F" w:rsidRPr="0075533F">
        <w:rPr>
          <w:sz w:val="28"/>
          <w:szCs w:val="28"/>
        </w:rPr>
        <w:t xml:space="preserve"> % к </w:t>
      </w:r>
      <w:r w:rsidR="00EC16BB">
        <w:rPr>
          <w:sz w:val="28"/>
          <w:szCs w:val="28"/>
        </w:rPr>
        <w:t>2025</w:t>
      </w:r>
      <w:r w:rsidR="0075533F" w:rsidRPr="0075533F">
        <w:rPr>
          <w:sz w:val="28"/>
          <w:szCs w:val="28"/>
        </w:rPr>
        <w:t xml:space="preserve"> году)</w:t>
      </w:r>
      <w:r w:rsidR="00EC16BB">
        <w:rPr>
          <w:sz w:val="28"/>
          <w:szCs w:val="28"/>
        </w:rPr>
        <w:t>,</w:t>
      </w:r>
      <w:bookmarkStart w:id="27" w:name="_Hlk135924495"/>
      <w:r w:rsidR="00E36185" w:rsidRPr="0075533F">
        <w:rPr>
          <w:sz w:val="28"/>
          <w:szCs w:val="28"/>
        </w:rPr>
        <w:t xml:space="preserve"> физическую культуру и спорт</w:t>
      </w:r>
      <w:r w:rsidR="00E36185" w:rsidRPr="0075533F">
        <w:rPr>
          <w:rFonts w:eastAsiaTheme="minorHAnsi"/>
          <w:sz w:val="28"/>
          <w:szCs w:val="28"/>
          <w:lang w:eastAsia="en-US"/>
        </w:rPr>
        <w:t xml:space="preserve"> (на </w:t>
      </w:r>
      <w:r w:rsidR="00EC16BB">
        <w:rPr>
          <w:rFonts w:eastAsiaTheme="minorHAnsi"/>
          <w:sz w:val="28"/>
          <w:szCs w:val="28"/>
          <w:lang w:eastAsia="en-US"/>
        </w:rPr>
        <w:t>4690,0</w:t>
      </w:r>
      <w:r w:rsidR="00E36185" w:rsidRPr="0075533F">
        <w:rPr>
          <w:sz w:val="28"/>
          <w:szCs w:val="28"/>
        </w:rPr>
        <w:t xml:space="preserve"> тыс. </w:t>
      </w:r>
      <w:r w:rsidR="00E36185">
        <w:rPr>
          <w:sz w:val="28"/>
          <w:szCs w:val="28"/>
        </w:rPr>
        <w:t>руб.</w:t>
      </w:r>
      <w:r w:rsidR="00E36185" w:rsidRPr="0075533F">
        <w:rPr>
          <w:sz w:val="28"/>
          <w:szCs w:val="28"/>
        </w:rPr>
        <w:t xml:space="preserve"> или на </w:t>
      </w:r>
      <w:r w:rsidR="00EC16BB">
        <w:rPr>
          <w:sz w:val="28"/>
          <w:szCs w:val="28"/>
        </w:rPr>
        <w:t>1,7</w:t>
      </w:r>
      <w:r w:rsidR="00E36185" w:rsidRPr="0075533F">
        <w:rPr>
          <w:sz w:val="28"/>
          <w:szCs w:val="28"/>
        </w:rPr>
        <w:t xml:space="preserve"> % к </w:t>
      </w:r>
      <w:r w:rsidR="0075533F" w:rsidRPr="0075533F">
        <w:rPr>
          <w:sz w:val="28"/>
          <w:szCs w:val="28"/>
        </w:rPr>
        <w:t>уровню прошлого года)</w:t>
      </w:r>
      <w:bookmarkStart w:id="28" w:name="_Hlk135924827"/>
      <w:r w:rsidR="00860245" w:rsidRPr="0075533F">
        <w:rPr>
          <w:sz w:val="28"/>
          <w:szCs w:val="28"/>
        </w:rPr>
        <w:t>.</w:t>
      </w:r>
    </w:p>
    <w:bookmarkEnd w:id="27"/>
    <w:bookmarkEnd w:id="28"/>
    <w:p w14:paraId="5FBBBCCF" w14:textId="0D503EC3" w:rsidR="00593D0A" w:rsidRDefault="00F564A1" w:rsidP="00BC58AD">
      <w:pPr>
        <w:widowControl/>
        <w:ind w:firstLine="708"/>
        <w:jc w:val="both"/>
        <w:rPr>
          <w:sz w:val="28"/>
          <w:szCs w:val="28"/>
        </w:rPr>
      </w:pPr>
      <w:r w:rsidRPr="00CE5610">
        <w:rPr>
          <w:sz w:val="28"/>
          <w:szCs w:val="28"/>
        </w:rPr>
        <w:t xml:space="preserve">На решение вопросов национальной экономики </w:t>
      </w:r>
      <w:r>
        <w:rPr>
          <w:sz w:val="28"/>
          <w:szCs w:val="28"/>
        </w:rPr>
        <w:t>направлено</w:t>
      </w:r>
      <w:r w:rsidR="00860245">
        <w:rPr>
          <w:sz w:val="28"/>
          <w:szCs w:val="28"/>
        </w:rPr>
        <w:t xml:space="preserve"> </w:t>
      </w:r>
      <w:r w:rsidR="00B14E16">
        <w:rPr>
          <w:sz w:val="28"/>
          <w:szCs w:val="28"/>
        </w:rPr>
        <w:t>1</w:t>
      </w:r>
      <w:r w:rsidR="00EB1F68">
        <w:rPr>
          <w:sz w:val="28"/>
          <w:szCs w:val="28"/>
        </w:rPr>
        <w:t> 051 338,9</w:t>
      </w:r>
      <w:r w:rsidR="00430983">
        <w:rPr>
          <w:sz w:val="28"/>
          <w:szCs w:val="28"/>
        </w:rPr>
        <w:t xml:space="preserve"> </w:t>
      </w:r>
      <w:r w:rsidR="00860245">
        <w:rPr>
          <w:sz w:val="28"/>
          <w:szCs w:val="28"/>
        </w:rPr>
        <w:t xml:space="preserve">тыс. </w:t>
      </w:r>
      <w:r w:rsidR="0050411B">
        <w:rPr>
          <w:sz w:val="28"/>
          <w:szCs w:val="28"/>
        </w:rPr>
        <w:t>руб.</w:t>
      </w:r>
      <w:r w:rsidR="00860245">
        <w:rPr>
          <w:sz w:val="28"/>
          <w:szCs w:val="28"/>
        </w:rPr>
        <w:t xml:space="preserve"> или </w:t>
      </w:r>
      <w:r w:rsidR="00EB1F68">
        <w:rPr>
          <w:sz w:val="28"/>
          <w:szCs w:val="28"/>
        </w:rPr>
        <w:t>9,8</w:t>
      </w:r>
      <w:r w:rsidR="00860245" w:rsidRPr="00CE5610">
        <w:rPr>
          <w:sz w:val="28"/>
          <w:szCs w:val="28"/>
        </w:rPr>
        <w:t> % всех расходов бюджета</w:t>
      </w:r>
      <w:r w:rsidR="00ED45DC">
        <w:rPr>
          <w:sz w:val="28"/>
          <w:szCs w:val="28"/>
        </w:rPr>
        <w:t xml:space="preserve"> (в 202</w:t>
      </w:r>
      <w:r w:rsidR="00EB1F68">
        <w:rPr>
          <w:sz w:val="28"/>
          <w:szCs w:val="28"/>
        </w:rPr>
        <w:t>5</w:t>
      </w:r>
      <w:r w:rsidR="00ED45DC">
        <w:rPr>
          <w:sz w:val="28"/>
          <w:szCs w:val="28"/>
        </w:rPr>
        <w:t xml:space="preserve"> году – </w:t>
      </w:r>
      <w:r w:rsidR="00EB1F68">
        <w:rPr>
          <w:sz w:val="28"/>
          <w:szCs w:val="28"/>
        </w:rPr>
        <w:t>12,5</w:t>
      </w:r>
      <w:r w:rsidR="00ED45DC">
        <w:rPr>
          <w:sz w:val="28"/>
          <w:szCs w:val="28"/>
        </w:rPr>
        <w:t> %)</w:t>
      </w:r>
      <w:r w:rsidR="00860245">
        <w:rPr>
          <w:sz w:val="28"/>
          <w:szCs w:val="28"/>
        </w:rPr>
        <w:t>.</w:t>
      </w:r>
      <w:r>
        <w:rPr>
          <w:sz w:val="28"/>
          <w:szCs w:val="28"/>
        </w:rPr>
        <w:t xml:space="preserve"> По сравнению с прошлогодним периодом расходы на развитие </w:t>
      </w:r>
      <w:r w:rsidR="00593D0A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сектора </w:t>
      </w:r>
      <w:r w:rsidR="00EB1F68">
        <w:rPr>
          <w:sz w:val="28"/>
          <w:szCs w:val="28"/>
        </w:rPr>
        <w:t>сократились на 49 525,7</w:t>
      </w:r>
      <w:r w:rsidR="00580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="0050411B">
        <w:rPr>
          <w:sz w:val="28"/>
          <w:szCs w:val="28"/>
        </w:rPr>
        <w:t>руб.</w:t>
      </w:r>
      <w:r>
        <w:rPr>
          <w:sz w:val="28"/>
          <w:szCs w:val="28"/>
        </w:rPr>
        <w:t xml:space="preserve"> или</w:t>
      </w:r>
      <w:r w:rsidR="00ED45DC">
        <w:rPr>
          <w:sz w:val="28"/>
          <w:szCs w:val="28"/>
        </w:rPr>
        <w:t xml:space="preserve"> </w:t>
      </w:r>
      <w:r w:rsidR="00430983">
        <w:rPr>
          <w:sz w:val="28"/>
          <w:szCs w:val="28"/>
        </w:rPr>
        <w:t xml:space="preserve">на </w:t>
      </w:r>
      <w:r w:rsidR="00EB1F68">
        <w:rPr>
          <w:sz w:val="28"/>
          <w:szCs w:val="28"/>
        </w:rPr>
        <w:t>4,5</w:t>
      </w:r>
      <w:r w:rsidR="00430983">
        <w:rPr>
          <w:sz w:val="28"/>
          <w:szCs w:val="28"/>
        </w:rPr>
        <w:t xml:space="preserve"> % </w:t>
      </w:r>
      <w:r w:rsidR="00585D05">
        <w:rPr>
          <w:sz w:val="28"/>
          <w:szCs w:val="28"/>
        </w:rPr>
        <w:t>к</w:t>
      </w:r>
      <w:r w:rsidR="00430983">
        <w:rPr>
          <w:sz w:val="28"/>
          <w:szCs w:val="28"/>
        </w:rPr>
        <w:t xml:space="preserve"> прошлогоднему уровню</w:t>
      </w:r>
      <w:r w:rsidR="00ED45DC">
        <w:rPr>
          <w:sz w:val="28"/>
          <w:szCs w:val="28"/>
        </w:rPr>
        <w:t xml:space="preserve">. </w:t>
      </w:r>
      <w:r w:rsidR="009C2B4B">
        <w:rPr>
          <w:sz w:val="28"/>
          <w:szCs w:val="28"/>
        </w:rPr>
        <w:t>Данная динамика сложилась</w:t>
      </w:r>
      <w:r w:rsidR="00030029">
        <w:rPr>
          <w:sz w:val="28"/>
          <w:szCs w:val="28"/>
        </w:rPr>
        <w:t xml:space="preserve">, в основном, </w:t>
      </w:r>
      <w:r w:rsidR="009C2B4B">
        <w:rPr>
          <w:sz w:val="28"/>
          <w:szCs w:val="28"/>
        </w:rPr>
        <w:t xml:space="preserve">в результате </w:t>
      </w:r>
      <w:r w:rsidR="00EB1F68">
        <w:rPr>
          <w:sz w:val="28"/>
          <w:szCs w:val="28"/>
        </w:rPr>
        <w:t>снижения расходов</w:t>
      </w:r>
      <w:r w:rsidR="009C2B4B">
        <w:rPr>
          <w:sz w:val="28"/>
          <w:szCs w:val="28"/>
        </w:rPr>
        <w:t xml:space="preserve"> </w:t>
      </w:r>
      <w:r w:rsidR="00CF4023">
        <w:rPr>
          <w:sz w:val="28"/>
          <w:szCs w:val="28"/>
        </w:rPr>
        <w:t xml:space="preserve">на </w:t>
      </w:r>
      <w:r w:rsidR="00030029">
        <w:rPr>
          <w:sz w:val="28"/>
          <w:szCs w:val="28"/>
        </w:rPr>
        <w:t>дорожное хозяйство</w:t>
      </w:r>
      <w:r w:rsidR="00CF4023">
        <w:rPr>
          <w:sz w:val="28"/>
          <w:szCs w:val="28"/>
        </w:rPr>
        <w:t xml:space="preserve"> (на </w:t>
      </w:r>
      <w:r w:rsidR="000C14EB">
        <w:rPr>
          <w:sz w:val="28"/>
          <w:szCs w:val="28"/>
        </w:rPr>
        <w:t>67 164,3</w:t>
      </w:r>
      <w:r w:rsidR="00CF4023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CF4023">
        <w:rPr>
          <w:sz w:val="28"/>
          <w:szCs w:val="28"/>
        </w:rPr>
        <w:t xml:space="preserve"> или </w:t>
      </w:r>
      <w:r w:rsidR="000C14EB">
        <w:rPr>
          <w:sz w:val="28"/>
          <w:szCs w:val="28"/>
        </w:rPr>
        <w:t>на 8,7 %) и транспорт (на 60 764,0 тыс. руб. или на 74,0 %)</w:t>
      </w:r>
      <w:r w:rsidR="00593D0A">
        <w:rPr>
          <w:sz w:val="28"/>
          <w:szCs w:val="28"/>
        </w:rPr>
        <w:t>, тогда как</w:t>
      </w:r>
      <w:r w:rsidR="000C14EB">
        <w:rPr>
          <w:sz w:val="28"/>
          <w:szCs w:val="28"/>
        </w:rPr>
        <w:t xml:space="preserve"> по остальным</w:t>
      </w:r>
      <w:r w:rsidR="00CA1487">
        <w:rPr>
          <w:sz w:val="28"/>
          <w:szCs w:val="28"/>
        </w:rPr>
        <w:t xml:space="preserve"> подразделам данной статьи расходов наблюдается динамика выше</w:t>
      </w:r>
      <w:r w:rsidR="00593D0A">
        <w:rPr>
          <w:sz w:val="28"/>
          <w:szCs w:val="28"/>
        </w:rPr>
        <w:t xml:space="preserve"> прошлогоднего уровня</w:t>
      </w:r>
      <w:r w:rsidR="00CA1487">
        <w:rPr>
          <w:sz w:val="28"/>
          <w:szCs w:val="28"/>
        </w:rPr>
        <w:t>.</w:t>
      </w:r>
    </w:p>
    <w:p w14:paraId="52CA2DD2" w14:textId="2AEE71FD" w:rsidR="00381CEF" w:rsidRDefault="00CA1487" w:rsidP="00BC58AD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0E9C">
        <w:rPr>
          <w:sz w:val="28"/>
          <w:szCs w:val="28"/>
        </w:rPr>
        <w:t xml:space="preserve"> текущем году отмечается </w:t>
      </w:r>
      <w:r w:rsidR="00593D0A">
        <w:rPr>
          <w:sz w:val="28"/>
          <w:szCs w:val="28"/>
        </w:rPr>
        <w:t xml:space="preserve">увеличение </w:t>
      </w:r>
      <w:r w:rsidR="00CC0E9C">
        <w:rPr>
          <w:sz w:val="28"/>
          <w:szCs w:val="28"/>
        </w:rPr>
        <w:t xml:space="preserve">расходов на жилищно-коммунальное хозяйство. По данному направлению </w:t>
      </w:r>
      <w:r w:rsidR="00261049">
        <w:rPr>
          <w:sz w:val="28"/>
          <w:szCs w:val="28"/>
        </w:rPr>
        <w:t xml:space="preserve">бюджетом израсходовано </w:t>
      </w:r>
      <w:r>
        <w:rPr>
          <w:sz w:val="28"/>
          <w:szCs w:val="28"/>
        </w:rPr>
        <w:t>1 001 385,4</w:t>
      </w:r>
      <w:r w:rsidR="00261049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261049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698 837,5</w:t>
      </w:r>
      <w:r w:rsidR="00261049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261049">
        <w:rPr>
          <w:sz w:val="28"/>
          <w:szCs w:val="28"/>
        </w:rPr>
        <w:t xml:space="preserve"> или </w:t>
      </w:r>
      <w:r w:rsidR="00593D0A">
        <w:rPr>
          <w:sz w:val="28"/>
          <w:szCs w:val="28"/>
        </w:rPr>
        <w:t>в 3,</w:t>
      </w:r>
      <w:r>
        <w:rPr>
          <w:sz w:val="28"/>
          <w:szCs w:val="28"/>
        </w:rPr>
        <w:t>3</w:t>
      </w:r>
      <w:r w:rsidR="00593D0A">
        <w:rPr>
          <w:sz w:val="28"/>
          <w:szCs w:val="28"/>
        </w:rPr>
        <w:t xml:space="preserve"> раза</w:t>
      </w:r>
      <w:r w:rsidR="00681F9A">
        <w:rPr>
          <w:sz w:val="28"/>
          <w:szCs w:val="28"/>
        </w:rPr>
        <w:t xml:space="preserve"> больше</w:t>
      </w:r>
      <w:r w:rsidR="00261049">
        <w:rPr>
          <w:sz w:val="28"/>
          <w:szCs w:val="28"/>
        </w:rPr>
        <w:t xml:space="preserve">, чем годом ранее. В отчетном периоде </w:t>
      </w:r>
      <w:r w:rsidR="00681F9A">
        <w:rPr>
          <w:sz w:val="28"/>
          <w:szCs w:val="28"/>
        </w:rPr>
        <w:t>возросли</w:t>
      </w:r>
      <w:r w:rsidR="00261049">
        <w:rPr>
          <w:sz w:val="28"/>
          <w:szCs w:val="28"/>
        </w:rPr>
        <w:t xml:space="preserve"> расходы на коммунальное хозяйство </w:t>
      </w:r>
      <w:r w:rsidR="00EE7647">
        <w:rPr>
          <w:sz w:val="28"/>
          <w:szCs w:val="28"/>
        </w:rPr>
        <w:t xml:space="preserve">на </w:t>
      </w:r>
      <w:r w:rsidR="00E172BB">
        <w:rPr>
          <w:sz w:val="28"/>
          <w:szCs w:val="28"/>
        </w:rPr>
        <w:t>845 499,0</w:t>
      </w:r>
      <w:r w:rsidR="00EE7647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EE7647">
        <w:rPr>
          <w:sz w:val="28"/>
          <w:szCs w:val="28"/>
        </w:rPr>
        <w:t xml:space="preserve"> или </w:t>
      </w:r>
      <w:r w:rsidR="00681F9A">
        <w:rPr>
          <w:sz w:val="28"/>
          <w:szCs w:val="28"/>
        </w:rPr>
        <w:t xml:space="preserve">в </w:t>
      </w:r>
      <w:r w:rsidR="00E172BB">
        <w:rPr>
          <w:sz w:val="28"/>
          <w:szCs w:val="28"/>
        </w:rPr>
        <w:t>7,0</w:t>
      </w:r>
      <w:r w:rsidR="00681F9A">
        <w:rPr>
          <w:sz w:val="28"/>
          <w:szCs w:val="28"/>
        </w:rPr>
        <w:t xml:space="preserve"> раза</w:t>
      </w:r>
      <w:r w:rsidR="00E172BB">
        <w:rPr>
          <w:sz w:val="28"/>
          <w:szCs w:val="28"/>
        </w:rPr>
        <w:t xml:space="preserve">. При этом расходы на </w:t>
      </w:r>
      <w:r w:rsidR="00EE7647">
        <w:rPr>
          <w:sz w:val="28"/>
          <w:szCs w:val="28"/>
        </w:rPr>
        <w:t xml:space="preserve">другие вопросы в </w:t>
      </w:r>
      <w:r w:rsidR="00F14B76">
        <w:rPr>
          <w:sz w:val="28"/>
          <w:szCs w:val="28"/>
        </w:rPr>
        <w:t xml:space="preserve">области жилищно-коммунального хозяйства </w:t>
      </w:r>
      <w:r w:rsidR="00E172BB">
        <w:rPr>
          <w:sz w:val="28"/>
          <w:szCs w:val="28"/>
        </w:rPr>
        <w:t xml:space="preserve">сократились </w:t>
      </w:r>
      <w:r w:rsidR="00F14B76">
        <w:rPr>
          <w:sz w:val="28"/>
          <w:szCs w:val="28"/>
        </w:rPr>
        <w:t xml:space="preserve">на </w:t>
      </w:r>
      <w:r w:rsidR="00681F9A">
        <w:rPr>
          <w:sz w:val="28"/>
          <w:szCs w:val="28"/>
        </w:rPr>
        <w:t>1</w:t>
      </w:r>
      <w:r w:rsidR="00E172BB">
        <w:rPr>
          <w:sz w:val="28"/>
          <w:szCs w:val="28"/>
        </w:rPr>
        <w:t>4</w:t>
      </w:r>
      <w:r w:rsidR="00681F9A">
        <w:rPr>
          <w:sz w:val="28"/>
          <w:szCs w:val="28"/>
        </w:rPr>
        <w:t>4</w:t>
      </w:r>
      <w:r w:rsidR="00E172BB">
        <w:rPr>
          <w:sz w:val="28"/>
          <w:szCs w:val="28"/>
        </w:rPr>
        <w:t> 506,6</w:t>
      </w:r>
      <w:r w:rsidR="00F14B76"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 w:rsidR="00F14B76">
        <w:rPr>
          <w:sz w:val="28"/>
          <w:szCs w:val="28"/>
        </w:rPr>
        <w:t xml:space="preserve"> или </w:t>
      </w:r>
      <w:r w:rsidR="00E172BB">
        <w:rPr>
          <w:sz w:val="28"/>
          <w:szCs w:val="28"/>
        </w:rPr>
        <w:t>на 91,0 %</w:t>
      </w:r>
      <w:r w:rsidR="00681F9A">
        <w:rPr>
          <w:sz w:val="28"/>
          <w:szCs w:val="28"/>
        </w:rPr>
        <w:t xml:space="preserve"> </w:t>
      </w:r>
      <w:r w:rsidR="00F14B76">
        <w:rPr>
          <w:sz w:val="28"/>
          <w:szCs w:val="28"/>
        </w:rPr>
        <w:t>к 202</w:t>
      </w:r>
      <w:r w:rsidR="00E172BB">
        <w:rPr>
          <w:sz w:val="28"/>
          <w:szCs w:val="28"/>
        </w:rPr>
        <w:t>5</w:t>
      </w:r>
      <w:r w:rsidR="00F14B76">
        <w:rPr>
          <w:sz w:val="28"/>
          <w:szCs w:val="28"/>
        </w:rPr>
        <w:t xml:space="preserve"> году.</w:t>
      </w:r>
    </w:p>
    <w:p w14:paraId="6C7CFC0F" w14:textId="59D15105" w:rsidR="00690567" w:rsidRDefault="00B80D79" w:rsidP="0091429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По итогам трех месяцев 20</w:t>
      </w:r>
      <w:r w:rsidR="00C24036">
        <w:rPr>
          <w:sz w:val="28"/>
          <w:szCs w:val="28"/>
        </w:rPr>
        <w:t>2</w:t>
      </w:r>
      <w:r w:rsidR="0091504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</w:t>
      </w:r>
      <w:r w:rsidR="00534C07" w:rsidRPr="002C77B6">
        <w:rPr>
          <w:sz w:val="28"/>
          <w:szCs w:val="28"/>
        </w:rPr>
        <w:t xml:space="preserve">сполнение расходов в разрезе разделов </w:t>
      </w:r>
      <w:r>
        <w:rPr>
          <w:sz w:val="28"/>
          <w:szCs w:val="28"/>
        </w:rPr>
        <w:t xml:space="preserve">бюджетной классификации </w:t>
      </w:r>
      <w:r w:rsidR="00534C07">
        <w:rPr>
          <w:sz w:val="28"/>
          <w:szCs w:val="28"/>
        </w:rPr>
        <w:t xml:space="preserve">по-прежнему </w:t>
      </w:r>
      <w:r w:rsidR="00534C07" w:rsidRPr="002C77B6">
        <w:rPr>
          <w:sz w:val="28"/>
          <w:szCs w:val="28"/>
        </w:rPr>
        <w:t>осуществлялось непропорционально</w:t>
      </w:r>
      <w:r>
        <w:rPr>
          <w:sz w:val="28"/>
          <w:szCs w:val="28"/>
        </w:rPr>
        <w:t xml:space="preserve">: </w:t>
      </w:r>
      <w:r w:rsidR="00580F9B">
        <w:rPr>
          <w:sz w:val="28"/>
          <w:szCs w:val="28"/>
        </w:rPr>
        <w:t xml:space="preserve">на уровне </w:t>
      </w:r>
      <w:r>
        <w:rPr>
          <w:sz w:val="28"/>
          <w:szCs w:val="28"/>
        </w:rPr>
        <w:t>25 %</w:t>
      </w:r>
      <w:r w:rsidR="005C628B">
        <w:rPr>
          <w:sz w:val="28"/>
          <w:szCs w:val="28"/>
        </w:rPr>
        <w:t xml:space="preserve"> и выше</w:t>
      </w:r>
      <w:r w:rsidR="00580F9B">
        <w:rPr>
          <w:sz w:val="28"/>
          <w:szCs w:val="28"/>
        </w:rPr>
        <w:t xml:space="preserve"> </w:t>
      </w:r>
      <w:r w:rsidR="00690567" w:rsidRPr="00690567">
        <w:rPr>
          <w:rFonts w:eastAsiaTheme="minorHAnsi"/>
          <w:sz w:val="28"/>
          <w:szCs w:val="28"/>
          <w:lang w:eastAsia="en-US"/>
        </w:rPr>
        <w:t xml:space="preserve">сложилось исполнение </w:t>
      </w:r>
      <w:r w:rsidR="00580F9B">
        <w:rPr>
          <w:rFonts w:eastAsiaTheme="minorHAnsi"/>
          <w:sz w:val="28"/>
          <w:szCs w:val="28"/>
          <w:lang w:eastAsia="en-US"/>
        </w:rPr>
        <w:t xml:space="preserve">по </w:t>
      </w:r>
      <w:r w:rsidR="00915046">
        <w:rPr>
          <w:rFonts w:eastAsiaTheme="minorHAnsi"/>
          <w:sz w:val="28"/>
          <w:szCs w:val="28"/>
          <w:lang w:eastAsia="en-US"/>
        </w:rPr>
        <w:t>3</w:t>
      </w:r>
      <w:r w:rsidR="005C628B">
        <w:rPr>
          <w:rFonts w:eastAsiaTheme="minorHAnsi"/>
          <w:sz w:val="28"/>
          <w:szCs w:val="28"/>
          <w:lang w:eastAsia="en-US"/>
        </w:rPr>
        <w:t xml:space="preserve"> </w:t>
      </w:r>
      <w:r w:rsidR="00F42470">
        <w:rPr>
          <w:rFonts w:eastAsiaTheme="minorHAnsi"/>
          <w:sz w:val="28"/>
          <w:szCs w:val="28"/>
          <w:lang w:eastAsia="en-US"/>
        </w:rPr>
        <w:t>раздел</w:t>
      </w:r>
      <w:r w:rsidR="005C628B">
        <w:rPr>
          <w:rFonts w:eastAsiaTheme="minorHAnsi"/>
          <w:sz w:val="28"/>
          <w:szCs w:val="28"/>
          <w:lang w:eastAsia="en-US"/>
        </w:rPr>
        <w:t>ам</w:t>
      </w:r>
      <w:r w:rsidR="00690567" w:rsidRPr="00690567">
        <w:rPr>
          <w:rFonts w:eastAsiaTheme="minorHAnsi"/>
          <w:sz w:val="28"/>
          <w:szCs w:val="28"/>
          <w:lang w:eastAsia="en-US"/>
        </w:rPr>
        <w:t>, от 1</w:t>
      </w:r>
      <w:r>
        <w:rPr>
          <w:rFonts w:eastAsiaTheme="minorHAnsi"/>
          <w:sz w:val="28"/>
          <w:szCs w:val="28"/>
          <w:lang w:eastAsia="en-US"/>
        </w:rPr>
        <w:t>0</w:t>
      </w:r>
      <w:r w:rsidR="00690567" w:rsidRPr="00690567">
        <w:rPr>
          <w:rFonts w:eastAsiaTheme="minorHAnsi"/>
          <w:sz w:val="28"/>
          <w:szCs w:val="28"/>
          <w:lang w:eastAsia="en-US"/>
        </w:rPr>
        <w:t>,0</w:t>
      </w:r>
      <w:r>
        <w:rPr>
          <w:rFonts w:eastAsiaTheme="minorHAnsi"/>
          <w:sz w:val="28"/>
          <w:szCs w:val="28"/>
          <w:lang w:eastAsia="en-US"/>
        </w:rPr>
        <w:t> </w:t>
      </w:r>
      <w:r w:rsidR="00690567" w:rsidRPr="00690567">
        <w:rPr>
          <w:rFonts w:eastAsiaTheme="minorHAnsi"/>
          <w:sz w:val="28"/>
          <w:szCs w:val="28"/>
          <w:lang w:eastAsia="en-US"/>
        </w:rPr>
        <w:t xml:space="preserve">% до </w:t>
      </w:r>
      <w:r>
        <w:rPr>
          <w:rFonts w:eastAsiaTheme="minorHAnsi"/>
          <w:sz w:val="28"/>
          <w:szCs w:val="28"/>
          <w:lang w:eastAsia="en-US"/>
        </w:rPr>
        <w:t>25,0 %</w:t>
      </w:r>
      <w:r w:rsidR="00690567" w:rsidRPr="00690567">
        <w:rPr>
          <w:rFonts w:eastAsiaTheme="minorHAnsi"/>
          <w:sz w:val="28"/>
          <w:szCs w:val="28"/>
          <w:lang w:eastAsia="en-US"/>
        </w:rPr>
        <w:t xml:space="preserve"> – по </w:t>
      </w:r>
      <w:r w:rsidR="00915046">
        <w:rPr>
          <w:rFonts w:eastAsiaTheme="minorHAnsi"/>
          <w:sz w:val="28"/>
          <w:szCs w:val="28"/>
          <w:lang w:eastAsia="en-US"/>
        </w:rPr>
        <w:t>10</w:t>
      </w:r>
      <w:r w:rsidR="00082A4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разделам, не открыто финансирование </w:t>
      </w:r>
      <w:r w:rsidR="001D27BD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по </w:t>
      </w:r>
      <w:r w:rsidR="0091504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раздел</w:t>
      </w:r>
      <w:r w:rsidR="00BC58AD">
        <w:rPr>
          <w:rFonts w:eastAsiaTheme="minorHAnsi"/>
          <w:sz w:val="28"/>
          <w:szCs w:val="28"/>
          <w:lang w:eastAsia="en-US"/>
        </w:rPr>
        <w:t>у</w:t>
      </w:r>
      <w:r w:rsidRPr="00B80D79">
        <w:rPr>
          <w:rFonts w:eastAsiaTheme="minorHAnsi"/>
          <w:sz w:val="28"/>
          <w:szCs w:val="28"/>
          <w:lang w:eastAsia="en-US"/>
        </w:rPr>
        <w:t xml:space="preserve"> </w:t>
      </w:r>
      <w:r w:rsidRPr="00690567">
        <w:rPr>
          <w:rFonts w:eastAsiaTheme="minorHAnsi"/>
          <w:sz w:val="28"/>
          <w:szCs w:val="28"/>
          <w:lang w:eastAsia="en-US"/>
        </w:rPr>
        <w:t>бюджетной классификации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C58AD">
        <w:rPr>
          <w:rFonts w:eastAsiaTheme="minorHAnsi"/>
          <w:sz w:val="28"/>
          <w:szCs w:val="28"/>
          <w:lang w:eastAsia="en-US"/>
        </w:rPr>
        <w:t>(</w:t>
      </w:r>
      <w:r w:rsidR="00F42470">
        <w:rPr>
          <w:rFonts w:eastAsiaTheme="minorHAnsi"/>
          <w:sz w:val="28"/>
          <w:szCs w:val="28"/>
          <w:lang w:eastAsia="en-US"/>
        </w:rPr>
        <w:t>«</w:t>
      </w:r>
      <w:r w:rsidRPr="00B80D79">
        <w:rPr>
          <w:sz w:val="28"/>
          <w:szCs w:val="28"/>
        </w:rPr>
        <w:t>Обслуживание государственного и муниципального долга»)</w:t>
      </w:r>
      <w:r w:rsidRPr="00B80D79">
        <w:rPr>
          <w:rFonts w:eastAsiaTheme="minorHAnsi"/>
          <w:sz w:val="28"/>
          <w:szCs w:val="28"/>
          <w:lang w:eastAsia="en-US"/>
        </w:rPr>
        <w:t>.</w:t>
      </w:r>
      <w:r w:rsidR="0091429D">
        <w:rPr>
          <w:rFonts w:eastAsiaTheme="minorHAnsi"/>
          <w:sz w:val="28"/>
          <w:szCs w:val="28"/>
          <w:lang w:eastAsia="en-US"/>
        </w:rPr>
        <w:t xml:space="preserve"> </w:t>
      </w:r>
      <w:r w:rsidR="00534C07" w:rsidRPr="00534C07">
        <w:rPr>
          <w:rFonts w:eastAsiaTheme="minorHAnsi"/>
          <w:sz w:val="28"/>
          <w:szCs w:val="28"/>
          <w:lang w:eastAsia="en-US"/>
        </w:rPr>
        <w:t>Минимальны</w:t>
      </w:r>
      <w:r w:rsidR="001B5012">
        <w:rPr>
          <w:rFonts w:eastAsiaTheme="minorHAnsi"/>
          <w:sz w:val="28"/>
          <w:szCs w:val="28"/>
          <w:lang w:eastAsia="en-US"/>
        </w:rPr>
        <w:t>е</w:t>
      </w:r>
      <w:r w:rsidR="00534C07" w:rsidRPr="00534C07">
        <w:rPr>
          <w:rFonts w:eastAsiaTheme="minorHAnsi"/>
          <w:sz w:val="28"/>
          <w:szCs w:val="28"/>
          <w:lang w:eastAsia="en-US"/>
        </w:rPr>
        <w:t xml:space="preserve"> показател</w:t>
      </w:r>
      <w:r w:rsidR="001B5012">
        <w:rPr>
          <w:rFonts w:eastAsiaTheme="minorHAnsi"/>
          <w:sz w:val="28"/>
          <w:szCs w:val="28"/>
          <w:lang w:eastAsia="en-US"/>
        </w:rPr>
        <w:t>и</w:t>
      </w:r>
      <w:r w:rsidR="00534C07" w:rsidRPr="00534C07">
        <w:rPr>
          <w:rFonts w:eastAsiaTheme="minorHAnsi"/>
          <w:sz w:val="28"/>
          <w:szCs w:val="28"/>
          <w:lang w:eastAsia="en-US"/>
        </w:rPr>
        <w:t xml:space="preserve"> исполнения расходов отмечен</w:t>
      </w:r>
      <w:r w:rsidR="001B5012">
        <w:rPr>
          <w:rFonts w:eastAsiaTheme="minorHAnsi"/>
          <w:sz w:val="28"/>
          <w:szCs w:val="28"/>
          <w:lang w:eastAsia="en-US"/>
        </w:rPr>
        <w:t>ы</w:t>
      </w:r>
      <w:r w:rsidR="00534C07" w:rsidRPr="00534C07">
        <w:rPr>
          <w:rFonts w:eastAsiaTheme="minorHAnsi"/>
          <w:sz w:val="28"/>
          <w:szCs w:val="28"/>
          <w:lang w:eastAsia="en-US"/>
        </w:rPr>
        <w:t xml:space="preserve"> </w:t>
      </w:r>
      <w:r w:rsidR="00534C07" w:rsidRPr="001B5012">
        <w:rPr>
          <w:rFonts w:eastAsiaTheme="minorHAnsi"/>
          <w:sz w:val="28"/>
          <w:szCs w:val="28"/>
          <w:lang w:eastAsia="en-US"/>
        </w:rPr>
        <w:t>по раздел</w:t>
      </w:r>
      <w:r w:rsidR="00915046">
        <w:rPr>
          <w:rFonts w:eastAsiaTheme="minorHAnsi"/>
          <w:sz w:val="28"/>
          <w:szCs w:val="28"/>
          <w:lang w:eastAsia="en-US"/>
        </w:rPr>
        <w:t>ам</w:t>
      </w:r>
      <w:r w:rsidR="00534C07" w:rsidRPr="001B5012">
        <w:rPr>
          <w:rFonts w:eastAsiaTheme="minorHAnsi"/>
          <w:sz w:val="28"/>
          <w:szCs w:val="28"/>
          <w:lang w:eastAsia="en-US"/>
        </w:rPr>
        <w:t xml:space="preserve"> «</w:t>
      </w:r>
      <w:r w:rsidR="00915046">
        <w:rPr>
          <w:rFonts w:eastAsiaTheme="minorHAnsi"/>
          <w:sz w:val="28"/>
          <w:szCs w:val="28"/>
          <w:lang w:eastAsia="en-US"/>
        </w:rPr>
        <w:t>Охрана окружающей среды</w:t>
      </w:r>
      <w:r w:rsidR="00F42470">
        <w:rPr>
          <w:rFonts w:eastAsiaTheme="minorHAnsi"/>
          <w:sz w:val="28"/>
          <w:szCs w:val="28"/>
          <w:lang w:eastAsia="en-US"/>
        </w:rPr>
        <w:t>»</w:t>
      </w:r>
      <w:r w:rsidR="001B5012" w:rsidRPr="001B5012">
        <w:rPr>
          <w:rFonts w:eastAsiaTheme="minorHAnsi"/>
          <w:sz w:val="28"/>
          <w:szCs w:val="28"/>
          <w:lang w:eastAsia="en-US"/>
        </w:rPr>
        <w:t xml:space="preserve"> (</w:t>
      </w:r>
      <w:r w:rsidR="00F81DC8">
        <w:rPr>
          <w:rFonts w:eastAsiaTheme="minorHAnsi"/>
          <w:sz w:val="28"/>
          <w:szCs w:val="28"/>
          <w:lang w:eastAsia="en-US"/>
        </w:rPr>
        <w:t>1</w:t>
      </w:r>
      <w:r w:rsidR="00915046">
        <w:rPr>
          <w:rFonts w:eastAsiaTheme="minorHAnsi"/>
          <w:sz w:val="28"/>
          <w:szCs w:val="28"/>
          <w:lang w:eastAsia="en-US"/>
        </w:rPr>
        <w:t>3,5</w:t>
      </w:r>
      <w:r w:rsidR="001B5012" w:rsidRPr="001B5012">
        <w:rPr>
          <w:rFonts w:eastAsiaTheme="minorHAnsi"/>
          <w:sz w:val="28"/>
          <w:szCs w:val="28"/>
          <w:lang w:eastAsia="en-US"/>
        </w:rPr>
        <w:t> %</w:t>
      </w:r>
      <w:r w:rsidR="001B5012" w:rsidRPr="001B5012">
        <w:rPr>
          <w:rFonts w:eastAsia="Calibri"/>
          <w:color w:val="000000"/>
          <w:sz w:val="28"/>
          <w:szCs w:val="28"/>
          <w:lang w:eastAsia="en-US"/>
        </w:rPr>
        <w:t xml:space="preserve"> от годового плана</w:t>
      </w:r>
      <w:r w:rsidR="001B5012" w:rsidRPr="001B5012">
        <w:rPr>
          <w:rFonts w:eastAsiaTheme="minorHAnsi"/>
          <w:sz w:val="28"/>
          <w:szCs w:val="28"/>
          <w:lang w:eastAsia="en-US"/>
        </w:rPr>
        <w:t>)</w:t>
      </w:r>
      <w:r w:rsidR="00915046">
        <w:rPr>
          <w:rFonts w:eastAsiaTheme="minorHAnsi"/>
          <w:sz w:val="28"/>
          <w:szCs w:val="28"/>
          <w:lang w:eastAsia="en-US"/>
        </w:rPr>
        <w:t xml:space="preserve"> и «Здравоохранение» (16,8 % </w:t>
      </w:r>
      <w:r w:rsidR="00915046" w:rsidRPr="001B5012">
        <w:rPr>
          <w:rFonts w:eastAsia="Calibri"/>
          <w:color w:val="000000"/>
          <w:sz w:val="28"/>
          <w:szCs w:val="28"/>
          <w:lang w:eastAsia="en-US"/>
        </w:rPr>
        <w:t>от годового плана</w:t>
      </w:r>
      <w:r w:rsidR="00915046" w:rsidRPr="001B5012">
        <w:rPr>
          <w:rFonts w:eastAsiaTheme="minorHAnsi"/>
          <w:sz w:val="28"/>
          <w:szCs w:val="28"/>
          <w:lang w:eastAsia="en-US"/>
        </w:rPr>
        <w:t>)</w:t>
      </w:r>
      <w:r w:rsidR="001B5012" w:rsidRPr="001B5012">
        <w:rPr>
          <w:rFonts w:eastAsiaTheme="minorHAnsi"/>
          <w:sz w:val="28"/>
          <w:szCs w:val="28"/>
          <w:lang w:eastAsia="en-US"/>
        </w:rPr>
        <w:t>.</w:t>
      </w:r>
      <w:r w:rsidR="00534C07" w:rsidRPr="001B5012">
        <w:rPr>
          <w:rFonts w:eastAsiaTheme="minorHAnsi"/>
          <w:sz w:val="28"/>
          <w:szCs w:val="28"/>
          <w:lang w:eastAsia="en-US"/>
        </w:rPr>
        <w:t xml:space="preserve"> Максимальный процент исполнения </w:t>
      </w:r>
      <w:r w:rsidR="0091429D">
        <w:rPr>
          <w:rFonts w:eastAsiaTheme="minorHAnsi"/>
          <w:sz w:val="28"/>
          <w:szCs w:val="28"/>
          <w:lang w:eastAsia="en-US"/>
        </w:rPr>
        <w:t>зафиксирован</w:t>
      </w:r>
      <w:r w:rsidR="00534C07" w:rsidRPr="001B5012">
        <w:rPr>
          <w:rFonts w:eastAsiaTheme="minorHAnsi"/>
          <w:sz w:val="28"/>
          <w:szCs w:val="28"/>
          <w:lang w:eastAsia="en-US"/>
        </w:rPr>
        <w:t xml:space="preserve"> по раздел</w:t>
      </w:r>
      <w:r w:rsidR="00F42470">
        <w:rPr>
          <w:rFonts w:eastAsiaTheme="minorHAnsi"/>
          <w:sz w:val="28"/>
          <w:szCs w:val="28"/>
          <w:lang w:eastAsia="en-US"/>
        </w:rPr>
        <w:t>у</w:t>
      </w:r>
      <w:r w:rsidR="00534C07" w:rsidRPr="001B5012">
        <w:rPr>
          <w:rFonts w:eastAsiaTheme="minorHAnsi"/>
          <w:sz w:val="28"/>
          <w:szCs w:val="28"/>
          <w:lang w:eastAsia="en-US"/>
        </w:rPr>
        <w:t xml:space="preserve"> «</w:t>
      </w:r>
      <w:r w:rsidR="00915046">
        <w:rPr>
          <w:sz w:val="28"/>
          <w:szCs w:val="28"/>
        </w:rPr>
        <w:t>Жилищно-коммунальное хозяйство</w:t>
      </w:r>
      <w:r w:rsidR="00534C07" w:rsidRPr="001B5012">
        <w:rPr>
          <w:rFonts w:eastAsiaTheme="minorHAnsi"/>
          <w:sz w:val="28"/>
          <w:szCs w:val="28"/>
          <w:lang w:eastAsia="en-US"/>
        </w:rPr>
        <w:t xml:space="preserve">» </w:t>
      </w:r>
      <w:r w:rsidR="001B5012" w:rsidRPr="001B5012">
        <w:rPr>
          <w:sz w:val="28"/>
          <w:szCs w:val="28"/>
        </w:rPr>
        <w:t>(</w:t>
      </w:r>
      <w:r w:rsidR="00F81DC8">
        <w:rPr>
          <w:sz w:val="28"/>
          <w:szCs w:val="28"/>
        </w:rPr>
        <w:t>3</w:t>
      </w:r>
      <w:r w:rsidR="00915046">
        <w:rPr>
          <w:sz w:val="28"/>
          <w:szCs w:val="28"/>
        </w:rPr>
        <w:t>4,4</w:t>
      </w:r>
      <w:r w:rsidR="001B5012" w:rsidRPr="001B5012">
        <w:rPr>
          <w:sz w:val="28"/>
          <w:szCs w:val="28"/>
        </w:rPr>
        <w:t> %</w:t>
      </w:r>
      <w:r w:rsidR="001B5012" w:rsidRPr="001B5012">
        <w:rPr>
          <w:rFonts w:eastAsia="Calibri"/>
          <w:color w:val="000000"/>
          <w:sz w:val="28"/>
          <w:szCs w:val="28"/>
          <w:lang w:eastAsia="en-US"/>
        </w:rPr>
        <w:t xml:space="preserve"> к годовым бюджетным назначениям).</w:t>
      </w:r>
    </w:p>
    <w:p w14:paraId="11DEBD6A" w14:textId="1ADB2628" w:rsidR="008155AB" w:rsidRPr="001909C0" w:rsidRDefault="008155AB" w:rsidP="008155AB">
      <w:pPr>
        <w:widowControl/>
        <w:tabs>
          <w:tab w:val="left" w:pos="720"/>
          <w:tab w:val="left" w:pos="84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09C0">
        <w:rPr>
          <w:rFonts w:eastAsia="Calibri"/>
          <w:sz w:val="28"/>
          <w:szCs w:val="28"/>
          <w:lang w:eastAsia="en-US"/>
        </w:rPr>
        <w:t>Расходы республиканского бюджета, предусмотренные на непрограммные направления деятельности органов государственной власти, исполнены в объеме</w:t>
      </w:r>
      <w:r w:rsidR="00F81DC8">
        <w:rPr>
          <w:rFonts w:eastAsia="Calibri"/>
          <w:sz w:val="28"/>
          <w:szCs w:val="28"/>
          <w:lang w:eastAsia="en-US"/>
        </w:rPr>
        <w:t xml:space="preserve"> </w:t>
      </w:r>
      <w:r w:rsidR="004178B1">
        <w:rPr>
          <w:rFonts w:eastAsia="Calibri"/>
          <w:sz w:val="28"/>
          <w:szCs w:val="28"/>
          <w:lang w:eastAsia="en-US"/>
        </w:rPr>
        <w:t>751 281,4</w:t>
      </w:r>
      <w:r w:rsidR="00F81DC8">
        <w:rPr>
          <w:rFonts w:eastAsia="Calibri"/>
          <w:sz w:val="28"/>
          <w:szCs w:val="28"/>
          <w:lang w:eastAsia="en-US"/>
        </w:rPr>
        <w:t xml:space="preserve"> </w:t>
      </w:r>
      <w:r w:rsidRPr="001909C0">
        <w:rPr>
          <w:rFonts w:eastAsia="Calibri"/>
          <w:sz w:val="28"/>
          <w:szCs w:val="28"/>
          <w:lang w:eastAsia="en-US"/>
        </w:rPr>
        <w:t xml:space="preserve">тыс. </w:t>
      </w:r>
      <w:r w:rsidR="0050411B">
        <w:rPr>
          <w:rFonts w:eastAsia="Calibri"/>
          <w:sz w:val="28"/>
          <w:szCs w:val="28"/>
          <w:lang w:eastAsia="en-US"/>
        </w:rPr>
        <w:t>руб.</w:t>
      </w:r>
      <w:r w:rsidRPr="001909C0">
        <w:rPr>
          <w:rFonts w:eastAsia="Calibri"/>
          <w:sz w:val="28"/>
          <w:szCs w:val="28"/>
          <w:lang w:eastAsia="en-US"/>
        </w:rPr>
        <w:t xml:space="preserve"> или на </w:t>
      </w:r>
      <w:r w:rsidR="004178B1">
        <w:rPr>
          <w:rFonts w:eastAsia="Calibri"/>
          <w:sz w:val="28"/>
          <w:szCs w:val="28"/>
          <w:lang w:eastAsia="en-US"/>
        </w:rPr>
        <w:t>27,0</w:t>
      </w:r>
      <w:r w:rsidRPr="001909C0">
        <w:rPr>
          <w:rFonts w:eastAsia="Calibri"/>
          <w:sz w:val="28"/>
          <w:szCs w:val="28"/>
          <w:lang w:eastAsia="en-US"/>
        </w:rPr>
        <w:t> % (в 202</w:t>
      </w:r>
      <w:r w:rsidR="004178B1">
        <w:rPr>
          <w:rFonts w:eastAsia="Calibri"/>
          <w:sz w:val="28"/>
          <w:szCs w:val="28"/>
          <w:lang w:eastAsia="en-US"/>
        </w:rPr>
        <w:t>5</w:t>
      </w:r>
      <w:r w:rsidRPr="001909C0">
        <w:rPr>
          <w:rFonts w:eastAsia="Calibri"/>
          <w:sz w:val="28"/>
          <w:szCs w:val="28"/>
          <w:lang w:eastAsia="en-US"/>
        </w:rPr>
        <w:t xml:space="preserve"> году – </w:t>
      </w:r>
      <w:r w:rsidR="004178B1">
        <w:rPr>
          <w:rFonts w:eastAsia="Calibri"/>
          <w:sz w:val="28"/>
          <w:szCs w:val="28"/>
          <w:lang w:eastAsia="en-US"/>
        </w:rPr>
        <w:t>31,0</w:t>
      </w:r>
      <w:r w:rsidRPr="001909C0">
        <w:rPr>
          <w:rFonts w:eastAsia="Calibri"/>
          <w:sz w:val="28"/>
          <w:szCs w:val="28"/>
          <w:lang w:eastAsia="en-US"/>
        </w:rPr>
        <w:t> %). На их долю в общем объеме исполненных расходов приходится</w:t>
      </w:r>
      <w:r w:rsidR="006077C2" w:rsidRPr="001909C0">
        <w:rPr>
          <w:rFonts w:eastAsia="Calibri"/>
          <w:sz w:val="28"/>
          <w:szCs w:val="28"/>
          <w:lang w:eastAsia="en-US"/>
        </w:rPr>
        <w:t xml:space="preserve"> </w:t>
      </w:r>
      <w:r w:rsidR="00F81DC8">
        <w:rPr>
          <w:rFonts w:eastAsia="Calibri"/>
          <w:sz w:val="28"/>
          <w:szCs w:val="28"/>
          <w:lang w:eastAsia="en-US"/>
        </w:rPr>
        <w:t>7,</w:t>
      </w:r>
      <w:r w:rsidR="004178B1">
        <w:rPr>
          <w:rFonts w:eastAsia="Calibri"/>
          <w:sz w:val="28"/>
          <w:szCs w:val="28"/>
          <w:lang w:eastAsia="en-US"/>
        </w:rPr>
        <w:t>0</w:t>
      </w:r>
      <w:r w:rsidR="006077C2" w:rsidRPr="001909C0">
        <w:rPr>
          <w:rFonts w:eastAsia="Calibri"/>
          <w:sz w:val="28"/>
          <w:szCs w:val="28"/>
          <w:lang w:eastAsia="en-US"/>
        </w:rPr>
        <w:t> % (в 202</w:t>
      </w:r>
      <w:r w:rsidR="004178B1">
        <w:rPr>
          <w:rFonts w:eastAsia="Calibri"/>
          <w:sz w:val="28"/>
          <w:szCs w:val="28"/>
          <w:lang w:eastAsia="en-US"/>
        </w:rPr>
        <w:t>5</w:t>
      </w:r>
      <w:r w:rsidR="006077C2" w:rsidRPr="001909C0">
        <w:rPr>
          <w:rFonts w:eastAsia="Calibri"/>
          <w:sz w:val="28"/>
          <w:szCs w:val="28"/>
          <w:lang w:eastAsia="en-US"/>
        </w:rPr>
        <w:t xml:space="preserve"> году </w:t>
      </w:r>
      <w:r w:rsidR="001D27BD" w:rsidRPr="001909C0">
        <w:rPr>
          <w:rFonts w:eastAsia="Calibri"/>
          <w:sz w:val="28"/>
          <w:szCs w:val="28"/>
          <w:lang w:eastAsia="en-US"/>
        </w:rPr>
        <w:t>–</w:t>
      </w:r>
      <w:r w:rsidR="006077C2" w:rsidRPr="001909C0">
        <w:rPr>
          <w:rFonts w:eastAsia="Calibri"/>
          <w:sz w:val="28"/>
          <w:szCs w:val="28"/>
          <w:lang w:eastAsia="en-US"/>
        </w:rPr>
        <w:t xml:space="preserve"> </w:t>
      </w:r>
      <w:r w:rsidR="004178B1">
        <w:rPr>
          <w:rFonts w:eastAsia="Calibri"/>
          <w:sz w:val="28"/>
          <w:szCs w:val="28"/>
          <w:lang w:eastAsia="en-US"/>
        </w:rPr>
        <w:t>7,8</w:t>
      </w:r>
      <w:r w:rsidRPr="001909C0">
        <w:rPr>
          <w:rFonts w:eastAsia="Calibri"/>
          <w:sz w:val="28"/>
          <w:szCs w:val="28"/>
          <w:lang w:eastAsia="en-US"/>
        </w:rPr>
        <w:t> %</w:t>
      </w:r>
      <w:r w:rsidR="006077C2" w:rsidRPr="001909C0">
        <w:rPr>
          <w:rFonts w:eastAsia="Calibri"/>
          <w:sz w:val="28"/>
          <w:szCs w:val="28"/>
          <w:lang w:eastAsia="en-US"/>
        </w:rPr>
        <w:t>)</w:t>
      </w:r>
      <w:r w:rsidRPr="001909C0">
        <w:rPr>
          <w:rFonts w:eastAsia="Calibri"/>
          <w:sz w:val="28"/>
          <w:szCs w:val="28"/>
          <w:lang w:eastAsia="en-US"/>
        </w:rPr>
        <w:t>.</w:t>
      </w:r>
    </w:p>
    <w:p w14:paraId="29153672" w14:textId="6B8D8BDA" w:rsidR="006077C2" w:rsidRPr="00CA555A" w:rsidRDefault="006077C2" w:rsidP="006077C2">
      <w:pPr>
        <w:ind w:firstLine="709"/>
        <w:jc w:val="both"/>
        <w:rPr>
          <w:sz w:val="28"/>
          <w:szCs w:val="28"/>
        </w:rPr>
      </w:pPr>
      <w:r w:rsidRPr="001909C0">
        <w:rPr>
          <w:rFonts w:eastAsiaTheme="minorHAnsi"/>
          <w:sz w:val="28"/>
          <w:szCs w:val="28"/>
          <w:lang w:eastAsia="en-US"/>
        </w:rPr>
        <w:t xml:space="preserve">Согласно Закону о бюджете, исполнение республиканского бюджета в </w:t>
      </w:r>
      <w:r w:rsidRPr="001909C0">
        <w:rPr>
          <w:rFonts w:eastAsiaTheme="minorHAnsi"/>
          <w:sz w:val="28"/>
          <w:szCs w:val="28"/>
          <w:lang w:val="en-US" w:eastAsia="en-US"/>
        </w:rPr>
        <w:t>I</w:t>
      </w:r>
      <w:r w:rsidRPr="001909C0">
        <w:rPr>
          <w:rFonts w:eastAsiaTheme="minorHAnsi"/>
          <w:sz w:val="28"/>
          <w:szCs w:val="28"/>
          <w:lang w:eastAsia="en-US"/>
        </w:rPr>
        <w:t xml:space="preserve"> квартале 202</w:t>
      </w:r>
      <w:r w:rsidR="004178B1">
        <w:rPr>
          <w:rFonts w:eastAsiaTheme="minorHAnsi"/>
          <w:sz w:val="28"/>
          <w:szCs w:val="28"/>
          <w:lang w:eastAsia="en-US"/>
        </w:rPr>
        <w:t>6</w:t>
      </w:r>
      <w:r w:rsidRPr="001909C0">
        <w:rPr>
          <w:rFonts w:eastAsiaTheme="minorHAnsi"/>
          <w:sz w:val="28"/>
          <w:szCs w:val="28"/>
          <w:lang w:eastAsia="en-US"/>
        </w:rPr>
        <w:t xml:space="preserve"> года осуществлялось в рамках 2</w:t>
      </w:r>
      <w:r w:rsidR="00394D6E">
        <w:rPr>
          <w:rFonts w:eastAsiaTheme="minorHAnsi"/>
          <w:sz w:val="28"/>
          <w:szCs w:val="28"/>
          <w:lang w:eastAsia="en-US"/>
        </w:rPr>
        <w:t>5</w:t>
      </w:r>
      <w:r w:rsidRPr="001909C0">
        <w:rPr>
          <w:rFonts w:eastAsiaTheme="minorHAnsi"/>
          <w:sz w:val="28"/>
          <w:szCs w:val="28"/>
          <w:lang w:eastAsia="en-US"/>
        </w:rPr>
        <w:t xml:space="preserve"> государственных программ</w:t>
      </w:r>
      <w:r w:rsidR="004178B1">
        <w:rPr>
          <w:rFonts w:eastAsiaTheme="minorHAnsi"/>
          <w:sz w:val="28"/>
          <w:szCs w:val="28"/>
          <w:lang w:eastAsia="en-US"/>
        </w:rPr>
        <w:t xml:space="preserve"> и 1 региональной адресной программы</w:t>
      </w:r>
      <w:r w:rsidRPr="001909C0">
        <w:rPr>
          <w:rFonts w:eastAsiaTheme="minorHAnsi"/>
          <w:sz w:val="28"/>
          <w:szCs w:val="28"/>
          <w:lang w:eastAsia="en-US"/>
        </w:rPr>
        <w:t>. Общий объем финансирования госпрограмм на текущий год</w:t>
      </w:r>
      <w:r w:rsidR="001C672F" w:rsidRPr="001909C0">
        <w:rPr>
          <w:rFonts w:eastAsiaTheme="minorHAnsi"/>
          <w:sz w:val="28"/>
          <w:szCs w:val="28"/>
          <w:lang w:eastAsia="en-US"/>
        </w:rPr>
        <w:t xml:space="preserve"> с учетом</w:t>
      </w:r>
      <w:r w:rsidRPr="001909C0">
        <w:rPr>
          <w:rFonts w:eastAsiaTheme="minorHAnsi"/>
          <w:sz w:val="28"/>
          <w:szCs w:val="28"/>
          <w:lang w:eastAsia="en-US"/>
        </w:rPr>
        <w:t xml:space="preserve"> </w:t>
      </w:r>
      <w:r w:rsidR="001C672F" w:rsidRPr="001909C0">
        <w:rPr>
          <w:rFonts w:eastAsiaTheme="minorHAnsi"/>
          <w:sz w:val="28"/>
          <w:szCs w:val="28"/>
          <w:lang w:eastAsia="en-US"/>
        </w:rPr>
        <w:t xml:space="preserve">внесенных изменений в бюджетную роспись </w:t>
      </w:r>
      <w:r w:rsidRPr="001909C0">
        <w:rPr>
          <w:rFonts w:eastAsiaTheme="minorHAnsi"/>
          <w:sz w:val="28"/>
          <w:szCs w:val="28"/>
          <w:lang w:eastAsia="en-US"/>
        </w:rPr>
        <w:t xml:space="preserve">утвержден в </w:t>
      </w:r>
      <w:r w:rsidR="001C672F" w:rsidRPr="001909C0">
        <w:rPr>
          <w:rFonts w:eastAsiaTheme="minorHAnsi"/>
          <w:sz w:val="28"/>
          <w:szCs w:val="28"/>
          <w:lang w:eastAsia="en-US"/>
        </w:rPr>
        <w:t>сумме</w:t>
      </w:r>
      <w:r w:rsidRPr="001909C0">
        <w:rPr>
          <w:rFonts w:eastAsiaTheme="minorHAnsi"/>
          <w:sz w:val="28"/>
          <w:szCs w:val="28"/>
          <w:lang w:eastAsia="en-US"/>
        </w:rPr>
        <w:t xml:space="preserve"> </w:t>
      </w:r>
      <w:r w:rsidR="004178B1">
        <w:rPr>
          <w:rFonts w:eastAsiaTheme="minorHAnsi"/>
          <w:sz w:val="28"/>
          <w:szCs w:val="28"/>
          <w:lang w:eastAsia="en-US"/>
        </w:rPr>
        <w:t>41 522 071,1</w:t>
      </w:r>
      <w:r w:rsidRPr="001909C0">
        <w:rPr>
          <w:rFonts w:eastAsiaTheme="minorHAnsi"/>
          <w:sz w:val="28"/>
          <w:szCs w:val="28"/>
          <w:lang w:eastAsia="en-US"/>
        </w:rPr>
        <w:t xml:space="preserve"> тыс. </w:t>
      </w:r>
      <w:r w:rsidR="0050411B">
        <w:rPr>
          <w:rFonts w:eastAsiaTheme="minorHAnsi"/>
          <w:sz w:val="28"/>
          <w:szCs w:val="28"/>
          <w:lang w:eastAsia="en-US"/>
        </w:rPr>
        <w:t>руб.</w:t>
      </w:r>
      <w:r w:rsidRPr="001909C0">
        <w:rPr>
          <w:rFonts w:eastAsiaTheme="minorHAnsi"/>
          <w:sz w:val="28"/>
          <w:szCs w:val="28"/>
          <w:lang w:eastAsia="en-US"/>
        </w:rPr>
        <w:t xml:space="preserve"> По итогам отчетного периода расходы бюджета по государственным программам исполнены в сумме </w:t>
      </w:r>
      <w:r w:rsidR="004178B1">
        <w:rPr>
          <w:rFonts w:eastAsiaTheme="minorHAnsi"/>
          <w:sz w:val="28"/>
          <w:szCs w:val="28"/>
          <w:lang w:eastAsia="en-US"/>
        </w:rPr>
        <w:t>9 930 965,1</w:t>
      </w:r>
      <w:r w:rsidRPr="001909C0">
        <w:rPr>
          <w:rFonts w:eastAsiaTheme="minorHAnsi"/>
          <w:sz w:val="28"/>
          <w:szCs w:val="28"/>
          <w:lang w:eastAsia="en-US"/>
        </w:rPr>
        <w:t xml:space="preserve"> тыс. </w:t>
      </w:r>
      <w:r w:rsidR="0050411B">
        <w:rPr>
          <w:rFonts w:eastAsiaTheme="minorHAnsi"/>
          <w:sz w:val="28"/>
          <w:szCs w:val="28"/>
          <w:lang w:eastAsia="en-US"/>
        </w:rPr>
        <w:t>руб.</w:t>
      </w:r>
      <w:r w:rsidRPr="001909C0">
        <w:rPr>
          <w:rFonts w:eastAsiaTheme="minorHAnsi"/>
          <w:sz w:val="28"/>
          <w:szCs w:val="28"/>
          <w:lang w:eastAsia="en-US"/>
        </w:rPr>
        <w:t xml:space="preserve">, </w:t>
      </w:r>
      <w:r w:rsidRPr="00CA555A">
        <w:rPr>
          <w:rFonts w:eastAsiaTheme="minorHAnsi"/>
          <w:sz w:val="28"/>
          <w:szCs w:val="28"/>
          <w:lang w:eastAsia="en-US"/>
        </w:rPr>
        <w:t>что составляет 2</w:t>
      </w:r>
      <w:r w:rsidR="004178B1">
        <w:rPr>
          <w:rFonts w:eastAsiaTheme="minorHAnsi"/>
          <w:sz w:val="28"/>
          <w:szCs w:val="28"/>
          <w:lang w:eastAsia="en-US"/>
        </w:rPr>
        <w:t>3</w:t>
      </w:r>
      <w:r w:rsidR="00F9325A" w:rsidRPr="00CA555A">
        <w:rPr>
          <w:rFonts w:eastAsiaTheme="minorHAnsi"/>
          <w:sz w:val="28"/>
          <w:szCs w:val="28"/>
          <w:lang w:eastAsia="en-US"/>
        </w:rPr>
        <w:t>,9</w:t>
      </w:r>
      <w:r w:rsidRPr="00CA555A">
        <w:rPr>
          <w:rFonts w:eastAsiaTheme="minorHAnsi"/>
          <w:sz w:val="28"/>
          <w:szCs w:val="28"/>
          <w:lang w:eastAsia="en-US"/>
        </w:rPr>
        <w:t> % уточненных годовых бюджетных назначений (в 202</w:t>
      </w:r>
      <w:r w:rsidR="004178B1">
        <w:rPr>
          <w:rFonts w:eastAsiaTheme="minorHAnsi"/>
          <w:sz w:val="28"/>
          <w:szCs w:val="28"/>
          <w:lang w:eastAsia="en-US"/>
        </w:rPr>
        <w:t>5</w:t>
      </w:r>
      <w:r w:rsidRPr="00CA555A">
        <w:rPr>
          <w:rFonts w:eastAsiaTheme="minorHAnsi"/>
          <w:sz w:val="28"/>
          <w:szCs w:val="28"/>
          <w:lang w:eastAsia="en-US"/>
        </w:rPr>
        <w:t xml:space="preserve"> году – </w:t>
      </w:r>
      <w:r w:rsidR="006951C7" w:rsidRPr="00CA555A">
        <w:rPr>
          <w:rFonts w:eastAsiaTheme="minorHAnsi"/>
          <w:sz w:val="28"/>
          <w:szCs w:val="28"/>
          <w:lang w:eastAsia="en-US"/>
        </w:rPr>
        <w:t>2</w:t>
      </w:r>
      <w:r w:rsidR="004178B1">
        <w:rPr>
          <w:rFonts w:eastAsiaTheme="minorHAnsi"/>
          <w:sz w:val="28"/>
          <w:szCs w:val="28"/>
          <w:lang w:eastAsia="en-US"/>
        </w:rPr>
        <w:t>2,9 </w:t>
      </w:r>
      <w:r w:rsidRPr="00CA555A">
        <w:rPr>
          <w:rFonts w:eastAsiaTheme="minorHAnsi"/>
          <w:sz w:val="28"/>
          <w:szCs w:val="28"/>
          <w:lang w:eastAsia="en-US"/>
        </w:rPr>
        <w:t>%).</w:t>
      </w:r>
      <w:r w:rsidRPr="00CA555A">
        <w:rPr>
          <w:sz w:val="28"/>
          <w:szCs w:val="28"/>
        </w:rPr>
        <w:t xml:space="preserve"> На реализацию программных мероприятий в отчетном периоде направлено на </w:t>
      </w:r>
      <w:r w:rsidR="00F9325A" w:rsidRPr="00CA555A">
        <w:rPr>
          <w:sz w:val="28"/>
          <w:szCs w:val="28"/>
        </w:rPr>
        <w:t>1</w:t>
      </w:r>
      <w:r w:rsidR="004178B1">
        <w:rPr>
          <w:sz w:val="28"/>
          <w:szCs w:val="28"/>
        </w:rPr>
        <w:t> 823 842,6</w:t>
      </w:r>
      <w:r w:rsidRPr="00CA555A">
        <w:rPr>
          <w:sz w:val="28"/>
          <w:szCs w:val="28"/>
        </w:rPr>
        <w:t xml:space="preserve"> тыс. </w:t>
      </w:r>
      <w:r w:rsidR="0050411B" w:rsidRPr="00CA555A">
        <w:rPr>
          <w:sz w:val="28"/>
          <w:szCs w:val="28"/>
        </w:rPr>
        <w:t>руб.</w:t>
      </w:r>
      <w:r w:rsidRPr="00CA555A">
        <w:rPr>
          <w:sz w:val="28"/>
          <w:szCs w:val="28"/>
        </w:rPr>
        <w:t xml:space="preserve"> или на </w:t>
      </w:r>
      <w:r w:rsidR="00CA555A">
        <w:rPr>
          <w:sz w:val="28"/>
          <w:szCs w:val="28"/>
        </w:rPr>
        <w:t>2</w:t>
      </w:r>
      <w:r w:rsidR="004178B1">
        <w:rPr>
          <w:sz w:val="28"/>
          <w:szCs w:val="28"/>
        </w:rPr>
        <w:t>2,5 </w:t>
      </w:r>
      <w:r w:rsidRPr="00CA555A">
        <w:rPr>
          <w:sz w:val="28"/>
          <w:szCs w:val="28"/>
        </w:rPr>
        <w:t xml:space="preserve">% </w:t>
      </w:r>
      <w:r w:rsidR="00CA555A" w:rsidRPr="00CA555A">
        <w:rPr>
          <w:sz w:val="28"/>
          <w:szCs w:val="28"/>
        </w:rPr>
        <w:t>больше</w:t>
      </w:r>
      <w:r w:rsidRPr="00CA555A">
        <w:rPr>
          <w:sz w:val="28"/>
          <w:szCs w:val="28"/>
        </w:rPr>
        <w:t>, чем годом ранее.</w:t>
      </w:r>
    </w:p>
    <w:p w14:paraId="2DD669F7" w14:textId="36C6FE19" w:rsidR="00F811BE" w:rsidRPr="00CA62A4" w:rsidRDefault="00F811BE" w:rsidP="00F811BE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рассматриваемом периоде доля произведенных расходов по мероприятиям, утвержденным государственными программами республики, в общей сумме расходов республиканского бюджета </w:t>
      </w:r>
      <w:r w:rsidR="00946A35">
        <w:rPr>
          <w:rFonts w:eastAsiaTheme="minorHAnsi"/>
          <w:sz w:val="28"/>
          <w:szCs w:val="28"/>
          <w:lang w:eastAsia="en-US"/>
        </w:rPr>
        <w:t>увеличилась н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="00946A35">
        <w:rPr>
          <w:rFonts w:eastAsiaTheme="minorHAnsi"/>
          <w:sz w:val="28"/>
          <w:szCs w:val="28"/>
          <w:lang w:eastAsia="en-US"/>
        </w:rPr>
        <w:t>0,8</w:t>
      </w:r>
      <w:r>
        <w:rPr>
          <w:rFonts w:eastAsiaTheme="minorHAnsi"/>
          <w:sz w:val="28"/>
          <w:szCs w:val="28"/>
          <w:lang w:eastAsia="en-US"/>
        </w:rPr>
        <w:t xml:space="preserve"> процентных пункта и составила </w:t>
      </w:r>
      <w:r w:rsidR="00C518AB">
        <w:rPr>
          <w:rFonts w:eastAsiaTheme="minorHAnsi"/>
          <w:sz w:val="28"/>
          <w:szCs w:val="28"/>
          <w:lang w:eastAsia="en-US"/>
        </w:rPr>
        <w:t>9</w:t>
      </w:r>
      <w:r w:rsidR="00946A35">
        <w:rPr>
          <w:rFonts w:eastAsiaTheme="minorHAnsi"/>
          <w:sz w:val="28"/>
          <w:szCs w:val="28"/>
          <w:lang w:eastAsia="en-US"/>
        </w:rPr>
        <w:t>3,0</w:t>
      </w:r>
      <w:r>
        <w:rPr>
          <w:rFonts w:eastAsiaTheme="minorHAnsi"/>
          <w:sz w:val="28"/>
          <w:szCs w:val="28"/>
          <w:lang w:eastAsia="en-US"/>
        </w:rPr>
        <w:t> % (</w:t>
      </w:r>
      <w:r>
        <w:rPr>
          <w:sz w:val="28"/>
          <w:szCs w:val="28"/>
        </w:rPr>
        <w:t xml:space="preserve">в </w:t>
      </w:r>
      <w:r w:rsidRPr="00CA62A4">
        <w:rPr>
          <w:sz w:val="28"/>
          <w:szCs w:val="28"/>
        </w:rPr>
        <w:t>20</w:t>
      </w:r>
      <w:r w:rsidR="00571C01" w:rsidRPr="00CA62A4">
        <w:rPr>
          <w:sz w:val="28"/>
          <w:szCs w:val="28"/>
        </w:rPr>
        <w:t>2</w:t>
      </w:r>
      <w:r w:rsidR="00946A35">
        <w:rPr>
          <w:sz w:val="28"/>
          <w:szCs w:val="28"/>
        </w:rPr>
        <w:t>5</w:t>
      </w:r>
      <w:r w:rsidRPr="00CA62A4">
        <w:rPr>
          <w:sz w:val="28"/>
          <w:szCs w:val="28"/>
        </w:rPr>
        <w:t xml:space="preserve"> году </w:t>
      </w:r>
      <w:r w:rsidR="00C518AB" w:rsidRPr="00CA62A4">
        <w:rPr>
          <w:sz w:val="28"/>
          <w:szCs w:val="28"/>
        </w:rPr>
        <w:t>–</w:t>
      </w:r>
      <w:r w:rsidRPr="00CA62A4">
        <w:rPr>
          <w:sz w:val="28"/>
          <w:szCs w:val="28"/>
        </w:rPr>
        <w:t xml:space="preserve"> </w:t>
      </w:r>
      <w:r w:rsidR="001909C0" w:rsidRPr="00CA62A4">
        <w:rPr>
          <w:sz w:val="28"/>
          <w:szCs w:val="28"/>
        </w:rPr>
        <w:t>9</w:t>
      </w:r>
      <w:r w:rsidR="00946A35">
        <w:rPr>
          <w:sz w:val="28"/>
          <w:szCs w:val="28"/>
        </w:rPr>
        <w:t>2,2</w:t>
      </w:r>
      <w:r w:rsidR="00C518AB" w:rsidRPr="00CA62A4">
        <w:rPr>
          <w:rFonts w:eastAsiaTheme="minorHAnsi"/>
          <w:sz w:val="28"/>
          <w:szCs w:val="28"/>
          <w:lang w:eastAsia="en-US"/>
        </w:rPr>
        <w:t> </w:t>
      </w:r>
      <w:r w:rsidRPr="00CA62A4">
        <w:rPr>
          <w:sz w:val="28"/>
          <w:szCs w:val="28"/>
        </w:rPr>
        <w:t>%).</w:t>
      </w:r>
    </w:p>
    <w:p w14:paraId="5ECBAB11" w14:textId="4C29740E" w:rsidR="00B8263A" w:rsidRDefault="00C518AB" w:rsidP="00AD5ACE">
      <w:pPr>
        <w:widowControl/>
        <w:ind w:firstLine="709"/>
        <w:jc w:val="both"/>
        <w:rPr>
          <w:sz w:val="28"/>
          <w:szCs w:val="28"/>
        </w:rPr>
      </w:pPr>
      <w:r w:rsidRPr="00CA62A4">
        <w:rPr>
          <w:rFonts w:eastAsiaTheme="minorHAnsi"/>
          <w:sz w:val="28"/>
          <w:szCs w:val="28"/>
          <w:lang w:eastAsia="en-US"/>
        </w:rPr>
        <w:t xml:space="preserve">Следует отметить, что в отчетном периоде </w:t>
      </w:r>
      <w:r w:rsidRPr="00CA62A4">
        <w:rPr>
          <w:sz w:val="28"/>
          <w:szCs w:val="28"/>
        </w:rPr>
        <w:t>финансирование госпрограмм осуществлялось в недостаточных объемах</w:t>
      </w:r>
      <w:r w:rsidR="005F1538" w:rsidRPr="00CA62A4">
        <w:rPr>
          <w:sz w:val="28"/>
          <w:szCs w:val="28"/>
        </w:rPr>
        <w:t xml:space="preserve">: </w:t>
      </w:r>
      <w:r w:rsidR="00B17375" w:rsidRPr="00CA62A4">
        <w:rPr>
          <w:sz w:val="28"/>
          <w:szCs w:val="28"/>
        </w:rPr>
        <w:t>только</w:t>
      </w:r>
      <w:r w:rsidR="005F1538" w:rsidRPr="00CA62A4">
        <w:rPr>
          <w:sz w:val="28"/>
          <w:szCs w:val="28"/>
        </w:rPr>
        <w:t xml:space="preserve"> </w:t>
      </w:r>
      <w:r w:rsidR="00394D6E">
        <w:rPr>
          <w:sz w:val="28"/>
          <w:szCs w:val="28"/>
        </w:rPr>
        <w:t>6</w:t>
      </w:r>
      <w:r w:rsidR="00A56FD1" w:rsidRPr="00CA62A4">
        <w:rPr>
          <w:sz w:val="28"/>
          <w:szCs w:val="28"/>
        </w:rPr>
        <w:t xml:space="preserve"> </w:t>
      </w:r>
      <w:r w:rsidR="005F1538" w:rsidRPr="00CA62A4">
        <w:rPr>
          <w:sz w:val="28"/>
          <w:szCs w:val="28"/>
        </w:rPr>
        <w:t>программ профинансирован</w:t>
      </w:r>
      <w:r w:rsidR="006951C7" w:rsidRPr="00CA62A4">
        <w:rPr>
          <w:sz w:val="28"/>
          <w:szCs w:val="28"/>
        </w:rPr>
        <w:t>ы</w:t>
      </w:r>
      <w:r w:rsidR="005F1538" w:rsidRPr="00CA62A4">
        <w:rPr>
          <w:sz w:val="28"/>
          <w:szCs w:val="28"/>
        </w:rPr>
        <w:t xml:space="preserve"> на уровне 25 % и выше</w:t>
      </w:r>
      <w:r w:rsidR="00625883">
        <w:rPr>
          <w:sz w:val="28"/>
          <w:szCs w:val="28"/>
        </w:rPr>
        <w:t xml:space="preserve">. По итогам первого квартала текущего года их удельный вес в общем объеме программных расходов </w:t>
      </w:r>
      <w:r w:rsidR="00B8263A">
        <w:rPr>
          <w:sz w:val="28"/>
          <w:szCs w:val="28"/>
        </w:rPr>
        <w:t xml:space="preserve">составил </w:t>
      </w:r>
      <w:r w:rsidR="002D266F">
        <w:rPr>
          <w:sz w:val="28"/>
          <w:szCs w:val="28"/>
        </w:rPr>
        <w:t>60,8</w:t>
      </w:r>
      <w:r w:rsidR="00B8263A">
        <w:rPr>
          <w:sz w:val="28"/>
          <w:szCs w:val="28"/>
        </w:rPr>
        <w:t> %</w:t>
      </w:r>
      <w:r w:rsidR="00625883">
        <w:rPr>
          <w:sz w:val="28"/>
          <w:szCs w:val="28"/>
        </w:rPr>
        <w:t>.</w:t>
      </w:r>
    </w:p>
    <w:p w14:paraId="7E849F67" w14:textId="3E7CD951" w:rsidR="00AD5ACE" w:rsidRDefault="00AD5ACE" w:rsidP="00AD5AC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2A4">
        <w:rPr>
          <w:sz w:val="28"/>
          <w:szCs w:val="28"/>
        </w:rPr>
        <w:t xml:space="preserve">В диапазоне от 10,0 до </w:t>
      </w:r>
      <w:r w:rsidRPr="00CA62A4">
        <w:rPr>
          <w:rFonts w:eastAsiaTheme="minorHAnsi"/>
          <w:sz w:val="28"/>
          <w:szCs w:val="28"/>
          <w:lang w:eastAsia="en-US"/>
        </w:rPr>
        <w:t xml:space="preserve">25,0 % исполнены расходы по </w:t>
      </w:r>
      <w:r w:rsidR="002D266F">
        <w:rPr>
          <w:rFonts w:eastAsiaTheme="minorHAnsi"/>
          <w:sz w:val="28"/>
          <w:szCs w:val="28"/>
          <w:lang w:eastAsia="en-US"/>
        </w:rPr>
        <w:t>6</w:t>
      </w:r>
      <w:r w:rsidRPr="00CA62A4">
        <w:rPr>
          <w:rFonts w:eastAsiaTheme="minorHAnsi"/>
          <w:sz w:val="28"/>
          <w:szCs w:val="28"/>
          <w:lang w:eastAsia="en-US"/>
        </w:rPr>
        <w:t xml:space="preserve"> госпрограммам. Наименьший процент исполнения (менее 10 %) сложился по </w:t>
      </w:r>
      <w:r w:rsidR="00201955" w:rsidRPr="00CA62A4">
        <w:rPr>
          <w:rFonts w:eastAsiaTheme="minorHAnsi"/>
          <w:sz w:val="28"/>
          <w:szCs w:val="28"/>
          <w:lang w:eastAsia="en-US"/>
        </w:rPr>
        <w:t>4</w:t>
      </w:r>
      <w:r w:rsidRPr="00CA62A4">
        <w:rPr>
          <w:rFonts w:eastAsiaTheme="minorHAnsi"/>
          <w:sz w:val="28"/>
          <w:szCs w:val="28"/>
          <w:lang w:eastAsia="en-US"/>
        </w:rPr>
        <w:t xml:space="preserve"> государственным программам</w:t>
      </w:r>
      <w:r w:rsidR="00B8263A">
        <w:rPr>
          <w:rFonts w:eastAsiaTheme="minorHAnsi"/>
          <w:sz w:val="28"/>
          <w:szCs w:val="28"/>
          <w:lang w:eastAsia="en-US"/>
        </w:rPr>
        <w:t xml:space="preserve"> (</w:t>
      </w:r>
      <w:r w:rsidR="00394D6E">
        <w:rPr>
          <w:rFonts w:eastAsiaTheme="minorHAnsi"/>
          <w:sz w:val="28"/>
          <w:szCs w:val="28"/>
          <w:lang w:eastAsia="en-US"/>
        </w:rPr>
        <w:t xml:space="preserve">«Экономическое развитие и инновационная экономика», </w:t>
      </w:r>
      <w:r w:rsidR="00B8263A">
        <w:rPr>
          <w:rFonts w:eastAsiaTheme="minorHAnsi"/>
          <w:sz w:val="28"/>
          <w:szCs w:val="28"/>
          <w:lang w:eastAsia="en-US"/>
        </w:rPr>
        <w:t xml:space="preserve">«Молодежная политика», </w:t>
      </w:r>
      <w:r w:rsidR="00394D6E">
        <w:rPr>
          <w:rFonts w:eastAsiaTheme="minorHAnsi"/>
          <w:sz w:val="28"/>
          <w:szCs w:val="28"/>
          <w:lang w:eastAsia="en-US"/>
        </w:rPr>
        <w:t xml:space="preserve">«О противодействии коррупции» </w:t>
      </w:r>
      <w:r w:rsidR="00B8263A">
        <w:rPr>
          <w:rFonts w:eastAsiaTheme="minorHAnsi"/>
          <w:sz w:val="28"/>
          <w:szCs w:val="28"/>
          <w:lang w:eastAsia="en-US"/>
        </w:rPr>
        <w:t xml:space="preserve">«Развитие </w:t>
      </w:r>
      <w:r w:rsidR="00394D6E">
        <w:rPr>
          <w:rFonts w:eastAsiaTheme="minorHAnsi"/>
          <w:sz w:val="28"/>
          <w:szCs w:val="28"/>
          <w:lang w:eastAsia="en-US"/>
        </w:rPr>
        <w:t>энергетики и жилищно-коммунального хозяйства</w:t>
      </w:r>
      <w:r w:rsidR="00B8263A">
        <w:rPr>
          <w:rFonts w:eastAsiaTheme="minorHAnsi"/>
          <w:sz w:val="28"/>
          <w:szCs w:val="28"/>
          <w:lang w:eastAsia="en-US"/>
        </w:rPr>
        <w:t>»)</w:t>
      </w:r>
      <w:r w:rsidR="00997547" w:rsidRPr="00CA62A4">
        <w:rPr>
          <w:rFonts w:eastAsiaTheme="minorHAnsi"/>
          <w:sz w:val="28"/>
          <w:szCs w:val="28"/>
          <w:lang w:eastAsia="en-US"/>
        </w:rPr>
        <w:t>.</w:t>
      </w:r>
      <w:r w:rsidR="006951C7" w:rsidRPr="00CA62A4">
        <w:rPr>
          <w:rFonts w:eastAsiaTheme="minorHAnsi"/>
          <w:sz w:val="28"/>
          <w:szCs w:val="28"/>
          <w:lang w:eastAsia="en-US"/>
        </w:rPr>
        <w:t xml:space="preserve"> Не открыто финансирование по </w:t>
      </w:r>
      <w:r w:rsidR="00394D6E">
        <w:rPr>
          <w:rFonts w:eastAsiaTheme="minorHAnsi"/>
          <w:sz w:val="28"/>
          <w:szCs w:val="28"/>
          <w:lang w:eastAsia="en-US"/>
        </w:rPr>
        <w:t>5</w:t>
      </w:r>
      <w:r w:rsidR="006951C7" w:rsidRPr="00CA62A4">
        <w:rPr>
          <w:rFonts w:eastAsiaTheme="minorHAnsi"/>
          <w:sz w:val="28"/>
          <w:szCs w:val="28"/>
          <w:lang w:eastAsia="en-US"/>
        </w:rPr>
        <w:t xml:space="preserve"> госпрограмм.</w:t>
      </w:r>
    </w:p>
    <w:p w14:paraId="0E06890C" w14:textId="77777777" w:rsidR="00BB0443" w:rsidRDefault="00BB0443" w:rsidP="00773F51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14:paraId="2BC43D1E" w14:textId="77777777" w:rsidR="00393D9C" w:rsidRPr="002C77B6" w:rsidRDefault="00E4123D" w:rsidP="00773F51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2C77B6">
        <w:rPr>
          <w:rFonts w:ascii="Times New Roman" w:hAnsi="Times New Roman"/>
          <w:bCs w:val="0"/>
          <w:color w:val="auto"/>
          <w:sz w:val="28"/>
          <w:szCs w:val="28"/>
        </w:rPr>
        <w:t>Межбюджетные отношения</w:t>
      </w:r>
    </w:p>
    <w:p w14:paraId="226984BD" w14:textId="77777777" w:rsidR="009C7CCA" w:rsidRPr="002C77B6" w:rsidRDefault="009C7CCA" w:rsidP="00773F51">
      <w:pPr>
        <w:ind w:firstLine="709"/>
        <w:jc w:val="both"/>
        <w:rPr>
          <w:sz w:val="28"/>
          <w:szCs w:val="28"/>
        </w:rPr>
      </w:pPr>
    </w:p>
    <w:p w14:paraId="4515FC29" w14:textId="162FBBA4" w:rsidR="00965101" w:rsidRDefault="00965101" w:rsidP="009651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9D1262">
        <w:rPr>
          <w:sz w:val="28"/>
          <w:szCs w:val="28"/>
        </w:rPr>
        <w:t>января-марта 20</w:t>
      </w:r>
      <w:r w:rsidR="00C24036">
        <w:rPr>
          <w:sz w:val="28"/>
          <w:szCs w:val="28"/>
        </w:rPr>
        <w:t>2</w:t>
      </w:r>
      <w:r w:rsidR="002D266F">
        <w:rPr>
          <w:sz w:val="28"/>
          <w:szCs w:val="28"/>
        </w:rPr>
        <w:t>6</w:t>
      </w:r>
      <w:r w:rsidR="009D12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отмечается </w:t>
      </w:r>
      <w:r w:rsidR="002D266F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перечисления межбюджетных трансфертов </w:t>
      </w:r>
      <w:r w:rsidRPr="00301B70">
        <w:rPr>
          <w:sz w:val="28"/>
          <w:szCs w:val="28"/>
        </w:rPr>
        <w:t>из</w:t>
      </w:r>
      <w:r>
        <w:rPr>
          <w:sz w:val="28"/>
          <w:szCs w:val="28"/>
        </w:rPr>
        <w:t xml:space="preserve"> республиканского </w:t>
      </w:r>
      <w:r w:rsidRPr="00301B70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0E3C02">
        <w:rPr>
          <w:sz w:val="28"/>
          <w:szCs w:val="28"/>
        </w:rPr>
        <w:t>передаваемы</w:t>
      </w:r>
      <w:r>
        <w:rPr>
          <w:sz w:val="28"/>
          <w:szCs w:val="28"/>
        </w:rPr>
        <w:t>х</w:t>
      </w:r>
      <w:r w:rsidRPr="000E3C02">
        <w:rPr>
          <w:sz w:val="28"/>
          <w:szCs w:val="28"/>
        </w:rPr>
        <w:t xml:space="preserve"> муниципальным образованиям</w:t>
      </w:r>
      <w:r>
        <w:rPr>
          <w:sz w:val="28"/>
          <w:szCs w:val="28"/>
        </w:rPr>
        <w:t>.</w:t>
      </w:r>
    </w:p>
    <w:p w14:paraId="77777EE4" w14:textId="460C86A9" w:rsidR="001260CE" w:rsidRPr="00553E52" w:rsidRDefault="001260CE" w:rsidP="001260CE">
      <w:pPr>
        <w:ind w:firstLine="709"/>
        <w:jc w:val="both"/>
        <w:rPr>
          <w:sz w:val="28"/>
          <w:szCs w:val="28"/>
        </w:rPr>
      </w:pPr>
      <w:r w:rsidRPr="00711353">
        <w:rPr>
          <w:sz w:val="28"/>
          <w:szCs w:val="28"/>
        </w:rPr>
        <w:t>Бюджетам муниципальных районов и город</w:t>
      </w:r>
      <w:r>
        <w:rPr>
          <w:sz w:val="28"/>
          <w:szCs w:val="28"/>
        </w:rPr>
        <w:t>ов</w:t>
      </w:r>
      <w:r w:rsidRPr="00711353">
        <w:rPr>
          <w:sz w:val="28"/>
          <w:szCs w:val="28"/>
        </w:rPr>
        <w:t xml:space="preserve"> из бюджета </w:t>
      </w:r>
      <w:r>
        <w:rPr>
          <w:sz w:val="28"/>
          <w:szCs w:val="28"/>
        </w:rPr>
        <w:t>р</w:t>
      </w:r>
      <w:r w:rsidRPr="00711353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в отчетном периоде</w:t>
      </w:r>
      <w:r w:rsidRPr="00711353">
        <w:rPr>
          <w:sz w:val="28"/>
          <w:szCs w:val="28"/>
        </w:rPr>
        <w:t xml:space="preserve"> предоставлены трансферты в объеме </w:t>
      </w:r>
      <w:r w:rsidR="002D266F">
        <w:rPr>
          <w:sz w:val="28"/>
          <w:szCs w:val="28"/>
        </w:rPr>
        <w:t>274 000,2</w:t>
      </w:r>
      <w:r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="001131DB">
        <w:rPr>
          <w:sz w:val="28"/>
          <w:szCs w:val="28"/>
        </w:rPr>
        <w:t>(</w:t>
      </w:r>
      <w:r w:rsidR="00C21031">
        <w:rPr>
          <w:sz w:val="28"/>
          <w:szCs w:val="28"/>
        </w:rPr>
        <w:t>2</w:t>
      </w:r>
      <w:r w:rsidR="002D266F">
        <w:rPr>
          <w:sz w:val="28"/>
          <w:szCs w:val="28"/>
        </w:rPr>
        <w:t>4,4</w:t>
      </w:r>
      <w:r w:rsidR="001131DB">
        <w:rPr>
          <w:rFonts w:eastAsiaTheme="minorHAnsi"/>
          <w:color w:val="000000"/>
          <w:sz w:val="28"/>
          <w:szCs w:val="28"/>
          <w:lang w:eastAsia="en-US"/>
        </w:rPr>
        <w:t> </w:t>
      </w:r>
      <w:r w:rsidR="001131DB" w:rsidRPr="00553E52">
        <w:rPr>
          <w:rFonts w:eastAsiaTheme="minorHAnsi"/>
          <w:color w:val="000000"/>
          <w:sz w:val="28"/>
          <w:szCs w:val="28"/>
          <w:lang w:eastAsia="en-US"/>
        </w:rPr>
        <w:t xml:space="preserve">% </w:t>
      </w:r>
      <w:r w:rsidR="001E7D03">
        <w:rPr>
          <w:rFonts w:eastAsiaTheme="minorHAnsi"/>
          <w:color w:val="000000"/>
          <w:sz w:val="28"/>
          <w:szCs w:val="28"/>
          <w:lang w:eastAsia="en-US"/>
        </w:rPr>
        <w:t xml:space="preserve">к бюджетным ассигнованиям на </w:t>
      </w:r>
      <w:r w:rsidR="00C978A7">
        <w:rPr>
          <w:rFonts w:eastAsiaTheme="minorHAnsi"/>
          <w:color w:val="000000"/>
          <w:sz w:val="28"/>
          <w:szCs w:val="28"/>
          <w:lang w:eastAsia="en-US"/>
        </w:rPr>
        <w:t>текущий</w:t>
      </w:r>
      <w:r w:rsidR="001131DB" w:rsidRPr="00553E52">
        <w:rPr>
          <w:rFonts w:eastAsiaTheme="minorHAnsi"/>
          <w:color w:val="000000"/>
          <w:sz w:val="28"/>
          <w:szCs w:val="28"/>
          <w:lang w:eastAsia="en-US"/>
        </w:rPr>
        <w:t xml:space="preserve"> год</w:t>
      </w:r>
      <w:r w:rsidR="001131DB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 w:rsidR="00BE46FC">
        <w:rPr>
          <w:sz w:val="28"/>
          <w:szCs w:val="28"/>
        </w:rPr>
        <w:t xml:space="preserve">или </w:t>
      </w:r>
      <w:r w:rsidR="002D266F">
        <w:rPr>
          <w:sz w:val="28"/>
          <w:szCs w:val="28"/>
        </w:rPr>
        <w:t>84,6</w:t>
      </w:r>
      <w:r w:rsidR="00BE46FC">
        <w:rPr>
          <w:sz w:val="28"/>
          <w:szCs w:val="28"/>
        </w:rPr>
        <w:t> % к уровню предыдущего года</w:t>
      </w:r>
      <w:r>
        <w:rPr>
          <w:sz w:val="28"/>
          <w:szCs w:val="28"/>
        </w:rPr>
        <w:t xml:space="preserve">. </w:t>
      </w:r>
      <w:r w:rsidRPr="00553E52">
        <w:rPr>
          <w:rFonts w:eastAsiaTheme="minorHAnsi"/>
          <w:color w:val="000000"/>
          <w:sz w:val="28"/>
          <w:szCs w:val="28"/>
          <w:lang w:eastAsia="en-US"/>
        </w:rPr>
        <w:t xml:space="preserve">Доля межбюджетных трансфертов муниципальным образованиям в общем объеме расходов бюджета составила </w:t>
      </w:r>
      <w:r w:rsidR="002D266F">
        <w:rPr>
          <w:rFonts w:eastAsiaTheme="minorHAnsi"/>
          <w:color w:val="000000"/>
          <w:sz w:val="28"/>
          <w:szCs w:val="28"/>
          <w:lang w:eastAsia="en-US"/>
        </w:rPr>
        <w:t>2,6</w:t>
      </w:r>
      <w:r>
        <w:rPr>
          <w:rFonts w:eastAsiaTheme="minorHAnsi"/>
          <w:color w:val="000000"/>
          <w:sz w:val="28"/>
          <w:szCs w:val="28"/>
          <w:lang w:eastAsia="en-US"/>
        </w:rPr>
        <w:t> </w:t>
      </w:r>
      <w:r w:rsidR="001131DB">
        <w:rPr>
          <w:rFonts w:eastAsiaTheme="minorHAnsi"/>
          <w:color w:val="000000"/>
          <w:sz w:val="28"/>
          <w:szCs w:val="28"/>
          <w:lang w:eastAsia="en-US"/>
        </w:rPr>
        <w:t>%</w:t>
      </w:r>
      <w:r w:rsidR="00514E68">
        <w:rPr>
          <w:rFonts w:eastAsiaTheme="minorHAnsi"/>
          <w:color w:val="000000"/>
          <w:sz w:val="28"/>
          <w:szCs w:val="28"/>
          <w:lang w:eastAsia="en-US"/>
        </w:rPr>
        <w:t xml:space="preserve"> (в 20</w:t>
      </w:r>
      <w:r w:rsidR="00EC0788">
        <w:rPr>
          <w:rFonts w:eastAsiaTheme="minorHAnsi"/>
          <w:color w:val="000000"/>
          <w:sz w:val="28"/>
          <w:szCs w:val="28"/>
          <w:lang w:eastAsia="en-US"/>
        </w:rPr>
        <w:t>2</w:t>
      </w:r>
      <w:r w:rsidR="002D266F">
        <w:rPr>
          <w:rFonts w:eastAsiaTheme="minorHAnsi"/>
          <w:color w:val="000000"/>
          <w:sz w:val="28"/>
          <w:szCs w:val="28"/>
          <w:lang w:eastAsia="en-US"/>
        </w:rPr>
        <w:t>5</w:t>
      </w:r>
      <w:r w:rsidR="00514E68">
        <w:rPr>
          <w:rFonts w:eastAsiaTheme="minorHAnsi"/>
          <w:color w:val="000000"/>
          <w:sz w:val="28"/>
          <w:szCs w:val="28"/>
          <w:lang w:eastAsia="en-US"/>
        </w:rPr>
        <w:t xml:space="preserve"> году – </w:t>
      </w:r>
      <w:r w:rsidR="003E7889">
        <w:rPr>
          <w:rFonts w:eastAsiaTheme="minorHAnsi"/>
          <w:color w:val="000000"/>
          <w:sz w:val="28"/>
          <w:szCs w:val="28"/>
          <w:lang w:eastAsia="en-US"/>
        </w:rPr>
        <w:t>3,</w:t>
      </w:r>
      <w:r w:rsidR="002D266F">
        <w:rPr>
          <w:rFonts w:eastAsiaTheme="minorHAnsi"/>
          <w:color w:val="000000"/>
          <w:sz w:val="28"/>
          <w:szCs w:val="28"/>
          <w:lang w:eastAsia="en-US"/>
        </w:rPr>
        <w:t>7</w:t>
      </w:r>
      <w:r w:rsidR="00514E68">
        <w:rPr>
          <w:rFonts w:eastAsiaTheme="minorHAnsi"/>
          <w:color w:val="000000"/>
          <w:sz w:val="28"/>
          <w:szCs w:val="28"/>
          <w:lang w:eastAsia="en-US"/>
        </w:rPr>
        <w:t> %).</w:t>
      </w:r>
    </w:p>
    <w:p w14:paraId="3E4BF467" w14:textId="31892156" w:rsidR="001260CE" w:rsidRDefault="001260CE" w:rsidP="001260CE">
      <w:pPr>
        <w:widowControl/>
        <w:ind w:firstLine="709"/>
        <w:jc w:val="both"/>
        <w:rPr>
          <w:sz w:val="28"/>
          <w:szCs w:val="28"/>
        </w:rPr>
      </w:pPr>
      <w:r w:rsidRPr="00C727E2">
        <w:rPr>
          <w:sz w:val="28"/>
          <w:szCs w:val="28"/>
        </w:rPr>
        <w:t>Наибольшая</w:t>
      </w:r>
      <w:r>
        <w:rPr>
          <w:sz w:val="28"/>
          <w:szCs w:val="28"/>
        </w:rPr>
        <w:t xml:space="preserve"> </w:t>
      </w:r>
      <w:r w:rsidRPr="00C727E2">
        <w:rPr>
          <w:sz w:val="28"/>
          <w:szCs w:val="28"/>
        </w:rPr>
        <w:t>доля расходов</w:t>
      </w:r>
      <w:r>
        <w:rPr>
          <w:sz w:val="28"/>
          <w:szCs w:val="28"/>
        </w:rPr>
        <w:t xml:space="preserve"> республиканского </w:t>
      </w:r>
      <w:r w:rsidRPr="00C727E2">
        <w:rPr>
          <w:sz w:val="28"/>
          <w:szCs w:val="28"/>
        </w:rPr>
        <w:t xml:space="preserve">бюджета направлена по подразделу </w:t>
      </w:r>
      <w:r>
        <w:rPr>
          <w:sz w:val="28"/>
          <w:szCs w:val="28"/>
        </w:rPr>
        <w:t>«</w:t>
      </w:r>
      <w:r w:rsidRPr="00C727E2">
        <w:rPr>
          <w:sz w:val="28"/>
          <w:szCs w:val="28"/>
        </w:rPr>
        <w:t>Дотации на выравнивание бюджетной обеспечен</w:t>
      </w:r>
      <w:r>
        <w:rPr>
          <w:sz w:val="28"/>
          <w:szCs w:val="28"/>
        </w:rPr>
        <w:t>ности муниципальных образований»</w:t>
      </w:r>
      <w:r w:rsidRPr="00C727E2">
        <w:rPr>
          <w:sz w:val="28"/>
          <w:szCs w:val="28"/>
        </w:rPr>
        <w:t xml:space="preserve"> - </w:t>
      </w:r>
      <w:r w:rsidR="002D266F">
        <w:rPr>
          <w:sz w:val="28"/>
          <w:szCs w:val="28"/>
        </w:rPr>
        <w:t>87,4</w:t>
      </w:r>
      <w:r>
        <w:rPr>
          <w:sz w:val="28"/>
          <w:szCs w:val="28"/>
        </w:rPr>
        <w:t> %</w:t>
      </w:r>
      <w:r w:rsidR="00F2478D">
        <w:rPr>
          <w:sz w:val="28"/>
          <w:szCs w:val="28"/>
        </w:rPr>
        <w:t xml:space="preserve"> (в 2025 году – 74,0 %)</w:t>
      </w:r>
      <w:r>
        <w:rPr>
          <w:sz w:val="28"/>
          <w:szCs w:val="28"/>
        </w:rPr>
        <w:t>. Б</w:t>
      </w:r>
      <w:r w:rsidRPr="00C727E2">
        <w:rPr>
          <w:sz w:val="28"/>
          <w:szCs w:val="28"/>
        </w:rPr>
        <w:t xml:space="preserve">юджетные назначения, предусмотренные на выравнивание бюджетной обеспеченности муниципальных районов </w:t>
      </w:r>
      <w:r>
        <w:rPr>
          <w:sz w:val="28"/>
          <w:szCs w:val="28"/>
        </w:rPr>
        <w:t>и город</w:t>
      </w:r>
      <w:r w:rsidR="00BB0540">
        <w:rPr>
          <w:sz w:val="28"/>
          <w:szCs w:val="28"/>
        </w:rPr>
        <w:t>ских округов</w:t>
      </w:r>
      <w:r>
        <w:rPr>
          <w:sz w:val="28"/>
          <w:szCs w:val="28"/>
        </w:rPr>
        <w:t>,</w:t>
      </w:r>
      <w:r w:rsidRPr="00C727E2">
        <w:rPr>
          <w:sz w:val="28"/>
          <w:szCs w:val="28"/>
        </w:rPr>
        <w:t xml:space="preserve"> </w:t>
      </w:r>
      <w:r>
        <w:rPr>
          <w:sz w:val="28"/>
          <w:szCs w:val="28"/>
        </w:rPr>
        <w:t>осво</w:t>
      </w:r>
      <w:r w:rsidRPr="00C727E2">
        <w:rPr>
          <w:sz w:val="28"/>
          <w:szCs w:val="28"/>
        </w:rPr>
        <w:t xml:space="preserve">ены в объеме </w:t>
      </w:r>
      <w:r w:rsidR="00810575">
        <w:rPr>
          <w:sz w:val="28"/>
          <w:szCs w:val="28"/>
        </w:rPr>
        <w:t>2</w:t>
      </w:r>
      <w:r w:rsidR="003E7889">
        <w:rPr>
          <w:sz w:val="28"/>
          <w:szCs w:val="28"/>
        </w:rPr>
        <w:t>39 600,1</w:t>
      </w:r>
      <w:r>
        <w:rPr>
          <w:sz w:val="28"/>
          <w:szCs w:val="28"/>
        </w:rPr>
        <w:t xml:space="preserve"> тыс. </w:t>
      </w:r>
      <w:r w:rsidR="0050411B">
        <w:rPr>
          <w:sz w:val="28"/>
          <w:szCs w:val="28"/>
        </w:rPr>
        <w:t>руб.</w:t>
      </w:r>
      <w:r>
        <w:rPr>
          <w:sz w:val="28"/>
          <w:szCs w:val="28"/>
        </w:rPr>
        <w:t xml:space="preserve"> или </w:t>
      </w:r>
      <w:r w:rsidR="000A0388">
        <w:rPr>
          <w:sz w:val="28"/>
          <w:szCs w:val="28"/>
        </w:rPr>
        <w:t>2</w:t>
      </w:r>
      <w:r w:rsidR="00810575">
        <w:rPr>
          <w:sz w:val="28"/>
          <w:szCs w:val="28"/>
        </w:rPr>
        <w:t>5,</w:t>
      </w:r>
      <w:r w:rsidR="003E7889">
        <w:rPr>
          <w:sz w:val="28"/>
          <w:szCs w:val="28"/>
        </w:rPr>
        <w:t>0</w:t>
      </w:r>
      <w:r>
        <w:rPr>
          <w:sz w:val="28"/>
          <w:szCs w:val="28"/>
        </w:rPr>
        <w:t xml:space="preserve"> % </w:t>
      </w:r>
      <w:r w:rsidRPr="00711353">
        <w:rPr>
          <w:sz w:val="28"/>
          <w:szCs w:val="28"/>
        </w:rPr>
        <w:t xml:space="preserve">от утвержденного показателя на </w:t>
      </w:r>
      <w:r w:rsidR="00C67F86">
        <w:rPr>
          <w:sz w:val="28"/>
          <w:szCs w:val="28"/>
        </w:rPr>
        <w:t>текущий</w:t>
      </w:r>
      <w:r w:rsidRPr="00711353">
        <w:rPr>
          <w:sz w:val="28"/>
          <w:szCs w:val="28"/>
        </w:rPr>
        <w:t xml:space="preserve"> год</w:t>
      </w:r>
      <w:r w:rsidR="00F2478D">
        <w:rPr>
          <w:sz w:val="28"/>
          <w:szCs w:val="28"/>
        </w:rPr>
        <w:t>.</w:t>
      </w:r>
    </w:p>
    <w:p w14:paraId="4DF8FF9D" w14:textId="3B9B41FC" w:rsidR="00F2478D" w:rsidRPr="00711353" w:rsidRDefault="00F2478D" w:rsidP="00F2478D">
      <w:pPr>
        <w:widowControl/>
        <w:ind w:firstLine="709"/>
        <w:jc w:val="both"/>
        <w:rPr>
          <w:sz w:val="28"/>
          <w:szCs w:val="28"/>
        </w:rPr>
      </w:pPr>
      <w:r w:rsidRPr="00C727E2">
        <w:rPr>
          <w:sz w:val="28"/>
          <w:szCs w:val="28"/>
        </w:rPr>
        <w:t>Дол</w:t>
      </w:r>
      <w:r>
        <w:rPr>
          <w:sz w:val="28"/>
          <w:szCs w:val="28"/>
        </w:rPr>
        <w:t>я</w:t>
      </w:r>
      <w:r w:rsidRPr="00C727E2">
        <w:rPr>
          <w:sz w:val="28"/>
          <w:szCs w:val="28"/>
        </w:rPr>
        <w:t xml:space="preserve"> расходов по подраздел</w:t>
      </w:r>
      <w:r>
        <w:rPr>
          <w:sz w:val="28"/>
          <w:szCs w:val="28"/>
        </w:rPr>
        <w:t>у</w:t>
      </w:r>
      <w:r w:rsidRPr="00C727E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7E2">
        <w:rPr>
          <w:sz w:val="28"/>
          <w:szCs w:val="28"/>
        </w:rPr>
        <w:t>Прочие межбюджетные трансферты общего характера</w:t>
      </w:r>
      <w:r>
        <w:rPr>
          <w:sz w:val="28"/>
          <w:szCs w:val="28"/>
        </w:rPr>
        <w:t>» составила</w:t>
      </w:r>
      <w:r w:rsidRPr="00C727E2">
        <w:rPr>
          <w:sz w:val="28"/>
          <w:szCs w:val="28"/>
        </w:rPr>
        <w:t xml:space="preserve"> </w:t>
      </w:r>
      <w:r>
        <w:rPr>
          <w:sz w:val="28"/>
          <w:szCs w:val="28"/>
        </w:rPr>
        <w:t>12,6 </w:t>
      </w:r>
      <w:r w:rsidRPr="00C727E2">
        <w:rPr>
          <w:sz w:val="28"/>
          <w:szCs w:val="28"/>
        </w:rPr>
        <w:t>%</w:t>
      </w:r>
      <w:r>
        <w:rPr>
          <w:sz w:val="28"/>
          <w:szCs w:val="28"/>
        </w:rPr>
        <w:t xml:space="preserve"> (в 2025 году – 10,1 %)</w:t>
      </w:r>
      <w:r w:rsidRPr="00C727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11353">
        <w:rPr>
          <w:sz w:val="28"/>
          <w:szCs w:val="28"/>
        </w:rPr>
        <w:t xml:space="preserve">Расходные обязательства по </w:t>
      </w:r>
      <w:r>
        <w:rPr>
          <w:sz w:val="28"/>
          <w:szCs w:val="28"/>
        </w:rPr>
        <w:t xml:space="preserve">указанному </w:t>
      </w:r>
      <w:r w:rsidRPr="00711353">
        <w:rPr>
          <w:sz w:val="28"/>
          <w:szCs w:val="28"/>
        </w:rPr>
        <w:t xml:space="preserve">подразделу исполнены в размере </w:t>
      </w:r>
      <w:r>
        <w:rPr>
          <w:sz w:val="28"/>
          <w:szCs w:val="28"/>
        </w:rPr>
        <w:t>34 400,1</w:t>
      </w:r>
      <w:r w:rsidRPr="0071135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руб.</w:t>
      </w:r>
      <w:r w:rsidRPr="00711353">
        <w:rPr>
          <w:sz w:val="28"/>
          <w:szCs w:val="28"/>
        </w:rPr>
        <w:t xml:space="preserve"> или </w:t>
      </w:r>
      <w:r>
        <w:rPr>
          <w:sz w:val="28"/>
          <w:szCs w:val="28"/>
        </w:rPr>
        <w:t>24,0 </w:t>
      </w:r>
      <w:r w:rsidRPr="00711353">
        <w:rPr>
          <w:sz w:val="28"/>
          <w:szCs w:val="28"/>
        </w:rPr>
        <w:t xml:space="preserve">% от </w:t>
      </w:r>
      <w:r>
        <w:rPr>
          <w:sz w:val="28"/>
          <w:szCs w:val="28"/>
        </w:rPr>
        <w:t>годовых бюджетных назначений и направлены</w:t>
      </w:r>
      <w:r w:rsidRPr="00711353">
        <w:rPr>
          <w:sz w:val="28"/>
          <w:szCs w:val="28"/>
        </w:rPr>
        <w:t xml:space="preserve"> на исполнение полномочий по расчету и предоставлению дотаций </w:t>
      </w:r>
      <w:r>
        <w:rPr>
          <w:sz w:val="28"/>
          <w:szCs w:val="28"/>
        </w:rPr>
        <w:t>поселениям</w:t>
      </w:r>
      <w:r w:rsidRPr="00711353">
        <w:rPr>
          <w:sz w:val="28"/>
          <w:szCs w:val="28"/>
        </w:rPr>
        <w:t xml:space="preserve"> республики.</w:t>
      </w:r>
    </w:p>
    <w:p w14:paraId="11B55171" w14:textId="333352CE" w:rsidR="00F2478D" w:rsidRDefault="00F2478D" w:rsidP="00DC6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рас</w:t>
      </w:r>
      <w:r w:rsidR="00DC6414" w:rsidRPr="00DC6414">
        <w:rPr>
          <w:sz w:val="28"/>
          <w:szCs w:val="28"/>
        </w:rPr>
        <w:t>ходные обязательства по подразделу «Иные дотации», предусмотренные на поддержку мер по обеспечению сбалансированности бюджетов</w:t>
      </w:r>
      <w:r w:rsidR="00987B51">
        <w:rPr>
          <w:sz w:val="28"/>
          <w:szCs w:val="28"/>
        </w:rPr>
        <w:t>,</w:t>
      </w:r>
      <w:r>
        <w:rPr>
          <w:sz w:val="28"/>
          <w:szCs w:val="28"/>
        </w:rPr>
        <w:t xml:space="preserve"> в отчетном периоде не </w:t>
      </w:r>
      <w:r w:rsidR="002D2AF8">
        <w:rPr>
          <w:sz w:val="28"/>
          <w:szCs w:val="28"/>
        </w:rPr>
        <w:t>финансировались</w:t>
      </w:r>
      <w:r>
        <w:rPr>
          <w:sz w:val="28"/>
          <w:szCs w:val="28"/>
        </w:rPr>
        <w:t>.</w:t>
      </w:r>
    </w:p>
    <w:p w14:paraId="6D051C75" w14:textId="7821B454" w:rsidR="005277EC" w:rsidRDefault="005277EC" w:rsidP="00773F51">
      <w:pPr>
        <w:jc w:val="both"/>
        <w:rPr>
          <w:sz w:val="28"/>
          <w:szCs w:val="28"/>
        </w:rPr>
      </w:pPr>
    </w:p>
    <w:p w14:paraId="400FF639" w14:textId="77777777" w:rsidR="005277EC" w:rsidRDefault="005277EC" w:rsidP="00773F51">
      <w:pPr>
        <w:jc w:val="both"/>
        <w:rPr>
          <w:sz w:val="28"/>
          <w:szCs w:val="28"/>
        </w:rPr>
      </w:pPr>
    </w:p>
    <w:p w14:paraId="1157AEC4" w14:textId="77777777" w:rsidR="00DC2DB4" w:rsidRDefault="00DC2DB4" w:rsidP="00A0748E">
      <w:pPr>
        <w:jc w:val="both"/>
        <w:rPr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077"/>
        <w:gridCol w:w="5416"/>
      </w:tblGrid>
      <w:tr w:rsidR="00DC2DB4" w:rsidRPr="00F22BB3" w14:paraId="03A4467B" w14:textId="77777777" w:rsidTr="00E13DBD">
        <w:tc>
          <w:tcPr>
            <w:tcW w:w="4077" w:type="dxa"/>
            <w:vAlign w:val="center"/>
          </w:tcPr>
          <w:p w14:paraId="6BD85BEF" w14:textId="43C8A367" w:rsidR="00DC2DB4" w:rsidRPr="00F22BB3" w:rsidRDefault="00DC2DB4" w:rsidP="00083100">
            <w:pPr>
              <w:jc w:val="center"/>
              <w:rPr>
                <w:b/>
                <w:sz w:val="28"/>
                <w:szCs w:val="28"/>
              </w:rPr>
            </w:pPr>
            <w:r w:rsidRPr="00F22BB3">
              <w:rPr>
                <w:b/>
                <w:sz w:val="28"/>
                <w:szCs w:val="28"/>
              </w:rPr>
              <w:t>Председател</w:t>
            </w:r>
            <w:r w:rsidR="00CB0157">
              <w:rPr>
                <w:b/>
                <w:sz w:val="28"/>
                <w:szCs w:val="28"/>
              </w:rPr>
              <w:t>ь</w:t>
            </w:r>
          </w:p>
          <w:p w14:paraId="664BCBA5" w14:textId="77777777" w:rsidR="00DC2DB4" w:rsidRPr="00F22BB3" w:rsidRDefault="00DC2DB4" w:rsidP="00083100">
            <w:pPr>
              <w:jc w:val="center"/>
              <w:rPr>
                <w:b/>
                <w:sz w:val="28"/>
                <w:szCs w:val="28"/>
              </w:rPr>
            </w:pPr>
            <w:r w:rsidRPr="00F22BB3">
              <w:rPr>
                <w:b/>
                <w:sz w:val="28"/>
                <w:szCs w:val="28"/>
              </w:rPr>
              <w:t>Контрольно-счетной палаты</w:t>
            </w:r>
          </w:p>
          <w:p w14:paraId="04D06178" w14:textId="77777777" w:rsidR="00DC2DB4" w:rsidRPr="00F22BB3" w:rsidRDefault="00DC2DB4" w:rsidP="00083100">
            <w:pPr>
              <w:jc w:val="center"/>
              <w:rPr>
                <w:sz w:val="28"/>
                <w:szCs w:val="28"/>
              </w:rPr>
            </w:pPr>
            <w:r w:rsidRPr="00F22BB3">
              <w:rPr>
                <w:b/>
                <w:sz w:val="28"/>
                <w:szCs w:val="28"/>
              </w:rPr>
              <w:t>Республики Ингушетия</w:t>
            </w:r>
          </w:p>
        </w:tc>
        <w:tc>
          <w:tcPr>
            <w:tcW w:w="5416" w:type="dxa"/>
            <w:vAlign w:val="bottom"/>
          </w:tcPr>
          <w:p w14:paraId="4937FAFB" w14:textId="0F854F48" w:rsidR="00DC2DB4" w:rsidRPr="00F22BB3" w:rsidRDefault="00CB0157" w:rsidP="00083100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Х.Х. Гагиев</w:t>
            </w:r>
          </w:p>
        </w:tc>
      </w:tr>
    </w:tbl>
    <w:p w14:paraId="00F7BC8A" w14:textId="77777777" w:rsidR="001076E9" w:rsidRPr="000C6246" w:rsidRDefault="001076E9" w:rsidP="00773F51">
      <w:pPr>
        <w:tabs>
          <w:tab w:val="left" w:pos="3592"/>
        </w:tabs>
        <w:rPr>
          <w:sz w:val="6"/>
          <w:szCs w:val="6"/>
        </w:rPr>
      </w:pPr>
    </w:p>
    <w:sectPr w:rsidR="001076E9" w:rsidRPr="000C6246" w:rsidSect="0066543E">
      <w:footerReference w:type="default" r:id="rId8"/>
      <w:pgSz w:w="11906" w:h="16838"/>
      <w:pgMar w:top="1134" w:right="964" w:bottom="1134" w:left="153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33001" w14:textId="77777777" w:rsidR="00541577" w:rsidRDefault="00541577" w:rsidP="00BB6EC9">
      <w:r>
        <w:separator/>
      </w:r>
    </w:p>
  </w:endnote>
  <w:endnote w:type="continuationSeparator" w:id="0">
    <w:p w14:paraId="2330EC1F" w14:textId="77777777" w:rsidR="00541577" w:rsidRDefault="00541577" w:rsidP="00BB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8972F" w14:textId="1843007E" w:rsidR="00764CC0" w:rsidRDefault="00764CC0" w:rsidP="0031630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543E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E31A7" w14:textId="77777777" w:rsidR="00541577" w:rsidRDefault="00541577" w:rsidP="00BB6EC9">
      <w:r>
        <w:separator/>
      </w:r>
    </w:p>
  </w:footnote>
  <w:footnote w:type="continuationSeparator" w:id="0">
    <w:p w14:paraId="001F3FB6" w14:textId="77777777" w:rsidR="00541577" w:rsidRDefault="00541577" w:rsidP="00BB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29B"/>
    <w:multiLevelType w:val="hybridMultilevel"/>
    <w:tmpl w:val="D1184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1C2977"/>
    <w:multiLevelType w:val="hybridMultilevel"/>
    <w:tmpl w:val="EE0AB51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DE24E88"/>
    <w:multiLevelType w:val="hybridMultilevel"/>
    <w:tmpl w:val="72D82CE6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00F559A"/>
    <w:multiLevelType w:val="hybridMultilevel"/>
    <w:tmpl w:val="81E826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D12DA7"/>
    <w:multiLevelType w:val="hybridMultilevel"/>
    <w:tmpl w:val="504E1A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23541A"/>
    <w:multiLevelType w:val="hybridMultilevel"/>
    <w:tmpl w:val="489298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341F33"/>
    <w:multiLevelType w:val="hybridMultilevel"/>
    <w:tmpl w:val="5C3E4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4C0C86"/>
    <w:multiLevelType w:val="hybridMultilevel"/>
    <w:tmpl w:val="79AAE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2D73E0"/>
    <w:multiLevelType w:val="hybridMultilevel"/>
    <w:tmpl w:val="3B465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331DE1"/>
    <w:multiLevelType w:val="hybridMultilevel"/>
    <w:tmpl w:val="13F633BE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 w15:restartNumberingAfterBreak="0">
    <w:nsid w:val="42AA2BE1"/>
    <w:multiLevelType w:val="hybridMultilevel"/>
    <w:tmpl w:val="0F9C31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D433F63"/>
    <w:multiLevelType w:val="hybridMultilevel"/>
    <w:tmpl w:val="012C4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9B0A81"/>
    <w:multiLevelType w:val="hybridMultilevel"/>
    <w:tmpl w:val="7452E8C2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6E5B6CE0"/>
    <w:multiLevelType w:val="hybridMultilevel"/>
    <w:tmpl w:val="379846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B23BCD"/>
    <w:multiLevelType w:val="hybridMultilevel"/>
    <w:tmpl w:val="CD84D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796363"/>
    <w:multiLevelType w:val="hybridMultilevel"/>
    <w:tmpl w:val="16F63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CC619A0"/>
    <w:multiLevelType w:val="hybridMultilevel"/>
    <w:tmpl w:val="7EF4D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F8B58A9"/>
    <w:multiLevelType w:val="hybridMultilevel"/>
    <w:tmpl w:val="32729B62"/>
    <w:lvl w:ilvl="0" w:tplc="E402B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6"/>
  </w:num>
  <w:num w:numId="9">
    <w:abstractNumId w:val="13"/>
  </w:num>
  <w:num w:numId="10">
    <w:abstractNumId w:val="7"/>
  </w:num>
  <w:num w:numId="11">
    <w:abstractNumId w:val="15"/>
  </w:num>
  <w:num w:numId="12">
    <w:abstractNumId w:val="8"/>
  </w:num>
  <w:num w:numId="13">
    <w:abstractNumId w:val="5"/>
  </w:num>
  <w:num w:numId="14">
    <w:abstractNumId w:val="14"/>
  </w:num>
  <w:num w:numId="15">
    <w:abstractNumId w:val="0"/>
  </w:num>
  <w:num w:numId="16">
    <w:abstractNumId w:val="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2F"/>
    <w:rsid w:val="0000064C"/>
    <w:rsid w:val="00000E45"/>
    <w:rsid w:val="000025CD"/>
    <w:rsid w:val="0000287F"/>
    <w:rsid w:val="0000298C"/>
    <w:rsid w:val="00003557"/>
    <w:rsid w:val="00005A7A"/>
    <w:rsid w:val="0000678C"/>
    <w:rsid w:val="00007D16"/>
    <w:rsid w:val="00007D3C"/>
    <w:rsid w:val="00007E18"/>
    <w:rsid w:val="000102EA"/>
    <w:rsid w:val="0001189D"/>
    <w:rsid w:val="00011DA9"/>
    <w:rsid w:val="000127E4"/>
    <w:rsid w:val="000131F3"/>
    <w:rsid w:val="0001436F"/>
    <w:rsid w:val="00014855"/>
    <w:rsid w:val="000154C4"/>
    <w:rsid w:val="00015608"/>
    <w:rsid w:val="000158F5"/>
    <w:rsid w:val="00016459"/>
    <w:rsid w:val="00016E09"/>
    <w:rsid w:val="0001727F"/>
    <w:rsid w:val="0001764E"/>
    <w:rsid w:val="0002113C"/>
    <w:rsid w:val="00021A7B"/>
    <w:rsid w:val="00021CB2"/>
    <w:rsid w:val="000237D0"/>
    <w:rsid w:val="000246AF"/>
    <w:rsid w:val="00024C2A"/>
    <w:rsid w:val="00024CF2"/>
    <w:rsid w:val="00026364"/>
    <w:rsid w:val="00027549"/>
    <w:rsid w:val="00027AC8"/>
    <w:rsid w:val="00027F89"/>
    <w:rsid w:val="00030029"/>
    <w:rsid w:val="0003089B"/>
    <w:rsid w:val="00030D43"/>
    <w:rsid w:val="00030F52"/>
    <w:rsid w:val="00031411"/>
    <w:rsid w:val="000319C4"/>
    <w:rsid w:val="00031AF5"/>
    <w:rsid w:val="00032834"/>
    <w:rsid w:val="00032EDD"/>
    <w:rsid w:val="00033914"/>
    <w:rsid w:val="00033C06"/>
    <w:rsid w:val="00034F12"/>
    <w:rsid w:val="00036211"/>
    <w:rsid w:val="00037327"/>
    <w:rsid w:val="000374F9"/>
    <w:rsid w:val="0003774C"/>
    <w:rsid w:val="000401E3"/>
    <w:rsid w:val="00040394"/>
    <w:rsid w:val="00040981"/>
    <w:rsid w:val="00041EEF"/>
    <w:rsid w:val="00042FB4"/>
    <w:rsid w:val="0004317F"/>
    <w:rsid w:val="000434B6"/>
    <w:rsid w:val="00043AB5"/>
    <w:rsid w:val="00044347"/>
    <w:rsid w:val="00045904"/>
    <w:rsid w:val="00045916"/>
    <w:rsid w:val="000460DB"/>
    <w:rsid w:val="000468BF"/>
    <w:rsid w:val="0004775A"/>
    <w:rsid w:val="00047D43"/>
    <w:rsid w:val="0005073F"/>
    <w:rsid w:val="00051090"/>
    <w:rsid w:val="0005123B"/>
    <w:rsid w:val="00052833"/>
    <w:rsid w:val="00052A97"/>
    <w:rsid w:val="00052BE1"/>
    <w:rsid w:val="0005304E"/>
    <w:rsid w:val="00053D2A"/>
    <w:rsid w:val="00054644"/>
    <w:rsid w:val="0005474C"/>
    <w:rsid w:val="00054FB2"/>
    <w:rsid w:val="00055E38"/>
    <w:rsid w:val="00055FC0"/>
    <w:rsid w:val="00056118"/>
    <w:rsid w:val="000569D5"/>
    <w:rsid w:val="00056BBE"/>
    <w:rsid w:val="00057911"/>
    <w:rsid w:val="00057D8A"/>
    <w:rsid w:val="00060318"/>
    <w:rsid w:val="0006092F"/>
    <w:rsid w:val="000616F9"/>
    <w:rsid w:val="000622E7"/>
    <w:rsid w:val="00063405"/>
    <w:rsid w:val="00064A9B"/>
    <w:rsid w:val="00065536"/>
    <w:rsid w:val="00065564"/>
    <w:rsid w:val="00066729"/>
    <w:rsid w:val="000668A2"/>
    <w:rsid w:val="00067989"/>
    <w:rsid w:val="00067FCF"/>
    <w:rsid w:val="000701E6"/>
    <w:rsid w:val="00070E51"/>
    <w:rsid w:val="000711EA"/>
    <w:rsid w:val="00071B68"/>
    <w:rsid w:val="00072694"/>
    <w:rsid w:val="00072703"/>
    <w:rsid w:val="000732BC"/>
    <w:rsid w:val="00074362"/>
    <w:rsid w:val="00074495"/>
    <w:rsid w:val="0007511D"/>
    <w:rsid w:val="000758F2"/>
    <w:rsid w:val="00076DAE"/>
    <w:rsid w:val="00076E23"/>
    <w:rsid w:val="0007767B"/>
    <w:rsid w:val="00077EA2"/>
    <w:rsid w:val="00077FD1"/>
    <w:rsid w:val="00080403"/>
    <w:rsid w:val="00080859"/>
    <w:rsid w:val="00081B19"/>
    <w:rsid w:val="00082449"/>
    <w:rsid w:val="000827B6"/>
    <w:rsid w:val="00082A41"/>
    <w:rsid w:val="0008398C"/>
    <w:rsid w:val="00084618"/>
    <w:rsid w:val="00084CDB"/>
    <w:rsid w:val="00084D1E"/>
    <w:rsid w:val="00085566"/>
    <w:rsid w:val="00085993"/>
    <w:rsid w:val="00085C19"/>
    <w:rsid w:val="00085DB6"/>
    <w:rsid w:val="00086415"/>
    <w:rsid w:val="00086698"/>
    <w:rsid w:val="00086DAB"/>
    <w:rsid w:val="0008708B"/>
    <w:rsid w:val="000874B1"/>
    <w:rsid w:val="0008750C"/>
    <w:rsid w:val="0009003B"/>
    <w:rsid w:val="0009085B"/>
    <w:rsid w:val="00090C9D"/>
    <w:rsid w:val="00091880"/>
    <w:rsid w:val="00091D32"/>
    <w:rsid w:val="00091D94"/>
    <w:rsid w:val="00092EBA"/>
    <w:rsid w:val="000940B7"/>
    <w:rsid w:val="0009414C"/>
    <w:rsid w:val="00094842"/>
    <w:rsid w:val="000949E8"/>
    <w:rsid w:val="00095708"/>
    <w:rsid w:val="00096AE4"/>
    <w:rsid w:val="000A0388"/>
    <w:rsid w:val="000A08A1"/>
    <w:rsid w:val="000A0D3B"/>
    <w:rsid w:val="000A16F7"/>
    <w:rsid w:val="000A1F62"/>
    <w:rsid w:val="000A2656"/>
    <w:rsid w:val="000A2786"/>
    <w:rsid w:val="000A31A7"/>
    <w:rsid w:val="000A5D26"/>
    <w:rsid w:val="000A7F74"/>
    <w:rsid w:val="000B0061"/>
    <w:rsid w:val="000B11E2"/>
    <w:rsid w:val="000B15D5"/>
    <w:rsid w:val="000B300E"/>
    <w:rsid w:val="000B3E95"/>
    <w:rsid w:val="000B40D7"/>
    <w:rsid w:val="000B4D13"/>
    <w:rsid w:val="000B4E20"/>
    <w:rsid w:val="000B5530"/>
    <w:rsid w:val="000B596B"/>
    <w:rsid w:val="000B5E65"/>
    <w:rsid w:val="000B6357"/>
    <w:rsid w:val="000B6C4F"/>
    <w:rsid w:val="000B6E95"/>
    <w:rsid w:val="000B765E"/>
    <w:rsid w:val="000C05AB"/>
    <w:rsid w:val="000C0C00"/>
    <w:rsid w:val="000C14B7"/>
    <w:rsid w:val="000C14EB"/>
    <w:rsid w:val="000C2AC6"/>
    <w:rsid w:val="000C3310"/>
    <w:rsid w:val="000C38C9"/>
    <w:rsid w:val="000C3908"/>
    <w:rsid w:val="000C3F4F"/>
    <w:rsid w:val="000C44A2"/>
    <w:rsid w:val="000C5B30"/>
    <w:rsid w:val="000C6246"/>
    <w:rsid w:val="000C68C4"/>
    <w:rsid w:val="000C76EA"/>
    <w:rsid w:val="000C77B7"/>
    <w:rsid w:val="000C789F"/>
    <w:rsid w:val="000C7E94"/>
    <w:rsid w:val="000D015D"/>
    <w:rsid w:val="000D032D"/>
    <w:rsid w:val="000D0FA2"/>
    <w:rsid w:val="000D24C3"/>
    <w:rsid w:val="000D29C7"/>
    <w:rsid w:val="000D2AEA"/>
    <w:rsid w:val="000D3181"/>
    <w:rsid w:val="000D3D4B"/>
    <w:rsid w:val="000D58C9"/>
    <w:rsid w:val="000D5FB8"/>
    <w:rsid w:val="000D60A6"/>
    <w:rsid w:val="000D6319"/>
    <w:rsid w:val="000D696F"/>
    <w:rsid w:val="000D6E01"/>
    <w:rsid w:val="000D719F"/>
    <w:rsid w:val="000E08B8"/>
    <w:rsid w:val="000E2C27"/>
    <w:rsid w:val="000E2CC1"/>
    <w:rsid w:val="000E34B7"/>
    <w:rsid w:val="000E36CB"/>
    <w:rsid w:val="000E3728"/>
    <w:rsid w:val="000E3C02"/>
    <w:rsid w:val="000E423B"/>
    <w:rsid w:val="000E584A"/>
    <w:rsid w:val="000E5F7C"/>
    <w:rsid w:val="000E7221"/>
    <w:rsid w:val="000E7552"/>
    <w:rsid w:val="000E7DF4"/>
    <w:rsid w:val="000F14F1"/>
    <w:rsid w:val="000F16FC"/>
    <w:rsid w:val="000F18CF"/>
    <w:rsid w:val="000F18E1"/>
    <w:rsid w:val="000F216C"/>
    <w:rsid w:val="000F23DF"/>
    <w:rsid w:val="000F3E60"/>
    <w:rsid w:val="000F3EE8"/>
    <w:rsid w:val="000F44A6"/>
    <w:rsid w:val="000F4668"/>
    <w:rsid w:val="000F5364"/>
    <w:rsid w:val="000F5B18"/>
    <w:rsid w:val="000F67C5"/>
    <w:rsid w:val="00100021"/>
    <w:rsid w:val="00100045"/>
    <w:rsid w:val="001000A6"/>
    <w:rsid w:val="001005A1"/>
    <w:rsid w:val="001015E5"/>
    <w:rsid w:val="00101B47"/>
    <w:rsid w:val="00102361"/>
    <w:rsid w:val="001026C3"/>
    <w:rsid w:val="001029E6"/>
    <w:rsid w:val="00102FCE"/>
    <w:rsid w:val="00103A44"/>
    <w:rsid w:val="00104DBB"/>
    <w:rsid w:val="001050B6"/>
    <w:rsid w:val="0010583C"/>
    <w:rsid w:val="0010601C"/>
    <w:rsid w:val="00107405"/>
    <w:rsid w:val="00107678"/>
    <w:rsid w:val="001076E9"/>
    <w:rsid w:val="001077C9"/>
    <w:rsid w:val="001079F1"/>
    <w:rsid w:val="00107CD4"/>
    <w:rsid w:val="00110788"/>
    <w:rsid w:val="00110CEF"/>
    <w:rsid w:val="001123E8"/>
    <w:rsid w:val="00112641"/>
    <w:rsid w:val="00112FD5"/>
    <w:rsid w:val="001131DB"/>
    <w:rsid w:val="001141D3"/>
    <w:rsid w:val="0011433B"/>
    <w:rsid w:val="00116872"/>
    <w:rsid w:val="0011693C"/>
    <w:rsid w:val="00116FE9"/>
    <w:rsid w:val="00117485"/>
    <w:rsid w:val="001175CD"/>
    <w:rsid w:val="00117877"/>
    <w:rsid w:val="00117F3B"/>
    <w:rsid w:val="00117FFB"/>
    <w:rsid w:val="00121BFF"/>
    <w:rsid w:val="00121D2F"/>
    <w:rsid w:val="0012301F"/>
    <w:rsid w:val="00123301"/>
    <w:rsid w:val="0012383D"/>
    <w:rsid w:val="00123ABE"/>
    <w:rsid w:val="00123EA2"/>
    <w:rsid w:val="0012457E"/>
    <w:rsid w:val="001246E6"/>
    <w:rsid w:val="001251C0"/>
    <w:rsid w:val="001260CE"/>
    <w:rsid w:val="001277FB"/>
    <w:rsid w:val="00127B0F"/>
    <w:rsid w:val="00127F17"/>
    <w:rsid w:val="00127FF0"/>
    <w:rsid w:val="00130E78"/>
    <w:rsid w:val="0013231E"/>
    <w:rsid w:val="00132671"/>
    <w:rsid w:val="00132FAF"/>
    <w:rsid w:val="001336BF"/>
    <w:rsid w:val="00133C9E"/>
    <w:rsid w:val="001340CC"/>
    <w:rsid w:val="001351E8"/>
    <w:rsid w:val="00135519"/>
    <w:rsid w:val="00136458"/>
    <w:rsid w:val="0013785A"/>
    <w:rsid w:val="001410D0"/>
    <w:rsid w:val="00141C5A"/>
    <w:rsid w:val="00142016"/>
    <w:rsid w:val="001422EE"/>
    <w:rsid w:val="00143A2E"/>
    <w:rsid w:val="00143CF4"/>
    <w:rsid w:val="001443DA"/>
    <w:rsid w:val="001449CE"/>
    <w:rsid w:val="00144ED5"/>
    <w:rsid w:val="001450EA"/>
    <w:rsid w:val="00145110"/>
    <w:rsid w:val="001453E3"/>
    <w:rsid w:val="001459C5"/>
    <w:rsid w:val="0014667F"/>
    <w:rsid w:val="00146A22"/>
    <w:rsid w:val="00147895"/>
    <w:rsid w:val="001478F0"/>
    <w:rsid w:val="00147D82"/>
    <w:rsid w:val="0015022F"/>
    <w:rsid w:val="00151FE6"/>
    <w:rsid w:val="00152DA5"/>
    <w:rsid w:val="00153870"/>
    <w:rsid w:val="00154107"/>
    <w:rsid w:val="001549E7"/>
    <w:rsid w:val="0015512D"/>
    <w:rsid w:val="00155279"/>
    <w:rsid w:val="00155ACB"/>
    <w:rsid w:val="0015685F"/>
    <w:rsid w:val="00157853"/>
    <w:rsid w:val="00157866"/>
    <w:rsid w:val="00157BA2"/>
    <w:rsid w:val="00160BC9"/>
    <w:rsid w:val="00160DD2"/>
    <w:rsid w:val="001632DF"/>
    <w:rsid w:val="00163B2B"/>
    <w:rsid w:val="00163B6A"/>
    <w:rsid w:val="00163DE5"/>
    <w:rsid w:val="00163E87"/>
    <w:rsid w:val="00163F68"/>
    <w:rsid w:val="00165D29"/>
    <w:rsid w:val="001661EE"/>
    <w:rsid w:val="00166631"/>
    <w:rsid w:val="00170A2F"/>
    <w:rsid w:val="0017176F"/>
    <w:rsid w:val="00171D85"/>
    <w:rsid w:val="00172772"/>
    <w:rsid w:val="001740AF"/>
    <w:rsid w:val="00174668"/>
    <w:rsid w:val="001746F7"/>
    <w:rsid w:val="00174A30"/>
    <w:rsid w:val="00174B6E"/>
    <w:rsid w:val="0017529B"/>
    <w:rsid w:val="0017781C"/>
    <w:rsid w:val="00177B23"/>
    <w:rsid w:val="00181560"/>
    <w:rsid w:val="001822FB"/>
    <w:rsid w:val="00183682"/>
    <w:rsid w:val="001839B7"/>
    <w:rsid w:val="001839F3"/>
    <w:rsid w:val="00184D1E"/>
    <w:rsid w:val="00184EE6"/>
    <w:rsid w:val="00185A29"/>
    <w:rsid w:val="00186119"/>
    <w:rsid w:val="0018650C"/>
    <w:rsid w:val="0018681C"/>
    <w:rsid w:val="00186A4E"/>
    <w:rsid w:val="00187153"/>
    <w:rsid w:val="00187A11"/>
    <w:rsid w:val="00190656"/>
    <w:rsid w:val="001909C0"/>
    <w:rsid w:val="00192852"/>
    <w:rsid w:val="00192ADF"/>
    <w:rsid w:val="00193B5D"/>
    <w:rsid w:val="0019552D"/>
    <w:rsid w:val="0019591E"/>
    <w:rsid w:val="00196379"/>
    <w:rsid w:val="00196490"/>
    <w:rsid w:val="0019666B"/>
    <w:rsid w:val="00196775"/>
    <w:rsid w:val="00197CFA"/>
    <w:rsid w:val="00197FCB"/>
    <w:rsid w:val="001A029B"/>
    <w:rsid w:val="001A0395"/>
    <w:rsid w:val="001A0E71"/>
    <w:rsid w:val="001A13D9"/>
    <w:rsid w:val="001A157C"/>
    <w:rsid w:val="001A16A7"/>
    <w:rsid w:val="001A1714"/>
    <w:rsid w:val="001A1996"/>
    <w:rsid w:val="001A214C"/>
    <w:rsid w:val="001A3F04"/>
    <w:rsid w:val="001A47CB"/>
    <w:rsid w:val="001A5554"/>
    <w:rsid w:val="001A5C34"/>
    <w:rsid w:val="001A61EC"/>
    <w:rsid w:val="001B01B1"/>
    <w:rsid w:val="001B084C"/>
    <w:rsid w:val="001B1BF6"/>
    <w:rsid w:val="001B2C15"/>
    <w:rsid w:val="001B365C"/>
    <w:rsid w:val="001B406E"/>
    <w:rsid w:val="001B5012"/>
    <w:rsid w:val="001B5110"/>
    <w:rsid w:val="001B5B87"/>
    <w:rsid w:val="001B5BB7"/>
    <w:rsid w:val="001B68FB"/>
    <w:rsid w:val="001B78ED"/>
    <w:rsid w:val="001B7E51"/>
    <w:rsid w:val="001C0549"/>
    <w:rsid w:val="001C0A62"/>
    <w:rsid w:val="001C0B72"/>
    <w:rsid w:val="001C1D91"/>
    <w:rsid w:val="001C2D8A"/>
    <w:rsid w:val="001C31E8"/>
    <w:rsid w:val="001C3F55"/>
    <w:rsid w:val="001C46A0"/>
    <w:rsid w:val="001C4DE0"/>
    <w:rsid w:val="001C4F47"/>
    <w:rsid w:val="001C5521"/>
    <w:rsid w:val="001C5A87"/>
    <w:rsid w:val="001C5F3F"/>
    <w:rsid w:val="001C62EF"/>
    <w:rsid w:val="001C672F"/>
    <w:rsid w:val="001D0839"/>
    <w:rsid w:val="001D08B3"/>
    <w:rsid w:val="001D1605"/>
    <w:rsid w:val="001D233E"/>
    <w:rsid w:val="001D27BD"/>
    <w:rsid w:val="001D4B57"/>
    <w:rsid w:val="001D5361"/>
    <w:rsid w:val="001D64E0"/>
    <w:rsid w:val="001D6DCA"/>
    <w:rsid w:val="001D7754"/>
    <w:rsid w:val="001D7E43"/>
    <w:rsid w:val="001E1F4D"/>
    <w:rsid w:val="001E2D66"/>
    <w:rsid w:val="001E3B51"/>
    <w:rsid w:val="001E3CA1"/>
    <w:rsid w:val="001E426F"/>
    <w:rsid w:val="001E4436"/>
    <w:rsid w:val="001E4B63"/>
    <w:rsid w:val="001E4BF7"/>
    <w:rsid w:val="001E64AD"/>
    <w:rsid w:val="001E65D9"/>
    <w:rsid w:val="001E73D8"/>
    <w:rsid w:val="001E7D03"/>
    <w:rsid w:val="001F011C"/>
    <w:rsid w:val="001F0AE5"/>
    <w:rsid w:val="001F1E22"/>
    <w:rsid w:val="001F1F14"/>
    <w:rsid w:val="001F5425"/>
    <w:rsid w:val="001F5D1F"/>
    <w:rsid w:val="001F69D1"/>
    <w:rsid w:val="001F6B05"/>
    <w:rsid w:val="001F6F27"/>
    <w:rsid w:val="00200C4D"/>
    <w:rsid w:val="0020112B"/>
    <w:rsid w:val="00201911"/>
    <w:rsid w:val="00201955"/>
    <w:rsid w:val="00202385"/>
    <w:rsid w:val="002026C3"/>
    <w:rsid w:val="002027CF"/>
    <w:rsid w:val="00202C6A"/>
    <w:rsid w:val="00203222"/>
    <w:rsid w:val="00204DF4"/>
    <w:rsid w:val="0020533E"/>
    <w:rsid w:val="002057B8"/>
    <w:rsid w:val="0020592B"/>
    <w:rsid w:val="002061BE"/>
    <w:rsid w:val="00210DC4"/>
    <w:rsid w:val="00212490"/>
    <w:rsid w:val="00213640"/>
    <w:rsid w:val="00213CE4"/>
    <w:rsid w:val="00213E5F"/>
    <w:rsid w:val="00214E8D"/>
    <w:rsid w:val="002160F2"/>
    <w:rsid w:val="00216723"/>
    <w:rsid w:val="002169D9"/>
    <w:rsid w:val="00216BA5"/>
    <w:rsid w:val="00217821"/>
    <w:rsid w:val="00217A79"/>
    <w:rsid w:val="00217C53"/>
    <w:rsid w:val="00217E54"/>
    <w:rsid w:val="002206EB"/>
    <w:rsid w:val="00220BCF"/>
    <w:rsid w:val="00220EF2"/>
    <w:rsid w:val="0022225E"/>
    <w:rsid w:val="0022247E"/>
    <w:rsid w:val="00222F30"/>
    <w:rsid w:val="00223245"/>
    <w:rsid w:val="00223D91"/>
    <w:rsid w:val="00224603"/>
    <w:rsid w:val="0022480D"/>
    <w:rsid w:val="00224F8B"/>
    <w:rsid w:val="0022528B"/>
    <w:rsid w:val="0022553D"/>
    <w:rsid w:val="002257BC"/>
    <w:rsid w:val="00225A58"/>
    <w:rsid w:val="00225B94"/>
    <w:rsid w:val="00227EEF"/>
    <w:rsid w:val="00231867"/>
    <w:rsid w:val="00232279"/>
    <w:rsid w:val="00233100"/>
    <w:rsid w:val="00233843"/>
    <w:rsid w:val="00234070"/>
    <w:rsid w:val="002350A5"/>
    <w:rsid w:val="0023547B"/>
    <w:rsid w:val="0023645C"/>
    <w:rsid w:val="0023648C"/>
    <w:rsid w:val="002369FE"/>
    <w:rsid w:val="00236A69"/>
    <w:rsid w:val="0024043E"/>
    <w:rsid w:val="002404E7"/>
    <w:rsid w:val="00240849"/>
    <w:rsid w:val="0024332D"/>
    <w:rsid w:val="00243796"/>
    <w:rsid w:val="00243987"/>
    <w:rsid w:val="002450F9"/>
    <w:rsid w:val="0024589A"/>
    <w:rsid w:val="00245FD1"/>
    <w:rsid w:val="002467DE"/>
    <w:rsid w:val="002505AF"/>
    <w:rsid w:val="00250998"/>
    <w:rsid w:val="00251315"/>
    <w:rsid w:val="00251451"/>
    <w:rsid w:val="002517BB"/>
    <w:rsid w:val="002519D0"/>
    <w:rsid w:val="0025288D"/>
    <w:rsid w:val="00252D24"/>
    <w:rsid w:val="00254197"/>
    <w:rsid w:val="00254C55"/>
    <w:rsid w:val="002558F4"/>
    <w:rsid w:val="00256064"/>
    <w:rsid w:val="002567DC"/>
    <w:rsid w:val="00257293"/>
    <w:rsid w:val="002578E8"/>
    <w:rsid w:val="00260073"/>
    <w:rsid w:val="0026069D"/>
    <w:rsid w:val="00261049"/>
    <w:rsid w:val="00261561"/>
    <w:rsid w:val="00261EFD"/>
    <w:rsid w:val="0026205D"/>
    <w:rsid w:val="00263C54"/>
    <w:rsid w:val="002641CF"/>
    <w:rsid w:val="0026443A"/>
    <w:rsid w:val="00264D1F"/>
    <w:rsid w:val="00264ED7"/>
    <w:rsid w:val="00265869"/>
    <w:rsid w:val="00265E31"/>
    <w:rsid w:val="002660DD"/>
    <w:rsid w:val="002670A1"/>
    <w:rsid w:val="002671BC"/>
    <w:rsid w:val="002673A2"/>
    <w:rsid w:val="00267711"/>
    <w:rsid w:val="00270A3D"/>
    <w:rsid w:val="00270E11"/>
    <w:rsid w:val="00270F7A"/>
    <w:rsid w:val="002716A6"/>
    <w:rsid w:val="00272588"/>
    <w:rsid w:val="00272796"/>
    <w:rsid w:val="00272AD5"/>
    <w:rsid w:val="0027313B"/>
    <w:rsid w:val="002745B8"/>
    <w:rsid w:val="00275CA7"/>
    <w:rsid w:val="00276B71"/>
    <w:rsid w:val="0027753E"/>
    <w:rsid w:val="0027778E"/>
    <w:rsid w:val="0027791F"/>
    <w:rsid w:val="002805A0"/>
    <w:rsid w:val="002812A1"/>
    <w:rsid w:val="002813DC"/>
    <w:rsid w:val="00281825"/>
    <w:rsid w:val="00281F72"/>
    <w:rsid w:val="00282733"/>
    <w:rsid w:val="002836BB"/>
    <w:rsid w:val="002849C5"/>
    <w:rsid w:val="00285145"/>
    <w:rsid w:val="0028640F"/>
    <w:rsid w:val="00286B38"/>
    <w:rsid w:val="00291294"/>
    <w:rsid w:val="00291ED9"/>
    <w:rsid w:val="002923FC"/>
    <w:rsid w:val="00292CC8"/>
    <w:rsid w:val="00293C9B"/>
    <w:rsid w:val="00295C7A"/>
    <w:rsid w:val="00295D07"/>
    <w:rsid w:val="0029610D"/>
    <w:rsid w:val="002A079D"/>
    <w:rsid w:val="002A0B30"/>
    <w:rsid w:val="002A1133"/>
    <w:rsid w:val="002A14D9"/>
    <w:rsid w:val="002A18D8"/>
    <w:rsid w:val="002A2804"/>
    <w:rsid w:val="002A3E75"/>
    <w:rsid w:val="002A5092"/>
    <w:rsid w:val="002A5C25"/>
    <w:rsid w:val="002A71F0"/>
    <w:rsid w:val="002A7B89"/>
    <w:rsid w:val="002B0BFC"/>
    <w:rsid w:val="002B2496"/>
    <w:rsid w:val="002B3B8A"/>
    <w:rsid w:val="002B5BC0"/>
    <w:rsid w:val="002B73A7"/>
    <w:rsid w:val="002B7439"/>
    <w:rsid w:val="002C1013"/>
    <w:rsid w:val="002C20F9"/>
    <w:rsid w:val="002C29D2"/>
    <w:rsid w:val="002C32A8"/>
    <w:rsid w:val="002C341F"/>
    <w:rsid w:val="002C375C"/>
    <w:rsid w:val="002C3CE0"/>
    <w:rsid w:val="002C3D33"/>
    <w:rsid w:val="002C4308"/>
    <w:rsid w:val="002C4F99"/>
    <w:rsid w:val="002C528A"/>
    <w:rsid w:val="002C6023"/>
    <w:rsid w:val="002C6847"/>
    <w:rsid w:val="002C77B6"/>
    <w:rsid w:val="002C77EE"/>
    <w:rsid w:val="002C7B51"/>
    <w:rsid w:val="002D0A53"/>
    <w:rsid w:val="002D0D65"/>
    <w:rsid w:val="002D1C20"/>
    <w:rsid w:val="002D2098"/>
    <w:rsid w:val="002D2139"/>
    <w:rsid w:val="002D21D5"/>
    <w:rsid w:val="002D266F"/>
    <w:rsid w:val="002D27E3"/>
    <w:rsid w:val="002D2AF8"/>
    <w:rsid w:val="002D4B3E"/>
    <w:rsid w:val="002D50E7"/>
    <w:rsid w:val="002D5186"/>
    <w:rsid w:val="002D5299"/>
    <w:rsid w:val="002D5EEC"/>
    <w:rsid w:val="002D6357"/>
    <w:rsid w:val="002D75A2"/>
    <w:rsid w:val="002D7D73"/>
    <w:rsid w:val="002E0679"/>
    <w:rsid w:val="002E1C8D"/>
    <w:rsid w:val="002E1CC2"/>
    <w:rsid w:val="002E1E52"/>
    <w:rsid w:val="002E249B"/>
    <w:rsid w:val="002E3A48"/>
    <w:rsid w:val="002E3E0E"/>
    <w:rsid w:val="002E424F"/>
    <w:rsid w:val="002E6576"/>
    <w:rsid w:val="002E6657"/>
    <w:rsid w:val="002E6BDF"/>
    <w:rsid w:val="002E6CF6"/>
    <w:rsid w:val="002E751C"/>
    <w:rsid w:val="002F1D49"/>
    <w:rsid w:val="002F2BAF"/>
    <w:rsid w:val="002F31D7"/>
    <w:rsid w:val="002F3DFA"/>
    <w:rsid w:val="002F5BDA"/>
    <w:rsid w:val="002F676D"/>
    <w:rsid w:val="002F6CDA"/>
    <w:rsid w:val="002F6FA1"/>
    <w:rsid w:val="002F7869"/>
    <w:rsid w:val="002F7AB3"/>
    <w:rsid w:val="0030107B"/>
    <w:rsid w:val="00301146"/>
    <w:rsid w:val="00301B53"/>
    <w:rsid w:val="00301B70"/>
    <w:rsid w:val="00302D65"/>
    <w:rsid w:val="0030359A"/>
    <w:rsid w:val="00303987"/>
    <w:rsid w:val="00303AAB"/>
    <w:rsid w:val="00304599"/>
    <w:rsid w:val="003049DA"/>
    <w:rsid w:val="00304B6D"/>
    <w:rsid w:val="00304BE5"/>
    <w:rsid w:val="00305BAA"/>
    <w:rsid w:val="00306502"/>
    <w:rsid w:val="00307E29"/>
    <w:rsid w:val="00307F7E"/>
    <w:rsid w:val="00310FDF"/>
    <w:rsid w:val="003115DC"/>
    <w:rsid w:val="003115FB"/>
    <w:rsid w:val="00311C76"/>
    <w:rsid w:val="00311FCC"/>
    <w:rsid w:val="0031227A"/>
    <w:rsid w:val="00312405"/>
    <w:rsid w:val="00312E50"/>
    <w:rsid w:val="00313136"/>
    <w:rsid w:val="003159E0"/>
    <w:rsid w:val="0031630D"/>
    <w:rsid w:val="00317586"/>
    <w:rsid w:val="00317781"/>
    <w:rsid w:val="00317848"/>
    <w:rsid w:val="00317C38"/>
    <w:rsid w:val="00320640"/>
    <w:rsid w:val="003219F6"/>
    <w:rsid w:val="00321BFE"/>
    <w:rsid w:val="00321F29"/>
    <w:rsid w:val="003226D6"/>
    <w:rsid w:val="0032292C"/>
    <w:rsid w:val="00323152"/>
    <w:rsid w:val="00323DBB"/>
    <w:rsid w:val="003247CC"/>
    <w:rsid w:val="003252BA"/>
    <w:rsid w:val="00325E2E"/>
    <w:rsid w:val="00326475"/>
    <w:rsid w:val="00326906"/>
    <w:rsid w:val="00326FF1"/>
    <w:rsid w:val="00327372"/>
    <w:rsid w:val="0032744B"/>
    <w:rsid w:val="003278D2"/>
    <w:rsid w:val="003301BE"/>
    <w:rsid w:val="00330CC7"/>
    <w:rsid w:val="00331144"/>
    <w:rsid w:val="0033139B"/>
    <w:rsid w:val="00331420"/>
    <w:rsid w:val="00331CCB"/>
    <w:rsid w:val="00331E08"/>
    <w:rsid w:val="00331F3F"/>
    <w:rsid w:val="00332189"/>
    <w:rsid w:val="00332DF1"/>
    <w:rsid w:val="00333DB3"/>
    <w:rsid w:val="003341C3"/>
    <w:rsid w:val="003342E7"/>
    <w:rsid w:val="0033451D"/>
    <w:rsid w:val="0033515A"/>
    <w:rsid w:val="00336274"/>
    <w:rsid w:val="003364A0"/>
    <w:rsid w:val="00336E17"/>
    <w:rsid w:val="00336F89"/>
    <w:rsid w:val="00336F8B"/>
    <w:rsid w:val="00337433"/>
    <w:rsid w:val="00340196"/>
    <w:rsid w:val="00340A9C"/>
    <w:rsid w:val="00341D47"/>
    <w:rsid w:val="003424D2"/>
    <w:rsid w:val="0034285F"/>
    <w:rsid w:val="00342956"/>
    <w:rsid w:val="0034310D"/>
    <w:rsid w:val="00343956"/>
    <w:rsid w:val="0034445C"/>
    <w:rsid w:val="0034518A"/>
    <w:rsid w:val="003456AF"/>
    <w:rsid w:val="00345789"/>
    <w:rsid w:val="00345C81"/>
    <w:rsid w:val="00347B64"/>
    <w:rsid w:val="00347E74"/>
    <w:rsid w:val="00350165"/>
    <w:rsid w:val="0035060B"/>
    <w:rsid w:val="00351D20"/>
    <w:rsid w:val="00351D73"/>
    <w:rsid w:val="003524BD"/>
    <w:rsid w:val="0035250E"/>
    <w:rsid w:val="00353084"/>
    <w:rsid w:val="00353A5B"/>
    <w:rsid w:val="00354543"/>
    <w:rsid w:val="003547AF"/>
    <w:rsid w:val="00355408"/>
    <w:rsid w:val="00355B6A"/>
    <w:rsid w:val="00355D51"/>
    <w:rsid w:val="003560DF"/>
    <w:rsid w:val="00356A69"/>
    <w:rsid w:val="00357A1B"/>
    <w:rsid w:val="00361B64"/>
    <w:rsid w:val="00362D39"/>
    <w:rsid w:val="00362FBF"/>
    <w:rsid w:val="00363896"/>
    <w:rsid w:val="00363A68"/>
    <w:rsid w:val="00364444"/>
    <w:rsid w:val="003647F4"/>
    <w:rsid w:val="003660B4"/>
    <w:rsid w:val="00366452"/>
    <w:rsid w:val="00366D22"/>
    <w:rsid w:val="00367BA1"/>
    <w:rsid w:val="00367D66"/>
    <w:rsid w:val="0037004E"/>
    <w:rsid w:val="00370EA0"/>
    <w:rsid w:val="003738C0"/>
    <w:rsid w:val="00373FD8"/>
    <w:rsid w:val="00374013"/>
    <w:rsid w:val="003742F5"/>
    <w:rsid w:val="0037463A"/>
    <w:rsid w:val="00374726"/>
    <w:rsid w:val="00374727"/>
    <w:rsid w:val="0037502C"/>
    <w:rsid w:val="00375357"/>
    <w:rsid w:val="003769D3"/>
    <w:rsid w:val="003773DE"/>
    <w:rsid w:val="00377502"/>
    <w:rsid w:val="00380765"/>
    <w:rsid w:val="00380D4A"/>
    <w:rsid w:val="00381BB9"/>
    <w:rsid w:val="00381C87"/>
    <w:rsid w:val="00381CEF"/>
    <w:rsid w:val="003827CC"/>
    <w:rsid w:val="00382D30"/>
    <w:rsid w:val="00384C17"/>
    <w:rsid w:val="00386130"/>
    <w:rsid w:val="0038637D"/>
    <w:rsid w:val="003869F7"/>
    <w:rsid w:val="00386DDC"/>
    <w:rsid w:val="00387733"/>
    <w:rsid w:val="00387BF6"/>
    <w:rsid w:val="00390014"/>
    <w:rsid w:val="0039016E"/>
    <w:rsid w:val="00392CE1"/>
    <w:rsid w:val="00393370"/>
    <w:rsid w:val="00393871"/>
    <w:rsid w:val="00393D9C"/>
    <w:rsid w:val="00394C1F"/>
    <w:rsid w:val="00394D6E"/>
    <w:rsid w:val="0039518E"/>
    <w:rsid w:val="00396A33"/>
    <w:rsid w:val="00396DD2"/>
    <w:rsid w:val="00396FAB"/>
    <w:rsid w:val="003970F1"/>
    <w:rsid w:val="003973AD"/>
    <w:rsid w:val="003A085A"/>
    <w:rsid w:val="003A0E84"/>
    <w:rsid w:val="003A1FFC"/>
    <w:rsid w:val="003A2115"/>
    <w:rsid w:val="003A21DD"/>
    <w:rsid w:val="003A2390"/>
    <w:rsid w:val="003A23E1"/>
    <w:rsid w:val="003A3294"/>
    <w:rsid w:val="003A37C8"/>
    <w:rsid w:val="003A3EDE"/>
    <w:rsid w:val="003A4E12"/>
    <w:rsid w:val="003B0328"/>
    <w:rsid w:val="003B1B68"/>
    <w:rsid w:val="003B1CC3"/>
    <w:rsid w:val="003B2266"/>
    <w:rsid w:val="003B2AB7"/>
    <w:rsid w:val="003B2CA4"/>
    <w:rsid w:val="003B32E9"/>
    <w:rsid w:val="003B405C"/>
    <w:rsid w:val="003B4FF2"/>
    <w:rsid w:val="003B5365"/>
    <w:rsid w:val="003B58FC"/>
    <w:rsid w:val="003B59CC"/>
    <w:rsid w:val="003B5AEC"/>
    <w:rsid w:val="003B652E"/>
    <w:rsid w:val="003B6B7B"/>
    <w:rsid w:val="003B6EEF"/>
    <w:rsid w:val="003B73C3"/>
    <w:rsid w:val="003B7FD5"/>
    <w:rsid w:val="003C03F3"/>
    <w:rsid w:val="003C04DD"/>
    <w:rsid w:val="003C0CC9"/>
    <w:rsid w:val="003C1215"/>
    <w:rsid w:val="003C1B44"/>
    <w:rsid w:val="003C25D9"/>
    <w:rsid w:val="003C2706"/>
    <w:rsid w:val="003C27F3"/>
    <w:rsid w:val="003C284D"/>
    <w:rsid w:val="003C2BD4"/>
    <w:rsid w:val="003C4331"/>
    <w:rsid w:val="003C4622"/>
    <w:rsid w:val="003C4B4C"/>
    <w:rsid w:val="003C51BB"/>
    <w:rsid w:val="003C5536"/>
    <w:rsid w:val="003C5E0D"/>
    <w:rsid w:val="003C60C5"/>
    <w:rsid w:val="003C6421"/>
    <w:rsid w:val="003C6AB0"/>
    <w:rsid w:val="003C6CB3"/>
    <w:rsid w:val="003C799E"/>
    <w:rsid w:val="003C7CCA"/>
    <w:rsid w:val="003C7E1F"/>
    <w:rsid w:val="003D01BC"/>
    <w:rsid w:val="003D14C9"/>
    <w:rsid w:val="003D264F"/>
    <w:rsid w:val="003D2E98"/>
    <w:rsid w:val="003D32BB"/>
    <w:rsid w:val="003D34B4"/>
    <w:rsid w:val="003D5904"/>
    <w:rsid w:val="003D69C8"/>
    <w:rsid w:val="003D6A6F"/>
    <w:rsid w:val="003D71D8"/>
    <w:rsid w:val="003E0236"/>
    <w:rsid w:val="003E0437"/>
    <w:rsid w:val="003E26B4"/>
    <w:rsid w:val="003E3C9C"/>
    <w:rsid w:val="003E51D9"/>
    <w:rsid w:val="003E5B40"/>
    <w:rsid w:val="003E63FD"/>
    <w:rsid w:val="003E6558"/>
    <w:rsid w:val="003E691C"/>
    <w:rsid w:val="003E7889"/>
    <w:rsid w:val="003F0431"/>
    <w:rsid w:val="003F0A91"/>
    <w:rsid w:val="003F0FF2"/>
    <w:rsid w:val="003F1110"/>
    <w:rsid w:val="003F16BE"/>
    <w:rsid w:val="003F1733"/>
    <w:rsid w:val="003F1AFC"/>
    <w:rsid w:val="003F1C80"/>
    <w:rsid w:val="003F1EBA"/>
    <w:rsid w:val="003F2F78"/>
    <w:rsid w:val="003F32C0"/>
    <w:rsid w:val="003F3832"/>
    <w:rsid w:val="003F4AFF"/>
    <w:rsid w:val="003F5BFD"/>
    <w:rsid w:val="003F780E"/>
    <w:rsid w:val="003F78A3"/>
    <w:rsid w:val="0040011C"/>
    <w:rsid w:val="00400B76"/>
    <w:rsid w:val="00401306"/>
    <w:rsid w:val="004019C4"/>
    <w:rsid w:val="00402083"/>
    <w:rsid w:val="00402084"/>
    <w:rsid w:val="00402391"/>
    <w:rsid w:val="0040357A"/>
    <w:rsid w:val="004047C0"/>
    <w:rsid w:val="00406507"/>
    <w:rsid w:val="00406AF1"/>
    <w:rsid w:val="004076B3"/>
    <w:rsid w:val="00410C4A"/>
    <w:rsid w:val="00411216"/>
    <w:rsid w:val="00411BAD"/>
    <w:rsid w:val="00412937"/>
    <w:rsid w:val="0041328F"/>
    <w:rsid w:val="00413BDD"/>
    <w:rsid w:val="00413BF7"/>
    <w:rsid w:val="00413CA6"/>
    <w:rsid w:val="00413E32"/>
    <w:rsid w:val="00414AF2"/>
    <w:rsid w:val="00415297"/>
    <w:rsid w:val="0041589E"/>
    <w:rsid w:val="0041608F"/>
    <w:rsid w:val="00416E94"/>
    <w:rsid w:val="004178B1"/>
    <w:rsid w:val="00417F11"/>
    <w:rsid w:val="0042119A"/>
    <w:rsid w:val="0042184B"/>
    <w:rsid w:val="00421DC8"/>
    <w:rsid w:val="0042239B"/>
    <w:rsid w:val="004224FA"/>
    <w:rsid w:val="00422739"/>
    <w:rsid w:val="00424752"/>
    <w:rsid w:val="00425231"/>
    <w:rsid w:val="004261E2"/>
    <w:rsid w:val="0042642B"/>
    <w:rsid w:val="0042704A"/>
    <w:rsid w:val="00427402"/>
    <w:rsid w:val="0042750E"/>
    <w:rsid w:val="0042799D"/>
    <w:rsid w:val="00427E62"/>
    <w:rsid w:val="00430983"/>
    <w:rsid w:val="00430AD6"/>
    <w:rsid w:val="00431224"/>
    <w:rsid w:val="00433BB7"/>
    <w:rsid w:val="00434243"/>
    <w:rsid w:val="00434873"/>
    <w:rsid w:val="00436981"/>
    <w:rsid w:val="00436AF7"/>
    <w:rsid w:val="00437C34"/>
    <w:rsid w:val="004403CE"/>
    <w:rsid w:val="00440664"/>
    <w:rsid w:val="00440DE9"/>
    <w:rsid w:val="004414F0"/>
    <w:rsid w:val="004435A8"/>
    <w:rsid w:val="00443A1C"/>
    <w:rsid w:val="00443ADA"/>
    <w:rsid w:val="00443F3B"/>
    <w:rsid w:val="004449F9"/>
    <w:rsid w:val="00444B77"/>
    <w:rsid w:val="00444DF1"/>
    <w:rsid w:val="004451C9"/>
    <w:rsid w:val="004458CD"/>
    <w:rsid w:val="00445A4C"/>
    <w:rsid w:val="00445F47"/>
    <w:rsid w:val="00446A6F"/>
    <w:rsid w:val="00446DB2"/>
    <w:rsid w:val="00447AEB"/>
    <w:rsid w:val="00447E1D"/>
    <w:rsid w:val="004530EC"/>
    <w:rsid w:val="00453B8C"/>
    <w:rsid w:val="00453E2E"/>
    <w:rsid w:val="00454256"/>
    <w:rsid w:val="0045505C"/>
    <w:rsid w:val="00455181"/>
    <w:rsid w:val="004553B9"/>
    <w:rsid w:val="0045540D"/>
    <w:rsid w:val="00455587"/>
    <w:rsid w:val="00455AF9"/>
    <w:rsid w:val="00455BB7"/>
    <w:rsid w:val="004565CD"/>
    <w:rsid w:val="00456655"/>
    <w:rsid w:val="00456917"/>
    <w:rsid w:val="00461751"/>
    <w:rsid w:val="004619E8"/>
    <w:rsid w:val="0046259C"/>
    <w:rsid w:val="00463809"/>
    <w:rsid w:val="0046384A"/>
    <w:rsid w:val="0046395C"/>
    <w:rsid w:val="00463C0C"/>
    <w:rsid w:val="00463F42"/>
    <w:rsid w:val="00463F9A"/>
    <w:rsid w:val="004647C1"/>
    <w:rsid w:val="004663DA"/>
    <w:rsid w:val="00466486"/>
    <w:rsid w:val="004665E3"/>
    <w:rsid w:val="0046795B"/>
    <w:rsid w:val="00470E05"/>
    <w:rsid w:val="00471319"/>
    <w:rsid w:val="00471A89"/>
    <w:rsid w:val="00471E28"/>
    <w:rsid w:val="00472102"/>
    <w:rsid w:val="00472E7A"/>
    <w:rsid w:val="0047536C"/>
    <w:rsid w:val="00475E1F"/>
    <w:rsid w:val="00476B59"/>
    <w:rsid w:val="004772E9"/>
    <w:rsid w:val="00477AEB"/>
    <w:rsid w:val="00477AFE"/>
    <w:rsid w:val="00477D39"/>
    <w:rsid w:val="00480338"/>
    <w:rsid w:val="004813F4"/>
    <w:rsid w:val="004821D9"/>
    <w:rsid w:val="00482BBA"/>
    <w:rsid w:val="00483073"/>
    <w:rsid w:val="0048369F"/>
    <w:rsid w:val="00483DA1"/>
    <w:rsid w:val="00484D10"/>
    <w:rsid w:val="00484D98"/>
    <w:rsid w:val="004853D4"/>
    <w:rsid w:val="004864EA"/>
    <w:rsid w:val="0048687D"/>
    <w:rsid w:val="00486D5C"/>
    <w:rsid w:val="00486F3B"/>
    <w:rsid w:val="004879F4"/>
    <w:rsid w:val="00487B90"/>
    <w:rsid w:val="004901CA"/>
    <w:rsid w:val="004908C0"/>
    <w:rsid w:val="004910F4"/>
    <w:rsid w:val="0049153E"/>
    <w:rsid w:val="004916C9"/>
    <w:rsid w:val="00491B47"/>
    <w:rsid w:val="0049204B"/>
    <w:rsid w:val="00492475"/>
    <w:rsid w:val="004931AC"/>
    <w:rsid w:val="00494057"/>
    <w:rsid w:val="00494420"/>
    <w:rsid w:val="00494602"/>
    <w:rsid w:val="0049586D"/>
    <w:rsid w:val="004958A4"/>
    <w:rsid w:val="00495E60"/>
    <w:rsid w:val="004966AF"/>
    <w:rsid w:val="00496F39"/>
    <w:rsid w:val="004976F9"/>
    <w:rsid w:val="004A00CA"/>
    <w:rsid w:val="004A2E08"/>
    <w:rsid w:val="004A336E"/>
    <w:rsid w:val="004A388A"/>
    <w:rsid w:val="004A41B3"/>
    <w:rsid w:val="004A42F2"/>
    <w:rsid w:val="004A435A"/>
    <w:rsid w:val="004A4EAF"/>
    <w:rsid w:val="004A5401"/>
    <w:rsid w:val="004A56D8"/>
    <w:rsid w:val="004A5D88"/>
    <w:rsid w:val="004A6B97"/>
    <w:rsid w:val="004B0062"/>
    <w:rsid w:val="004B0336"/>
    <w:rsid w:val="004B0A44"/>
    <w:rsid w:val="004B1AA2"/>
    <w:rsid w:val="004B202A"/>
    <w:rsid w:val="004B27D4"/>
    <w:rsid w:val="004B3A67"/>
    <w:rsid w:val="004B3BA6"/>
    <w:rsid w:val="004B3FA4"/>
    <w:rsid w:val="004B478D"/>
    <w:rsid w:val="004B5837"/>
    <w:rsid w:val="004B5E3E"/>
    <w:rsid w:val="004B6329"/>
    <w:rsid w:val="004B66E4"/>
    <w:rsid w:val="004B7359"/>
    <w:rsid w:val="004B73F0"/>
    <w:rsid w:val="004C1539"/>
    <w:rsid w:val="004C1A31"/>
    <w:rsid w:val="004C3F69"/>
    <w:rsid w:val="004C435B"/>
    <w:rsid w:val="004C4B77"/>
    <w:rsid w:val="004C4C89"/>
    <w:rsid w:val="004C5162"/>
    <w:rsid w:val="004C5D99"/>
    <w:rsid w:val="004C5F14"/>
    <w:rsid w:val="004C65D1"/>
    <w:rsid w:val="004C6FAA"/>
    <w:rsid w:val="004C7EA1"/>
    <w:rsid w:val="004D066E"/>
    <w:rsid w:val="004D076E"/>
    <w:rsid w:val="004D0FAC"/>
    <w:rsid w:val="004D1104"/>
    <w:rsid w:val="004D1CE5"/>
    <w:rsid w:val="004D1EFB"/>
    <w:rsid w:val="004D2A15"/>
    <w:rsid w:val="004D3D21"/>
    <w:rsid w:val="004D3EE5"/>
    <w:rsid w:val="004D470B"/>
    <w:rsid w:val="004D477C"/>
    <w:rsid w:val="004D519C"/>
    <w:rsid w:val="004D5315"/>
    <w:rsid w:val="004D5F6F"/>
    <w:rsid w:val="004D69C2"/>
    <w:rsid w:val="004D72B6"/>
    <w:rsid w:val="004D76E0"/>
    <w:rsid w:val="004E06E8"/>
    <w:rsid w:val="004E090C"/>
    <w:rsid w:val="004E10D0"/>
    <w:rsid w:val="004E1F26"/>
    <w:rsid w:val="004E2BD5"/>
    <w:rsid w:val="004E2E86"/>
    <w:rsid w:val="004E3084"/>
    <w:rsid w:val="004E36F0"/>
    <w:rsid w:val="004E382F"/>
    <w:rsid w:val="004E383A"/>
    <w:rsid w:val="004E5214"/>
    <w:rsid w:val="004E5B35"/>
    <w:rsid w:val="004E76B1"/>
    <w:rsid w:val="004F00FE"/>
    <w:rsid w:val="004F1C2C"/>
    <w:rsid w:val="004F2976"/>
    <w:rsid w:val="004F3288"/>
    <w:rsid w:val="004F45FA"/>
    <w:rsid w:val="004F4804"/>
    <w:rsid w:val="004F4AD1"/>
    <w:rsid w:val="004F4E41"/>
    <w:rsid w:val="004F53DF"/>
    <w:rsid w:val="004F5808"/>
    <w:rsid w:val="004F5919"/>
    <w:rsid w:val="004F60CA"/>
    <w:rsid w:val="004F66CC"/>
    <w:rsid w:val="004F6A0C"/>
    <w:rsid w:val="004F6CDC"/>
    <w:rsid w:val="004F76A7"/>
    <w:rsid w:val="005006BB"/>
    <w:rsid w:val="00500846"/>
    <w:rsid w:val="005010BB"/>
    <w:rsid w:val="005040F8"/>
    <w:rsid w:val="0050411B"/>
    <w:rsid w:val="0050525D"/>
    <w:rsid w:val="005056FA"/>
    <w:rsid w:val="00505A4B"/>
    <w:rsid w:val="00507532"/>
    <w:rsid w:val="00507762"/>
    <w:rsid w:val="0051015E"/>
    <w:rsid w:val="0051040B"/>
    <w:rsid w:val="00510DFF"/>
    <w:rsid w:val="00511515"/>
    <w:rsid w:val="0051190C"/>
    <w:rsid w:val="00511A0A"/>
    <w:rsid w:val="00511D85"/>
    <w:rsid w:val="00512923"/>
    <w:rsid w:val="00513BE6"/>
    <w:rsid w:val="00513EE4"/>
    <w:rsid w:val="00513FF6"/>
    <w:rsid w:val="00514142"/>
    <w:rsid w:val="0051456A"/>
    <w:rsid w:val="00514E68"/>
    <w:rsid w:val="00514F85"/>
    <w:rsid w:val="00516054"/>
    <w:rsid w:val="00516B95"/>
    <w:rsid w:val="0051747F"/>
    <w:rsid w:val="00517547"/>
    <w:rsid w:val="00517941"/>
    <w:rsid w:val="005200B8"/>
    <w:rsid w:val="00520A57"/>
    <w:rsid w:val="00520B85"/>
    <w:rsid w:val="005212F3"/>
    <w:rsid w:val="00521835"/>
    <w:rsid w:val="00522B71"/>
    <w:rsid w:val="00522CC5"/>
    <w:rsid w:val="00523921"/>
    <w:rsid w:val="00523A8D"/>
    <w:rsid w:val="00523FD9"/>
    <w:rsid w:val="00524129"/>
    <w:rsid w:val="00524A39"/>
    <w:rsid w:val="00524A6B"/>
    <w:rsid w:val="00524DDD"/>
    <w:rsid w:val="00525CCE"/>
    <w:rsid w:val="005272B7"/>
    <w:rsid w:val="005277EC"/>
    <w:rsid w:val="00531F14"/>
    <w:rsid w:val="00532AC2"/>
    <w:rsid w:val="0053327E"/>
    <w:rsid w:val="00534392"/>
    <w:rsid w:val="00534BD4"/>
    <w:rsid w:val="00534C07"/>
    <w:rsid w:val="005362B3"/>
    <w:rsid w:val="00537A25"/>
    <w:rsid w:val="00537BC0"/>
    <w:rsid w:val="00537D47"/>
    <w:rsid w:val="00537D6A"/>
    <w:rsid w:val="00540386"/>
    <w:rsid w:val="005407F4"/>
    <w:rsid w:val="0054081D"/>
    <w:rsid w:val="00541577"/>
    <w:rsid w:val="00541765"/>
    <w:rsid w:val="00541C75"/>
    <w:rsid w:val="005420C6"/>
    <w:rsid w:val="00542250"/>
    <w:rsid w:val="00542886"/>
    <w:rsid w:val="00542B62"/>
    <w:rsid w:val="0054301D"/>
    <w:rsid w:val="005431FC"/>
    <w:rsid w:val="00543751"/>
    <w:rsid w:val="00543975"/>
    <w:rsid w:val="00544996"/>
    <w:rsid w:val="00544FF8"/>
    <w:rsid w:val="005452FF"/>
    <w:rsid w:val="005454B7"/>
    <w:rsid w:val="00545986"/>
    <w:rsid w:val="00546024"/>
    <w:rsid w:val="005467EC"/>
    <w:rsid w:val="00550293"/>
    <w:rsid w:val="00550384"/>
    <w:rsid w:val="00550468"/>
    <w:rsid w:val="00550C7F"/>
    <w:rsid w:val="005526C6"/>
    <w:rsid w:val="00553E52"/>
    <w:rsid w:val="0055612A"/>
    <w:rsid w:val="00557094"/>
    <w:rsid w:val="005572C0"/>
    <w:rsid w:val="00557505"/>
    <w:rsid w:val="005577EC"/>
    <w:rsid w:val="00560558"/>
    <w:rsid w:val="00560B47"/>
    <w:rsid w:val="00561B79"/>
    <w:rsid w:val="00562549"/>
    <w:rsid w:val="005636A3"/>
    <w:rsid w:val="00564A0D"/>
    <w:rsid w:val="00564BFC"/>
    <w:rsid w:val="005657D2"/>
    <w:rsid w:val="00565B8A"/>
    <w:rsid w:val="0056679A"/>
    <w:rsid w:val="00570ECF"/>
    <w:rsid w:val="00571992"/>
    <w:rsid w:val="00571C01"/>
    <w:rsid w:val="0057262E"/>
    <w:rsid w:val="0057265E"/>
    <w:rsid w:val="00572733"/>
    <w:rsid w:val="00574310"/>
    <w:rsid w:val="005746B3"/>
    <w:rsid w:val="0057484B"/>
    <w:rsid w:val="00574C4D"/>
    <w:rsid w:val="0057602E"/>
    <w:rsid w:val="00576057"/>
    <w:rsid w:val="0057656D"/>
    <w:rsid w:val="00576574"/>
    <w:rsid w:val="0057697C"/>
    <w:rsid w:val="00577528"/>
    <w:rsid w:val="00577C84"/>
    <w:rsid w:val="005800D5"/>
    <w:rsid w:val="005806BF"/>
    <w:rsid w:val="00580F9B"/>
    <w:rsid w:val="005815D5"/>
    <w:rsid w:val="00581D5C"/>
    <w:rsid w:val="00581E7C"/>
    <w:rsid w:val="0058219D"/>
    <w:rsid w:val="0058301E"/>
    <w:rsid w:val="0058323B"/>
    <w:rsid w:val="00583995"/>
    <w:rsid w:val="005842C9"/>
    <w:rsid w:val="00584FCE"/>
    <w:rsid w:val="00585046"/>
    <w:rsid w:val="005852F5"/>
    <w:rsid w:val="0058564A"/>
    <w:rsid w:val="00585694"/>
    <w:rsid w:val="00585D05"/>
    <w:rsid w:val="00585F65"/>
    <w:rsid w:val="00587C4D"/>
    <w:rsid w:val="00587D73"/>
    <w:rsid w:val="0059035D"/>
    <w:rsid w:val="0059060C"/>
    <w:rsid w:val="00591C2F"/>
    <w:rsid w:val="00592A8F"/>
    <w:rsid w:val="00592F46"/>
    <w:rsid w:val="00593D0A"/>
    <w:rsid w:val="00593D98"/>
    <w:rsid w:val="005951BC"/>
    <w:rsid w:val="0059556C"/>
    <w:rsid w:val="005959BE"/>
    <w:rsid w:val="00596B86"/>
    <w:rsid w:val="00597300"/>
    <w:rsid w:val="005A0E52"/>
    <w:rsid w:val="005A1163"/>
    <w:rsid w:val="005A1296"/>
    <w:rsid w:val="005A14B5"/>
    <w:rsid w:val="005A1EC7"/>
    <w:rsid w:val="005A20C3"/>
    <w:rsid w:val="005A5A28"/>
    <w:rsid w:val="005A5F2D"/>
    <w:rsid w:val="005A6925"/>
    <w:rsid w:val="005A760E"/>
    <w:rsid w:val="005A7748"/>
    <w:rsid w:val="005B0606"/>
    <w:rsid w:val="005B15E1"/>
    <w:rsid w:val="005B182B"/>
    <w:rsid w:val="005B1ACE"/>
    <w:rsid w:val="005B1FD1"/>
    <w:rsid w:val="005B31F4"/>
    <w:rsid w:val="005B36BF"/>
    <w:rsid w:val="005B3DA8"/>
    <w:rsid w:val="005B4D03"/>
    <w:rsid w:val="005B56F2"/>
    <w:rsid w:val="005B6722"/>
    <w:rsid w:val="005C08C3"/>
    <w:rsid w:val="005C0F7A"/>
    <w:rsid w:val="005C388D"/>
    <w:rsid w:val="005C4B62"/>
    <w:rsid w:val="005C5232"/>
    <w:rsid w:val="005C549B"/>
    <w:rsid w:val="005C59B2"/>
    <w:rsid w:val="005C59E5"/>
    <w:rsid w:val="005C5E2D"/>
    <w:rsid w:val="005C628B"/>
    <w:rsid w:val="005C6F43"/>
    <w:rsid w:val="005D0BD5"/>
    <w:rsid w:val="005D1289"/>
    <w:rsid w:val="005D139E"/>
    <w:rsid w:val="005D17FF"/>
    <w:rsid w:val="005D23AC"/>
    <w:rsid w:val="005D377C"/>
    <w:rsid w:val="005D4A4C"/>
    <w:rsid w:val="005D51A7"/>
    <w:rsid w:val="005D589B"/>
    <w:rsid w:val="005D5CDE"/>
    <w:rsid w:val="005D6397"/>
    <w:rsid w:val="005D688A"/>
    <w:rsid w:val="005D719F"/>
    <w:rsid w:val="005E00A2"/>
    <w:rsid w:val="005E0B52"/>
    <w:rsid w:val="005E17B7"/>
    <w:rsid w:val="005E19C9"/>
    <w:rsid w:val="005E241B"/>
    <w:rsid w:val="005E3B91"/>
    <w:rsid w:val="005E3C25"/>
    <w:rsid w:val="005E3FBB"/>
    <w:rsid w:val="005E41D2"/>
    <w:rsid w:val="005E4438"/>
    <w:rsid w:val="005E4DCA"/>
    <w:rsid w:val="005E5359"/>
    <w:rsid w:val="005E6383"/>
    <w:rsid w:val="005E6F1E"/>
    <w:rsid w:val="005E7C95"/>
    <w:rsid w:val="005E7F32"/>
    <w:rsid w:val="005F0F7E"/>
    <w:rsid w:val="005F1538"/>
    <w:rsid w:val="005F1C1E"/>
    <w:rsid w:val="005F23C8"/>
    <w:rsid w:val="005F2500"/>
    <w:rsid w:val="005F2CAC"/>
    <w:rsid w:val="005F2FAF"/>
    <w:rsid w:val="005F3249"/>
    <w:rsid w:val="005F3EC7"/>
    <w:rsid w:val="005F4129"/>
    <w:rsid w:val="005F435C"/>
    <w:rsid w:val="005F49D3"/>
    <w:rsid w:val="005F5030"/>
    <w:rsid w:val="005F513A"/>
    <w:rsid w:val="005F5F22"/>
    <w:rsid w:val="005F69F2"/>
    <w:rsid w:val="005F6C87"/>
    <w:rsid w:val="005F7D8E"/>
    <w:rsid w:val="0060131C"/>
    <w:rsid w:val="00601868"/>
    <w:rsid w:val="00601A97"/>
    <w:rsid w:val="0060407C"/>
    <w:rsid w:val="00604A7A"/>
    <w:rsid w:val="00604DF6"/>
    <w:rsid w:val="00605092"/>
    <w:rsid w:val="00605737"/>
    <w:rsid w:val="00605793"/>
    <w:rsid w:val="0060657D"/>
    <w:rsid w:val="00606B3C"/>
    <w:rsid w:val="0060703D"/>
    <w:rsid w:val="006071A7"/>
    <w:rsid w:val="006074B3"/>
    <w:rsid w:val="006077C2"/>
    <w:rsid w:val="006078CF"/>
    <w:rsid w:val="00607CFF"/>
    <w:rsid w:val="00607F2B"/>
    <w:rsid w:val="00610240"/>
    <w:rsid w:val="0061134E"/>
    <w:rsid w:val="006122C4"/>
    <w:rsid w:val="00613718"/>
    <w:rsid w:val="00614EC9"/>
    <w:rsid w:val="00615B8A"/>
    <w:rsid w:val="006162CF"/>
    <w:rsid w:val="00616CEA"/>
    <w:rsid w:val="0061714B"/>
    <w:rsid w:val="0061787E"/>
    <w:rsid w:val="00620D59"/>
    <w:rsid w:val="00620E97"/>
    <w:rsid w:val="00621192"/>
    <w:rsid w:val="00621966"/>
    <w:rsid w:val="00622805"/>
    <w:rsid w:val="00623783"/>
    <w:rsid w:val="006238FF"/>
    <w:rsid w:val="006241F9"/>
    <w:rsid w:val="006250D0"/>
    <w:rsid w:val="00625883"/>
    <w:rsid w:val="00625990"/>
    <w:rsid w:val="00626843"/>
    <w:rsid w:val="00630214"/>
    <w:rsid w:val="00630912"/>
    <w:rsid w:val="00631315"/>
    <w:rsid w:val="006314C6"/>
    <w:rsid w:val="0063153C"/>
    <w:rsid w:val="00632077"/>
    <w:rsid w:val="00632144"/>
    <w:rsid w:val="006322F6"/>
    <w:rsid w:val="0063236B"/>
    <w:rsid w:val="0063245E"/>
    <w:rsid w:val="00632677"/>
    <w:rsid w:val="00632B70"/>
    <w:rsid w:val="006331B0"/>
    <w:rsid w:val="00633E56"/>
    <w:rsid w:val="00634423"/>
    <w:rsid w:val="0063467C"/>
    <w:rsid w:val="006348E7"/>
    <w:rsid w:val="00634BC2"/>
    <w:rsid w:val="00641AE8"/>
    <w:rsid w:val="00641CC8"/>
    <w:rsid w:val="006437C0"/>
    <w:rsid w:val="00643A1A"/>
    <w:rsid w:val="0064433D"/>
    <w:rsid w:val="00644CC3"/>
    <w:rsid w:val="006454FC"/>
    <w:rsid w:val="00645D01"/>
    <w:rsid w:val="0064632F"/>
    <w:rsid w:val="006466E4"/>
    <w:rsid w:val="00646960"/>
    <w:rsid w:val="00647B88"/>
    <w:rsid w:val="00647B9E"/>
    <w:rsid w:val="00650167"/>
    <w:rsid w:val="00650651"/>
    <w:rsid w:val="00650876"/>
    <w:rsid w:val="00650F87"/>
    <w:rsid w:val="00652136"/>
    <w:rsid w:val="00652FC4"/>
    <w:rsid w:val="00654646"/>
    <w:rsid w:val="00654BB5"/>
    <w:rsid w:val="00654CA3"/>
    <w:rsid w:val="00655A41"/>
    <w:rsid w:val="00656117"/>
    <w:rsid w:val="006562F0"/>
    <w:rsid w:val="00657329"/>
    <w:rsid w:val="006579C0"/>
    <w:rsid w:val="00660D51"/>
    <w:rsid w:val="00661B93"/>
    <w:rsid w:val="00661D6F"/>
    <w:rsid w:val="00661DD0"/>
    <w:rsid w:val="00661DFE"/>
    <w:rsid w:val="00662A93"/>
    <w:rsid w:val="00662CD2"/>
    <w:rsid w:val="00663B7E"/>
    <w:rsid w:val="006641A0"/>
    <w:rsid w:val="006648EE"/>
    <w:rsid w:val="00664CB9"/>
    <w:rsid w:val="0066543E"/>
    <w:rsid w:val="006659C7"/>
    <w:rsid w:val="00665BB3"/>
    <w:rsid w:val="00666334"/>
    <w:rsid w:val="006700E1"/>
    <w:rsid w:val="006704DE"/>
    <w:rsid w:val="00671483"/>
    <w:rsid w:val="0067159E"/>
    <w:rsid w:val="00672E35"/>
    <w:rsid w:val="0067325C"/>
    <w:rsid w:val="00673A95"/>
    <w:rsid w:val="00673E53"/>
    <w:rsid w:val="006752C1"/>
    <w:rsid w:val="0067535D"/>
    <w:rsid w:val="00675393"/>
    <w:rsid w:val="006756FA"/>
    <w:rsid w:val="00675FAD"/>
    <w:rsid w:val="00675FD4"/>
    <w:rsid w:val="00676D44"/>
    <w:rsid w:val="00677491"/>
    <w:rsid w:val="006775C9"/>
    <w:rsid w:val="00677AA0"/>
    <w:rsid w:val="00681450"/>
    <w:rsid w:val="006814FE"/>
    <w:rsid w:val="00681F9A"/>
    <w:rsid w:val="006826E1"/>
    <w:rsid w:val="00682DF6"/>
    <w:rsid w:val="006836D5"/>
    <w:rsid w:val="0068429D"/>
    <w:rsid w:val="0068464E"/>
    <w:rsid w:val="0068499A"/>
    <w:rsid w:val="006859C1"/>
    <w:rsid w:val="0068638B"/>
    <w:rsid w:val="00686BC3"/>
    <w:rsid w:val="0068773B"/>
    <w:rsid w:val="00690567"/>
    <w:rsid w:val="006906E2"/>
    <w:rsid w:val="006914D1"/>
    <w:rsid w:val="00691CC6"/>
    <w:rsid w:val="00692CCB"/>
    <w:rsid w:val="006931F0"/>
    <w:rsid w:val="0069457B"/>
    <w:rsid w:val="00694AD0"/>
    <w:rsid w:val="00694C44"/>
    <w:rsid w:val="00694DAD"/>
    <w:rsid w:val="006951C7"/>
    <w:rsid w:val="00695BE5"/>
    <w:rsid w:val="00695F88"/>
    <w:rsid w:val="0069626C"/>
    <w:rsid w:val="00696DF0"/>
    <w:rsid w:val="006970C7"/>
    <w:rsid w:val="006970F7"/>
    <w:rsid w:val="006973D2"/>
    <w:rsid w:val="006978E8"/>
    <w:rsid w:val="00697A19"/>
    <w:rsid w:val="006A0B6F"/>
    <w:rsid w:val="006A0FC7"/>
    <w:rsid w:val="006A1E01"/>
    <w:rsid w:val="006A2F61"/>
    <w:rsid w:val="006A3692"/>
    <w:rsid w:val="006A3BA0"/>
    <w:rsid w:val="006A4306"/>
    <w:rsid w:val="006A5F1B"/>
    <w:rsid w:val="006A63A1"/>
    <w:rsid w:val="006A6F2E"/>
    <w:rsid w:val="006A6F32"/>
    <w:rsid w:val="006A70DA"/>
    <w:rsid w:val="006A749B"/>
    <w:rsid w:val="006B0732"/>
    <w:rsid w:val="006B07EF"/>
    <w:rsid w:val="006B090B"/>
    <w:rsid w:val="006B0A2E"/>
    <w:rsid w:val="006B1521"/>
    <w:rsid w:val="006B1EAF"/>
    <w:rsid w:val="006B22D2"/>
    <w:rsid w:val="006B3F99"/>
    <w:rsid w:val="006B4CA2"/>
    <w:rsid w:val="006B604C"/>
    <w:rsid w:val="006B74E3"/>
    <w:rsid w:val="006C032B"/>
    <w:rsid w:val="006C052A"/>
    <w:rsid w:val="006C275C"/>
    <w:rsid w:val="006C3E28"/>
    <w:rsid w:val="006C40D1"/>
    <w:rsid w:val="006C44E5"/>
    <w:rsid w:val="006C46E2"/>
    <w:rsid w:val="006C48D9"/>
    <w:rsid w:val="006C4D65"/>
    <w:rsid w:val="006C7518"/>
    <w:rsid w:val="006C7865"/>
    <w:rsid w:val="006D0480"/>
    <w:rsid w:val="006D06F3"/>
    <w:rsid w:val="006D0E30"/>
    <w:rsid w:val="006D1A9D"/>
    <w:rsid w:val="006D2CFF"/>
    <w:rsid w:val="006D2DF3"/>
    <w:rsid w:val="006D4582"/>
    <w:rsid w:val="006D57EE"/>
    <w:rsid w:val="006D5C7B"/>
    <w:rsid w:val="006D5F83"/>
    <w:rsid w:val="006D6C62"/>
    <w:rsid w:val="006D7029"/>
    <w:rsid w:val="006D7396"/>
    <w:rsid w:val="006D7838"/>
    <w:rsid w:val="006D7D23"/>
    <w:rsid w:val="006E03B4"/>
    <w:rsid w:val="006E0C4A"/>
    <w:rsid w:val="006E13A7"/>
    <w:rsid w:val="006E2761"/>
    <w:rsid w:val="006E4150"/>
    <w:rsid w:val="006E4589"/>
    <w:rsid w:val="006E5A27"/>
    <w:rsid w:val="006E63C5"/>
    <w:rsid w:val="006E6AE3"/>
    <w:rsid w:val="006E6D7A"/>
    <w:rsid w:val="006E6DBE"/>
    <w:rsid w:val="006E788B"/>
    <w:rsid w:val="006E7EDA"/>
    <w:rsid w:val="006F20B9"/>
    <w:rsid w:val="006F244D"/>
    <w:rsid w:val="006F3DC3"/>
    <w:rsid w:val="006F438F"/>
    <w:rsid w:val="006F453D"/>
    <w:rsid w:val="006F4C55"/>
    <w:rsid w:val="006F5391"/>
    <w:rsid w:val="006F576F"/>
    <w:rsid w:val="007015C7"/>
    <w:rsid w:val="0070169F"/>
    <w:rsid w:val="00701732"/>
    <w:rsid w:val="00701AF8"/>
    <w:rsid w:val="00701D3F"/>
    <w:rsid w:val="0070256B"/>
    <w:rsid w:val="007032EE"/>
    <w:rsid w:val="00703CCB"/>
    <w:rsid w:val="0070435F"/>
    <w:rsid w:val="00706247"/>
    <w:rsid w:val="00706B01"/>
    <w:rsid w:val="00706BE3"/>
    <w:rsid w:val="00706CFA"/>
    <w:rsid w:val="007100BF"/>
    <w:rsid w:val="007103E1"/>
    <w:rsid w:val="00710597"/>
    <w:rsid w:val="007112C4"/>
    <w:rsid w:val="00711353"/>
    <w:rsid w:val="00711577"/>
    <w:rsid w:val="00711806"/>
    <w:rsid w:val="00711BD4"/>
    <w:rsid w:val="007163DD"/>
    <w:rsid w:val="007169CE"/>
    <w:rsid w:val="007177DA"/>
    <w:rsid w:val="00717830"/>
    <w:rsid w:val="0072052C"/>
    <w:rsid w:val="007208D7"/>
    <w:rsid w:val="007209EF"/>
    <w:rsid w:val="00720D71"/>
    <w:rsid w:val="00721A28"/>
    <w:rsid w:val="00722D74"/>
    <w:rsid w:val="00723223"/>
    <w:rsid w:val="00723B79"/>
    <w:rsid w:val="00724955"/>
    <w:rsid w:val="00725113"/>
    <w:rsid w:val="00725612"/>
    <w:rsid w:val="007266BC"/>
    <w:rsid w:val="007267EB"/>
    <w:rsid w:val="00726D58"/>
    <w:rsid w:val="00727587"/>
    <w:rsid w:val="0072767D"/>
    <w:rsid w:val="00730AD8"/>
    <w:rsid w:val="00730B2E"/>
    <w:rsid w:val="007313DB"/>
    <w:rsid w:val="00732DDD"/>
    <w:rsid w:val="00732F58"/>
    <w:rsid w:val="00733314"/>
    <w:rsid w:val="00735099"/>
    <w:rsid w:val="0073696A"/>
    <w:rsid w:val="00737DDB"/>
    <w:rsid w:val="007403A3"/>
    <w:rsid w:val="007427C2"/>
    <w:rsid w:val="00742C54"/>
    <w:rsid w:val="00743810"/>
    <w:rsid w:val="0074403B"/>
    <w:rsid w:val="00745C9B"/>
    <w:rsid w:val="00746143"/>
    <w:rsid w:val="00747B60"/>
    <w:rsid w:val="00747ECD"/>
    <w:rsid w:val="0075009C"/>
    <w:rsid w:val="00750843"/>
    <w:rsid w:val="00750A77"/>
    <w:rsid w:val="00751117"/>
    <w:rsid w:val="0075133E"/>
    <w:rsid w:val="0075203E"/>
    <w:rsid w:val="00753163"/>
    <w:rsid w:val="007532BE"/>
    <w:rsid w:val="007534A0"/>
    <w:rsid w:val="007534BD"/>
    <w:rsid w:val="00753D71"/>
    <w:rsid w:val="00753EE0"/>
    <w:rsid w:val="0075533F"/>
    <w:rsid w:val="0075590D"/>
    <w:rsid w:val="00755AFE"/>
    <w:rsid w:val="00756557"/>
    <w:rsid w:val="0075741C"/>
    <w:rsid w:val="0075765B"/>
    <w:rsid w:val="00760606"/>
    <w:rsid w:val="00761825"/>
    <w:rsid w:val="007624D0"/>
    <w:rsid w:val="007626F6"/>
    <w:rsid w:val="00762752"/>
    <w:rsid w:val="0076276B"/>
    <w:rsid w:val="00762B73"/>
    <w:rsid w:val="00762D01"/>
    <w:rsid w:val="0076307B"/>
    <w:rsid w:val="00763F01"/>
    <w:rsid w:val="00763F5B"/>
    <w:rsid w:val="007642AB"/>
    <w:rsid w:val="00764702"/>
    <w:rsid w:val="00764CC0"/>
    <w:rsid w:val="00764F25"/>
    <w:rsid w:val="0076500C"/>
    <w:rsid w:val="00765896"/>
    <w:rsid w:val="00765A31"/>
    <w:rsid w:val="007660BE"/>
    <w:rsid w:val="007664A4"/>
    <w:rsid w:val="00770B65"/>
    <w:rsid w:val="007718A5"/>
    <w:rsid w:val="0077217B"/>
    <w:rsid w:val="007737F8"/>
    <w:rsid w:val="00773BAA"/>
    <w:rsid w:val="00773F51"/>
    <w:rsid w:val="007760F9"/>
    <w:rsid w:val="0077667C"/>
    <w:rsid w:val="00776694"/>
    <w:rsid w:val="0077677B"/>
    <w:rsid w:val="007769AE"/>
    <w:rsid w:val="00776EC7"/>
    <w:rsid w:val="007772CD"/>
    <w:rsid w:val="00780507"/>
    <w:rsid w:val="007807B1"/>
    <w:rsid w:val="0078163A"/>
    <w:rsid w:val="00781CC0"/>
    <w:rsid w:val="007821A4"/>
    <w:rsid w:val="007821E0"/>
    <w:rsid w:val="00782235"/>
    <w:rsid w:val="0078295D"/>
    <w:rsid w:val="0078301A"/>
    <w:rsid w:val="00783512"/>
    <w:rsid w:val="00783A4F"/>
    <w:rsid w:val="00784027"/>
    <w:rsid w:val="00784240"/>
    <w:rsid w:val="00784BEA"/>
    <w:rsid w:val="0078510B"/>
    <w:rsid w:val="00786AA7"/>
    <w:rsid w:val="00786ADC"/>
    <w:rsid w:val="00786E23"/>
    <w:rsid w:val="00787260"/>
    <w:rsid w:val="00790AA8"/>
    <w:rsid w:val="00790E0B"/>
    <w:rsid w:val="00792331"/>
    <w:rsid w:val="00792758"/>
    <w:rsid w:val="0079278C"/>
    <w:rsid w:val="007941CA"/>
    <w:rsid w:val="00794AA3"/>
    <w:rsid w:val="00795AAD"/>
    <w:rsid w:val="007963F8"/>
    <w:rsid w:val="007964E0"/>
    <w:rsid w:val="007972E6"/>
    <w:rsid w:val="007976C6"/>
    <w:rsid w:val="007A0783"/>
    <w:rsid w:val="007A1E9B"/>
    <w:rsid w:val="007A3CCF"/>
    <w:rsid w:val="007A40E9"/>
    <w:rsid w:val="007A46F6"/>
    <w:rsid w:val="007A476E"/>
    <w:rsid w:val="007A531F"/>
    <w:rsid w:val="007A5EA6"/>
    <w:rsid w:val="007A6ED5"/>
    <w:rsid w:val="007A7BA3"/>
    <w:rsid w:val="007B021B"/>
    <w:rsid w:val="007B062E"/>
    <w:rsid w:val="007B1A96"/>
    <w:rsid w:val="007B1CC5"/>
    <w:rsid w:val="007B1DF5"/>
    <w:rsid w:val="007B2A25"/>
    <w:rsid w:val="007B333C"/>
    <w:rsid w:val="007B357F"/>
    <w:rsid w:val="007B3E09"/>
    <w:rsid w:val="007B4AB6"/>
    <w:rsid w:val="007B513C"/>
    <w:rsid w:val="007B561E"/>
    <w:rsid w:val="007B6BD5"/>
    <w:rsid w:val="007B7031"/>
    <w:rsid w:val="007B716F"/>
    <w:rsid w:val="007B7410"/>
    <w:rsid w:val="007B76F8"/>
    <w:rsid w:val="007C0723"/>
    <w:rsid w:val="007C0B9B"/>
    <w:rsid w:val="007C1EE7"/>
    <w:rsid w:val="007C25D4"/>
    <w:rsid w:val="007C2E4D"/>
    <w:rsid w:val="007C3726"/>
    <w:rsid w:val="007C4B14"/>
    <w:rsid w:val="007C531B"/>
    <w:rsid w:val="007C5A57"/>
    <w:rsid w:val="007C5A73"/>
    <w:rsid w:val="007C6B8A"/>
    <w:rsid w:val="007C6C2E"/>
    <w:rsid w:val="007C73C1"/>
    <w:rsid w:val="007D03DA"/>
    <w:rsid w:val="007D0C68"/>
    <w:rsid w:val="007D0CBA"/>
    <w:rsid w:val="007D1052"/>
    <w:rsid w:val="007D21FE"/>
    <w:rsid w:val="007D224C"/>
    <w:rsid w:val="007D34B7"/>
    <w:rsid w:val="007D4655"/>
    <w:rsid w:val="007D50C6"/>
    <w:rsid w:val="007D5692"/>
    <w:rsid w:val="007D5A84"/>
    <w:rsid w:val="007D5B2D"/>
    <w:rsid w:val="007D612C"/>
    <w:rsid w:val="007D71FB"/>
    <w:rsid w:val="007D72CC"/>
    <w:rsid w:val="007D751B"/>
    <w:rsid w:val="007E020D"/>
    <w:rsid w:val="007E0CF4"/>
    <w:rsid w:val="007E0D41"/>
    <w:rsid w:val="007E1E2C"/>
    <w:rsid w:val="007E1E6C"/>
    <w:rsid w:val="007E1F73"/>
    <w:rsid w:val="007E2265"/>
    <w:rsid w:val="007E249E"/>
    <w:rsid w:val="007E34B7"/>
    <w:rsid w:val="007E3C32"/>
    <w:rsid w:val="007E3DC7"/>
    <w:rsid w:val="007E46B6"/>
    <w:rsid w:val="007E5AB4"/>
    <w:rsid w:val="007E5B2A"/>
    <w:rsid w:val="007E5CCE"/>
    <w:rsid w:val="007E5F2B"/>
    <w:rsid w:val="007E6732"/>
    <w:rsid w:val="007E6C6B"/>
    <w:rsid w:val="007F05C0"/>
    <w:rsid w:val="007F0BEC"/>
    <w:rsid w:val="007F0EB8"/>
    <w:rsid w:val="007F1163"/>
    <w:rsid w:val="007F245D"/>
    <w:rsid w:val="007F287B"/>
    <w:rsid w:val="007F2E7A"/>
    <w:rsid w:val="007F396F"/>
    <w:rsid w:val="007F3D44"/>
    <w:rsid w:val="007F52E0"/>
    <w:rsid w:val="007F5685"/>
    <w:rsid w:val="007F5AA0"/>
    <w:rsid w:val="007F5C98"/>
    <w:rsid w:val="007F676C"/>
    <w:rsid w:val="007F6C2A"/>
    <w:rsid w:val="007F6CE0"/>
    <w:rsid w:val="007F70D9"/>
    <w:rsid w:val="007F7FF8"/>
    <w:rsid w:val="008013CE"/>
    <w:rsid w:val="00801E5D"/>
    <w:rsid w:val="008021BC"/>
    <w:rsid w:val="00802DDB"/>
    <w:rsid w:val="00805D76"/>
    <w:rsid w:val="008069F0"/>
    <w:rsid w:val="00806C29"/>
    <w:rsid w:val="00807AF0"/>
    <w:rsid w:val="0081009A"/>
    <w:rsid w:val="00810575"/>
    <w:rsid w:val="00810630"/>
    <w:rsid w:val="00810BBE"/>
    <w:rsid w:val="008118FF"/>
    <w:rsid w:val="00811CEC"/>
    <w:rsid w:val="008130C2"/>
    <w:rsid w:val="00813EFF"/>
    <w:rsid w:val="008144C2"/>
    <w:rsid w:val="0081456F"/>
    <w:rsid w:val="00815526"/>
    <w:rsid w:val="008155AB"/>
    <w:rsid w:val="008157A9"/>
    <w:rsid w:val="00815CE4"/>
    <w:rsid w:val="0081713C"/>
    <w:rsid w:val="0081721B"/>
    <w:rsid w:val="008206A5"/>
    <w:rsid w:val="00821482"/>
    <w:rsid w:val="00821907"/>
    <w:rsid w:val="008231BE"/>
    <w:rsid w:val="00823312"/>
    <w:rsid w:val="00825039"/>
    <w:rsid w:val="00825622"/>
    <w:rsid w:val="00825918"/>
    <w:rsid w:val="00825F3E"/>
    <w:rsid w:val="0082677A"/>
    <w:rsid w:val="00826D36"/>
    <w:rsid w:val="00830D7C"/>
    <w:rsid w:val="00831068"/>
    <w:rsid w:val="00831D06"/>
    <w:rsid w:val="0083264D"/>
    <w:rsid w:val="0083308A"/>
    <w:rsid w:val="00834BC5"/>
    <w:rsid w:val="00835447"/>
    <w:rsid w:val="0083587A"/>
    <w:rsid w:val="00835937"/>
    <w:rsid w:val="00835ABE"/>
    <w:rsid w:val="00840F40"/>
    <w:rsid w:val="00841721"/>
    <w:rsid w:val="00841BA6"/>
    <w:rsid w:val="00843627"/>
    <w:rsid w:val="008446A3"/>
    <w:rsid w:val="00844BC9"/>
    <w:rsid w:val="0084675E"/>
    <w:rsid w:val="00846827"/>
    <w:rsid w:val="00846EA5"/>
    <w:rsid w:val="008470E1"/>
    <w:rsid w:val="00847260"/>
    <w:rsid w:val="00847319"/>
    <w:rsid w:val="008478CA"/>
    <w:rsid w:val="0085064B"/>
    <w:rsid w:val="00851AE0"/>
    <w:rsid w:val="00852DF5"/>
    <w:rsid w:val="008530EC"/>
    <w:rsid w:val="00853A27"/>
    <w:rsid w:val="0085439D"/>
    <w:rsid w:val="00854E28"/>
    <w:rsid w:val="008558D1"/>
    <w:rsid w:val="00856F4B"/>
    <w:rsid w:val="00857774"/>
    <w:rsid w:val="00860245"/>
    <w:rsid w:val="00860959"/>
    <w:rsid w:val="008609A5"/>
    <w:rsid w:val="00862E2F"/>
    <w:rsid w:val="008630E0"/>
    <w:rsid w:val="008631C0"/>
    <w:rsid w:val="00863539"/>
    <w:rsid w:val="00863611"/>
    <w:rsid w:val="008637FA"/>
    <w:rsid w:val="00863D63"/>
    <w:rsid w:val="0086463C"/>
    <w:rsid w:val="00864762"/>
    <w:rsid w:val="008649CB"/>
    <w:rsid w:val="00865CBA"/>
    <w:rsid w:val="0086633B"/>
    <w:rsid w:val="00866EDC"/>
    <w:rsid w:val="0086797D"/>
    <w:rsid w:val="00870654"/>
    <w:rsid w:val="00870C75"/>
    <w:rsid w:val="008719ED"/>
    <w:rsid w:val="00871A07"/>
    <w:rsid w:val="00872C7C"/>
    <w:rsid w:val="00872F41"/>
    <w:rsid w:val="00873380"/>
    <w:rsid w:val="00873BC7"/>
    <w:rsid w:val="008759E2"/>
    <w:rsid w:val="00875D5E"/>
    <w:rsid w:val="00876057"/>
    <w:rsid w:val="0087608A"/>
    <w:rsid w:val="008767B0"/>
    <w:rsid w:val="00877CD6"/>
    <w:rsid w:val="008803C0"/>
    <w:rsid w:val="00880542"/>
    <w:rsid w:val="008806F9"/>
    <w:rsid w:val="00882366"/>
    <w:rsid w:val="00883DE7"/>
    <w:rsid w:val="0088445E"/>
    <w:rsid w:val="00884FC2"/>
    <w:rsid w:val="0088599E"/>
    <w:rsid w:val="00885C86"/>
    <w:rsid w:val="0088716D"/>
    <w:rsid w:val="00887CF6"/>
    <w:rsid w:val="008913FB"/>
    <w:rsid w:val="00891D0A"/>
    <w:rsid w:val="00892094"/>
    <w:rsid w:val="00892190"/>
    <w:rsid w:val="008927A8"/>
    <w:rsid w:val="00893074"/>
    <w:rsid w:val="00893118"/>
    <w:rsid w:val="0089327A"/>
    <w:rsid w:val="008934D8"/>
    <w:rsid w:val="0089391C"/>
    <w:rsid w:val="00893DED"/>
    <w:rsid w:val="00894001"/>
    <w:rsid w:val="00894E47"/>
    <w:rsid w:val="008966BA"/>
    <w:rsid w:val="00896754"/>
    <w:rsid w:val="008968CD"/>
    <w:rsid w:val="008968DC"/>
    <w:rsid w:val="00896C58"/>
    <w:rsid w:val="00897ADE"/>
    <w:rsid w:val="008A1046"/>
    <w:rsid w:val="008A2974"/>
    <w:rsid w:val="008A2D82"/>
    <w:rsid w:val="008A2DDB"/>
    <w:rsid w:val="008A4BDC"/>
    <w:rsid w:val="008A4BFE"/>
    <w:rsid w:val="008A51F8"/>
    <w:rsid w:val="008A5E9C"/>
    <w:rsid w:val="008A69C4"/>
    <w:rsid w:val="008A6BC6"/>
    <w:rsid w:val="008A7386"/>
    <w:rsid w:val="008A7736"/>
    <w:rsid w:val="008B1701"/>
    <w:rsid w:val="008B1FB4"/>
    <w:rsid w:val="008B2015"/>
    <w:rsid w:val="008B2BED"/>
    <w:rsid w:val="008B3079"/>
    <w:rsid w:val="008B339E"/>
    <w:rsid w:val="008B3B2D"/>
    <w:rsid w:val="008B3F3B"/>
    <w:rsid w:val="008B434A"/>
    <w:rsid w:val="008B50C9"/>
    <w:rsid w:val="008B5DCA"/>
    <w:rsid w:val="008B60C4"/>
    <w:rsid w:val="008B7A5E"/>
    <w:rsid w:val="008B7F07"/>
    <w:rsid w:val="008C007C"/>
    <w:rsid w:val="008C13F2"/>
    <w:rsid w:val="008C3DD6"/>
    <w:rsid w:val="008C3ECC"/>
    <w:rsid w:val="008C41BF"/>
    <w:rsid w:val="008C4B9A"/>
    <w:rsid w:val="008C5EDE"/>
    <w:rsid w:val="008C6828"/>
    <w:rsid w:val="008C6C63"/>
    <w:rsid w:val="008C6F11"/>
    <w:rsid w:val="008D0AB9"/>
    <w:rsid w:val="008D0EF9"/>
    <w:rsid w:val="008D15AB"/>
    <w:rsid w:val="008D263F"/>
    <w:rsid w:val="008D27B5"/>
    <w:rsid w:val="008D2A64"/>
    <w:rsid w:val="008D36F8"/>
    <w:rsid w:val="008D3BCE"/>
    <w:rsid w:val="008D51F9"/>
    <w:rsid w:val="008D5636"/>
    <w:rsid w:val="008D5AA5"/>
    <w:rsid w:val="008D6D9F"/>
    <w:rsid w:val="008D7BD2"/>
    <w:rsid w:val="008D7D84"/>
    <w:rsid w:val="008E2418"/>
    <w:rsid w:val="008E2CD2"/>
    <w:rsid w:val="008E2F4C"/>
    <w:rsid w:val="008E3707"/>
    <w:rsid w:val="008E476E"/>
    <w:rsid w:val="008E47F0"/>
    <w:rsid w:val="008E4B70"/>
    <w:rsid w:val="008E5777"/>
    <w:rsid w:val="008E6942"/>
    <w:rsid w:val="008E720A"/>
    <w:rsid w:val="008E76DE"/>
    <w:rsid w:val="008E7C7C"/>
    <w:rsid w:val="008E7DAD"/>
    <w:rsid w:val="008F00A4"/>
    <w:rsid w:val="008F0276"/>
    <w:rsid w:val="008F0922"/>
    <w:rsid w:val="008F1241"/>
    <w:rsid w:val="008F1E1C"/>
    <w:rsid w:val="008F1E68"/>
    <w:rsid w:val="008F2393"/>
    <w:rsid w:val="008F28D0"/>
    <w:rsid w:val="008F3939"/>
    <w:rsid w:val="008F47FA"/>
    <w:rsid w:val="008F5B69"/>
    <w:rsid w:val="008F73AB"/>
    <w:rsid w:val="008F7FF8"/>
    <w:rsid w:val="009003A0"/>
    <w:rsid w:val="00902302"/>
    <w:rsid w:val="009027CD"/>
    <w:rsid w:val="00902973"/>
    <w:rsid w:val="00902DD5"/>
    <w:rsid w:val="00903616"/>
    <w:rsid w:val="00903A79"/>
    <w:rsid w:val="009044A8"/>
    <w:rsid w:val="009045F4"/>
    <w:rsid w:val="009047B8"/>
    <w:rsid w:val="00904DB8"/>
    <w:rsid w:val="00904F41"/>
    <w:rsid w:val="00905226"/>
    <w:rsid w:val="00905C64"/>
    <w:rsid w:val="00905FD1"/>
    <w:rsid w:val="009062BB"/>
    <w:rsid w:val="00910A50"/>
    <w:rsid w:val="00910B3C"/>
    <w:rsid w:val="009114AF"/>
    <w:rsid w:val="0091267C"/>
    <w:rsid w:val="00912C8C"/>
    <w:rsid w:val="009135D6"/>
    <w:rsid w:val="00913A2C"/>
    <w:rsid w:val="00913CCF"/>
    <w:rsid w:val="00913F2E"/>
    <w:rsid w:val="00914280"/>
    <w:rsid w:val="0091429D"/>
    <w:rsid w:val="00915031"/>
    <w:rsid w:val="00915046"/>
    <w:rsid w:val="0091646A"/>
    <w:rsid w:val="00916BA7"/>
    <w:rsid w:val="009175F3"/>
    <w:rsid w:val="00917DDF"/>
    <w:rsid w:val="009202F7"/>
    <w:rsid w:val="00920519"/>
    <w:rsid w:val="009218E0"/>
    <w:rsid w:val="00922CA7"/>
    <w:rsid w:val="00923311"/>
    <w:rsid w:val="009235D9"/>
    <w:rsid w:val="00923BFC"/>
    <w:rsid w:val="00923ECE"/>
    <w:rsid w:val="009255B4"/>
    <w:rsid w:val="00925D2F"/>
    <w:rsid w:val="00926102"/>
    <w:rsid w:val="0092656D"/>
    <w:rsid w:val="00927F3D"/>
    <w:rsid w:val="009301FE"/>
    <w:rsid w:val="009302CC"/>
    <w:rsid w:val="00930400"/>
    <w:rsid w:val="00930B62"/>
    <w:rsid w:val="00931607"/>
    <w:rsid w:val="00931EEB"/>
    <w:rsid w:val="0093247D"/>
    <w:rsid w:val="00932C14"/>
    <w:rsid w:val="00932C7D"/>
    <w:rsid w:val="0093344E"/>
    <w:rsid w:val="00933763"/>
    <w:rsid w:val="00935363"/>
    <w:rsid w:val="009357DA"/>
    <w:rsid w:val="00935AB0"/>
    <w:rsid w:val="00936121"/>
    <w:rsid w:val="009368FC"/>
    <w:rsid w:val="00940F3C"/>
    <w:rsid w:val="0094246B"/>
    <w:rsid w:val="0094263B"/>
    <w:rsid w:val="00942C91"/>
    <w:rsid w:val="00942E12"/>
    <w:rsid w:val="00943992"/>
    <w:rsid w:val="00944264"/>
    <w:rsid w:val="00944569"/>
    <w:rsid w:val="00944CEA"/>
    <w:rsid w:val="00944E76"/>
    <w:rsid w:val="0094517D"/>
    <w:rsid w:val="00945DE2"/>
    <w:rsid w:val="00945DF8"/>
    <w:rsid w:val="009463EE"/>
    <w:rsid w:val="00946A35"/>
    <w:rsid w:val="009472FB"/>
    <w:rsid w:val="00947CF9"/>
    <w:rsid w:val="00950D27"/>
    <w:rsid w:val="00951456"/>
    <w:rsid w:val="009515F0"/>
    <w:rsid w:val="0095226E"/>
    <w:rsid w:val="00952735"/>
    <w:rsid w:val="00952739"/>
    <w:rsid w:val="00953B54"/>
    <w:rsid w:val="00953ED1"/>
    <w:rsid w:val="00954CDC"/>
    <w:rsid w:val="00954F90"/>
    <w:rsid w:val="009554E7"/>
    <w:rsid w:val="00955DC8"/>
    <w:rsid w:val="0095672A"/>
    <w:rsid w:val="009568B9"/>
    <w:rsid w:val="00957542"/>
    <w:rsid w:val="009577EE"/>
    <w:rsid w:val="00957DF2"/>
    <w:rsid w:val="00961027"/>
    <w:rsid w:val="00961C6F"/>
    <w:rsid w:val="0096203E"/>
    <w:rsid w:val="00962CE2"/>
    <w:rsid w:val="00964E69"/>
    <w:rsid w:val="00965101"/>
    <w:rsid w:val="0096696A"/>
    <w:rsid w:val="00966C80"/>
    <w:rsid w:val="00966D14"/>
    <w:rsid w:val="00966F6B"/>
    <w:rsid w:val="00967498"/>
    <w:rsid w:val="009678C9"/>
    <w:rsid w:val="009705F4"/>
    <w:rsid w:val="00970707"/>
    <w:rsid w:val="0097082D"/>
    <w:rsid w:val="00970EE3"/>
    <w:rsid w:val="00970F72"/>
    <w:rsid w:val="009727D9"/>
    <w:rsid w:val="009728EE"/>
    <w:rsid w:val="00972F62"/>
    <w:rsid w:val="009733CA"/>
    <w:rsid w:val="00973B3F"/>
    <w:rsid w:val="00974707"/>
    <w:rsid w:val="00974BC6"/>
    <w:rsid w:val="009762D7"/>
    <w:rsid w:val="00976CC8"/>
    <w:rsid w:val="009774C4"/>
    <w:rsid w:val="00977906"/>
    <w:rsid w:val="00977B66"/>
    <w:rsid w:val="0098033A"/>
    <w:rsid w:val="00980A75"/>
    <w:rsid w:val="0098442E"/>
    <w:rsid w:val="00985253"/>
    <w:rsid w:val="00985A57"/>
    <w:rsid w:val="009867A9"/>
    <w:rsid w:val="00987B51"/>
    <w:rsid w:val="00990033"/>
    <w:rsid w:val="0099061D"/>
    <w:rsid w:val="0099076D"/>
    <w:rsid w:val="00991079"/>
    <w:rsid w:val="00993D97"/>
    <w:rsid w:val="00993F3A"/>
    <w:rsid w:val="009950CB"/>
    <w:rsid w:val="009951D2"/>
    <w:rsid w:val="009957B5"/>
    <w:rsid w:val="00995F41"/>
    <w:rsid w:val="009964C4"/>
    <w:rsid w:val="00996807"/>
    <w:rsid w:val="00997547"/>
    <w:rsid w:val="00997690"/>
    <w:rsid w:val="00997AA5"/>
    <w:rsid w:val="009A162C"/>
    <w:rsid w:val="009A1AE4"/>
    <w:rsid w:val="009A1BB5"/>
    <w:rsid w:val="009A1C68"/>
    <w:rsid w:val="009A2267"/>
    <w:rsid w:val="009A26C5"/>
    <w:rsid w:val="009A36F1"/>
    <w:rsid w:val="009A39B5"/>
    <w:rsid w:val="009A3ACB"/>
    <w:rsid w:val="009A5179"/>
    <w:rsid w:val="009A5EAB"/>
    <w:rsid w:val="009A7CC1"/>
    <w:rsid w:val="009A7EBD"/>
    <w:rsid w:val="009B064D"/>
    <w:rsid w:val="009B0AA5"/>
    <w:rsid w:val="009B0DF9"/>
    <w:rsid w:val="009B0ED5"/>
    <w:rsid w:val="009B1357"/>
    <w:rsid w:val="009B1A83"/>
    <w:rsid w:val="009B1B26"/>
    <w:rsid w:val="009B2156"/>
    <w:rsid w:val="009B258C"/>
    <w:rsid w:val="009B385B"/>
    <w:rsid w:val="009B480D"/>
    <w:rsid w:val="009B65EE"/>
    <w:rsid w:val="009B7BC6"/>
    <w:rsid w:val="009C029C"/>
    <w:rsid w:val="009C092D"/>
    <w:rsid w:val="009C1B07"/>
    <w:rsid w:val="009C2A97"/>
    <w:rsid w:val="009C2B4B"/>
    <w:rsid w:val="009C3EAE"/>
    <w:rsid w:val="009C4421"/>
    <w:rsid w:val="009C4648"/>
    <w:rsid w:val="009C4B2F"/>
    <w:rsid w:val="009C54DC"/>
    <w:rsid w:val="009C64B9"/>
    <w:rsid w:val="009C79D0"/>
    <w:rsid w:val="009C7CCA"/>
    <w:rsid w:val="009D00A8"/>
    <w:rsid w:val="009D00B7"/>
    <w:rsid w:val="009D0B18"/>
    <w:rsid w:val="009D1262"/>
    <w:rsid w:val="009D13A0"/>
    <w:rsid w:val="009D1E14"/>
    <w:rsid w:val="009D246A"/>
    <w:rsid w:val="009D2AFC"/>
    <w:rsid w:val="009D2CDF"/>
    <w:rsid w:val="009D3226"/>
    <w:rsid w:val="009D450F"/>
    <w:rsid w:val="009D4F73"/>
    <w:rsid w:val="009D50A7"/>
    <w:rsid w:val="009D5355"/>
    <w:rsid w:val="009D5F7C"/>
    <w:rsid w:val="009D6088"/>
    <w:rsid w:val="009D6098"/>
    <w:rsid w:val="009D63D8"/>
    <w:rsid w:val="009D6D4B"/>
    <w:rsid w:val="009D6D6D"/>
    <w:rsid w:val="009D7639"/>
    <w:rsid w:val="009D7CAA"/>
    <w:rsid w:val="009E0109"/>
    <w:rsid w:val="009E0C9F"/>
    <w:rsid w:val="009E1BB9"/>
    <w:rsid w:val="009E241A"/>
    <w:rsid w:val="009E3A1D"/>
    <w:rsid w:val="009E3D7F"/>
    <w:rsid w:val="009E3EFA"/>
    <w:rsid w:val="009E4039"/>
    <w:rsid w:val="009E48AC"/>
    <w:rsid w:val="009E5695"/>
    <w:rsid w:val="009E62F7"/>
    <w:rsid w:val="009E77B7"/>
    <w:rsid w:val="009E7F60"/>
    <w:rsid w:val="009F1188"/>
    <w:rsid w:val="009F1C38"/>
    <w:rsid w:val="009F211B"/>
    <w:rsid w:val="009F2AAE"/>
    <w:rsid w:val="009F4310"/>
    <w:rsid w:val="009F4968"/>
    <w:rsid w:val="009F4CE0"/>
    <w:rsid w:val="009F516A"/>
    <w:rsid w:val="009F518F"/>
    <w:rsid w:val="009F5457"/>
    <w:rsid w:val="009F60AB"/>
    <w:rsid w:val="009F7261"/>
    <w:rsid w:val="009F755F"/>
    <w:rsid w:val="009F773B"/>
    <w:rsid w:val="009F7AA2"/>
    <w:rsid w:val="009F7EA7"/>
    <w:rsid w:val="00A005A4"/>
    <w:rsid w:val="00A00C78"/>
    <w:rsid w:val="00A02153"/>
    <w:rsid w:val="00A028A9"/>
    <w:rsid w:val="00A03625"/>
    <w:rsid w:val="00A0510F"/>
    <w:rsid w:val="00A0534E"/>
    <w:rsid w:val="00A06396"/>
    <w:rsid w:val="00A066F1"/>
    <w:rsid w:val="00A06938"/>
    <w:rsid w:val="00A0699E"/>
    <w:rsid w:val="00A06CC4"/>
    <w:rsid w:val="00A06DE6"/>
    <w:rsid w:val="00A0748E"/>
    <w:rsid w:val="00A07CBB"/>
    <w:rsid w:val="00A07D72"/>
    <w:rsid w:val="00A11350"/>
    <w:rsid w:val="00A122E9"/>
    <w:rsid w:val="00A1258B"/>
    <w:rsid w:val="00A12AE9"/>
    <w:rsid w:val="00A12CAE"/>
    <w:rsid w:val="00A13782"/>
    <w:rsid w:val="00A14518"/>
    <w:rsid w:val="00A15847"/>
    <w:rsid w:val="00A159EB"/>
    <w:rsid w:val="00A15BCA"/>
    <w:rsid w:val="00A1654C"/>
    <w:rsid w:val="00A168E6"/>
    <w:rsid w:val="00A16E14"/>
    <w:rsid w:val="00A17192"/>
    <w:rsid w:val="00A1723F"/>
    <w:rsid w:val="00A21272"/>
    <w:rsid w:val="00A2144B"/>
    <w:rsid w:val="00A216C8"/>
    <w:rsid w:val="00A21AF7"/>
    <w:rsid w:val="00A22445"/>
    <w:rsid w:val="00A232E8"/>
    <w:rsid w:val="00A23568"/>
    <w:rsid w:val="00A24973"/>
    <w:rsid w:val="00A24E06"/>
    <w:rsid w:val="00A30756"/>
    <w:rsid w:val="00A30E9A"/>
    <w:rsid w:val="00A30FD0"/>
    <w:rsid w:val="00A3118C"/>
    <w:rsid w:val="00A319DF"/>
    <w:rsid w:val="00A31B23"/>
    <w:rsid w:val="00A32039"/>
    <w:rsid w:val="00A32A81"/>
    <w:rsid w:val="00A337BF"/>
    <w:rsid w:val="00A33881"/>
    <w:rsid w:val="00A33B45"/>
    <w:rsid w:val="00A33B58"/>
    <w:rsid w:val="00A3423C"/>
    <w:rsid w:val="00A346C3"/>
    <w:rsid w:val="00A354E6"/>
    <w:rsid w:val="00A364FC"/>
    <w:rsid w:val="00A368C6"/>
    <w:rsid w:val="00A36E0A"/>
    <w:rsid w:val="00A40F69"/>
    <w:rsid w:val="00A41237"/>
    <w:rsid w:val="00A413FA"/>
    <w:rsid w:val="00A417D4"/>
    <w:rsid w:val="00A41D4C"/>
    <w:rsid w:val="00A421A5"/>
    <w:rsid w:val="00A42681"/>
    <w:rsid w:val="00A4338B"/>
    <w:rsid w:val="00A43DA5"/>
    <w:rsid w:val="00A44C41"/>
    <w:rsid w:val="00A44F7A"/>
    <w:rsid w:val="00A4551C"/>
    <w:rsid w:val="00A4729C"/>
    <w:rsid w:val="00A477DE"/>
    <w:rsid w:val="00A50BBA"/>
    <w:rsid w:val="00A514E4"/>
    <w:rsid w:val="00A52279"/>
    <w:rsid w:val="00A526DF"/>
    <w:rsid w:val="00A53507"/>
    <w:rsid w:val="00A53957"/>
    <w:rsid w:val="00A53B20"/>
    <w:rsid w:val="00A5523A"/>
    <w:rsid w:val="00A55F7F"/>
    <w:rsid w:val="00A56EA0"/>
    <w:rsid w:val="00A56FD1"/>
    <w:rsid w:val="00A57243"/>
    <w:rsid w:val="00A57CB9"/>
    <w:rsid w:val="00A57F30"/>
    <w:rsid w:val="00A6094D"/>
    <w:rsid w:val="00A610EC"/>
    <w:rsid w:val="00A6118C"/>
    <w:rsid w:val="00A61793"/>
    <w:rsid w:val="00A61821"/>
    <w:rsid w:val="00A62E18"/>
    <w:rsid w:val="00A63B54"/>
    <w:rsid w:val="00A64B95"/>
    <w:rsid w:val="00A64DEE"/>
    <w:rsid w:val="00A6588A"/>
    <w:rsid w:val="00A65CD5"/>
    <w:rsid w:val="00A65D3E"/>
    <w:rsid w:val="00A660AC"/>
    <w:rsid w:val="00A66D3C"/>
    <w:rsid w:val="00A67CF5"/>
    <w:rsid w:val="00A67E86"/>
    <w:rsid w:val="00A71257"/>
    <w:rsid w:val="00A71F93"/>
    <w:rsid w:val="00A72C17"/>
    <w:rsid w:val="00A737CC"/>
    <w:rsid w:val="00A74324"/>
    <w:rsid w:val="00A7440B"/>
    <w:rsid w:val="00A747C4"/>
    <w:rsid w:val="00A75CF6"/>
    <w:rsid w:val="00A75EA7"/>
    <w:rsid w:val="00A75F7B"/>
    <w:rsid w:val="00A7616F"/>
    <w:rsid w:val="00A77028"/>
    <w:rsid w:val="00A7717B"/>
    <w:rsid w:val="00A779DE"/>
    <w:rsid w:val="00A77B45"/>
    <w:rsid w:val="00A77B88"/>
    <w:rsid w:val="00A8045E"/>
    <w:rsid w:val="00A8229C"/>
    <w:rsid w:val="00A827A9"/>
    <w:rsid w:val="00A833EE"/>
    <w:rsid w:val="00A8356E"/>
    <w:rsid w:val="00A83B5E"/>
    <w:rsid w:val="00A83DA7"/>
    <w:rsid w:val="00A848E6"/>
    <w:rsid w:val="00A8576A"/>
    <w:rsid w:val="00A85E4B"/>
    <w:rsid w:val="00A86A97"/>
    <w:rsid w:val="00A86EFD"/>
    <w:rsid w:val="00A907A3"/>
    <w:rsid w:val="00A90A5E"/>
    <w:rsid w:val="00A90ECB"/>
    <w:rsid w:val="00A91279"/>
    <w:rsid w:val="00A91BDD"/>
    <w:rsid w:val="00A92160"/>
    <w:rsid w:val="00A9238D"/>
    <w:rsid w:val="00A9388E"/>
    <w:rsid w:val="00A94546"/>
    <w:rsid w:val="00A949EE"/>
    <w:rsid w:val="00A950C6"/>
    <w:rsid w:val="00A955A4"/>
    <w:rsid w:val="00A9579B"/>
    <w:rsid w:val="00A95CDB"/>
    <w:rsid w:val="00A96765"/>
    <w:rsid w:val="00A96FC6"/>
    <w:rsid w:val="00A9796E"/>
    <w:rsid w:val="00AA0164"/>
    <w:rsid w:val="00AA13ED"/>
    <w:rsid w:val="00AA1581"/>
    <w:rsid w:val="00AA1A94"/>
    <w:rsid w:val="00AA36ED"/>
    <w:rsid w:val="00AA3ACC"/>
    <w:rsid w:val="00AA3D2B"/>
    <w:rsid w:val="00AA5C6E"/>
    <w:rsid w:val="00AA5E45"/>
    <w:rsid w:val="00AA6578"/>
    <w:rsid w:val="00AA6953"/>
    <w:rsid w:val="00AA6E04"/>
    <w:rsid w:val="00AA74BF"/>
    <w:rsid w:val="00AA792D"/>
    <w:rsid w:val="00AB13B7"/>
    <w:rsid w:val="00AB18DC"/>
    <w:rsid w:val="00AB1E8B"/>
    <w:rsid w:val="00AB20FB"/>
    <w:rsid w:val="00AB25C2"/>
    <w:rsid w:val="00AB3D9A"/>
    <w:rsid w:val="00AB40D2"/>
    <w:rsid w:val="00AB42F9"/>
    <w:rsid w:val="00AB462D"/>
    <w:rsid w:val="00AB46E4"/>
    <w:rsid w:val="00AB47B7"/>
    <w:rsid w:val="00AB516C"/>
    <w:rsid w:val="00AB6EDF"/>
    <w:rsid w:val="00AB75D1"/>
    <w:rsid w:val="00AB7F51"/>
    <w:rsid w:val="00AC0456"/>
    <w:rsid w:val="00AC2013"/>
    <w:rsid w:val="00AC2AC6"/>
    <w:rsid w:val="00AC496F"/>
    <w:rsid w:val="00AC4A83"/>
    <w:rsid w:val="00AC50FA"/>
    <w:rsid w:val="00AC522D"/>
    <w:rsid w:val="00AC5739"/>
    <w:rsid w:val="00AC65E1"/>
    <w:rsid w:val="00AC6615"/>
    <w:rsid w:val="00AC685E"/>
    <w:rsid w:val="00AC6A6D"/>
    <w:rsid w:val="00AC7144"/>
    <w:rsid w:val="00AC741B"/>
    <w:rsid w:val="00AC7A66"/>
    <w:rsid w:val="00AD0D54"/>
    <w:rsid w:val="00AD1996"/>
    <w:rsid w:val="00AD221B"/>
    <w:rsid w:val="00AD2B4E"/>
    <w:rsid w:val="00AD2DC1"/>
    <w:rsid w:val="00AD3554"/>
    <w:rsid w:val="00AD366E"/>
    <w:rsid w:val="00AD470C"/>
    <w:rsid w:val="00AD5ACE"/>
    <w:rsid w:val="00AD6070"/>
    <w:rsid w:val="00AD6DF8"/>
    <w:rsid w:val="00AD78C2"/>
    <w:rsid w:val="00AD7EC1"/>
    <w:rsid w:val="00AE0458"/>
    <w:rsid w:val="00AE11EA"/>
    <w:rsid w:val="00AE153A"/>
    <w:rsid w:val="00AE18E3"/>
    <w:rsid w:val="00AE19E5"/>
    <w:rsid w:val="00AE22FE"/>
    <w:rsid w:val="00AE2F3A"/>
    <w:rsid w:val="00AE326E"/>
    <w:rsid w:val="00AE3416"/>
    <w:rsid w:val="00AE40E0"/>
    <w:rsid w:val="00AE443B"/>
    <w:rsid w:val="00AE6684"/>
    <w:rsid w:val="00AE67F7"/>
    <w:rsid w:val="00AE7C05"/>
    <w:rsid w:val="00AF09B9"/>
    <w:rsid w:val="00AF175C"/>
    <w:rsid w:val="00AF1D98"/>
    <w:rsid w:val="00AF25CE"/>
    <w:rsid w:val="00AF2878"/>
    <w:rsid w:val="00AF2B1D"/>
    <w:rsid w:val="00AF3541"/>
    <w:rsid w:val="00AF3859"/>
    <w:rsid w:val="00AF3C81"/>
    <w:rsid w:val="00AF4081"/>
    <w:rsid w:val="00AF47E4"/>
    <w:rsid w:val="00AF49B5"/>
    <w:rsid w:val="00AF55CB"/>
    <w:rsid w:val="00AF5669"/>
    <w:rsid w:val="00AF5C56"/>
    <w:rsid w:val="00B01AFE"/>
    <w:rsid w:val="00B01B42"/>
    <w:rsid w:val="00B04A15"/>
    <w:rsid w:val="00B05723"/>
    <w:rsid w:val="00B05930"/>
    <w:rsid w:val="00B05F16"/>
    <w:rsid w:val="00B060A3"/>
    <w:rsid w:val="00B0690B"/>
    <w:rsid w:val="00B10000"/>
    <w:rsid w:val="00B11ADB"/>
    <w:rsid w:val="00B11D01"/>
    <w:rsid w:val="00B11EA6"/>
    <w:rsid w:val="00B12493"/>
    <w:rsid w:val="00B13160"/>
    <w:rsid w:val="00B13B49"/>
    <w:rsid w:val="00B14041"/>
    <w:rsid w:val="00B140F2"/>
    <w:rsid w:val="00B14E16"/>
    <w:rsid w:val="00B14EAB"/>
    <w:rsid w:val="00B14FA8"/>
    <w:rsid w:val="00B16304"/>
    <w:rsid w:val="00B16496"/>
    <w:rsid w:val="00B167FB"/>
    <w:rsid w:val="00B16EBA"/>
    <w:rsid w:val="00B17375"/>
    <w:rsid w:val="00B174E6"/>
    <w:rsid w:val="00B17D0B"/>
    <w:rsid w:val="00B17EF8"/>
    <w:rsid w:val="00B2082C"/>
    <w:rsid w:val="00B21DD2"/>
    <w:rsid w:val="00B22077"/>
    <w:rsid w:val="00B234DE"/>
    <w:rsid w:val="00B24746"/>
    <w:rsid w:val="00B26762"/>
    <w:rsid w:val="00B304F0"/>
    <w:rsid w:val="00B30A1A"/>
    <w:rsid w:val="00B311C4"/>
    <w:rsid w:val="00B311FF"/>
    <w:rsid w:val="00B3138E"/>
    <w:rsid w:val="00B322E9"/>
    <w:rsid w:val="00B328FB"/>
    <w:rsid w:val="00B32B59"/>
    <w:rsid w:val="00B33B7C"/>
    <w:rsid w:val="00B34152"/>
    <w:rsid w:val="00B34919"/>
    <w:rsid w:val="00B35017"/>
    <w:rsid w:val="00B3578E"/>
    <w:rsid w:val="00B362DC"/>
    <w:rsid w:val="00B366C1"/>
    <w:rsid w:val="00B36D3B"/>
    <w:rsid w:val="00B413BE"/>
    <w:rsid w:val="00B415F7"/>
    <w:rsid w:val="00B41616"/>
    <w:rsid w:val="00B41917"/>
    <w:rsid w:val="00B41D4D"/>
    <w:rsid w:val="00B42DC0"/>
    <w:rsid w:val="00B4453F"/>
    <w:rsid w:val="00B44C3F"/>
    <w:rsid w:val="00B451AD"/>
    <w:rsid w:val="00B45A46"/>
    <w:rsid w:val="00B46604"/>
    <w:rsid w:val="00B4661B"/>
    <w:rsid w:val="00B46E66"/>
    <w:rsid w:val="00B47152"/>
    <w:rsid w:val="00B47BDF"/>
    <w:rsid w:val="00B47E73"/>
    <w:rsid w:val="00B50D56"/>
    <w:rsid w:val="00B51CFF"/>
    <w:rsid w:val="00B52378"/>
    <w:rsid w:val="00B52D7E"/>
    <w:rsid w:val="00B53D12"/>
    <w:rsid w:val="00B53EF5"/>
    <w:rsid w:val="00B54939"/>
    <w:rsid w:val="00B549F8"/>
    <w:rsid w:val="00B54B61"/>
    <w:rsid w:val="00B550FB"/>
    <w:rsid w:val="00B55453"/>
    <w:rsid w:val="00B55B2C"/>
    <w:rsid w:val="00B56C99"/>
    <w:rsid w:val="00B60413"/>
    <w:rsid w:val="00B60715"/>
    <w:rsid w:val="00B60F27"/>
    <w:rsid w:val="00B62939"/>
    <w:rsid w:val="00B633D0"/>
    <w:rsid w:val="00B6388E"/>
    <w:rsid w:val="00B64027"/>
    <w:rsid w:val="00B64E03"/>
    <w:rsid w:val="00B6540E"/>
    <w:rsid w:val="00B65C70"/>
    <w:rsid w:val="00B66F59"/>
    <w:rsid w:val="00B67257"/>
    <w:rsid w:val="00B67AE8"/>
    <w:rsid w:val="00B67CAA"/>
    <w:rsid w:val="00B71256"/>
    <w:rsid w:val="00B7133D"/>
    <w:rsid w:val="00B723F9"/>
    <w:rsid w:val="00B72D19"/>
    <w:rsid w:val="00B73525"/>
    <w:rsid w:val="00B76AEA"/>
    <w:rsid w:val="00B76CF4"/>
    <w:rsid w:val="00B804F0"/>
    <w:rsid w:val="00B8050E"/>
    <w:rsid w:val="00B80D79"/>
    <w:rsid w:val="00B81003"/>
    <w:rsid w:val="00B81F45"/>
    <w:rsid w:val="00B8202F"/>
    <w:rsid w:val="00B8209A"/>
    <w:rsid w:val="00B8263A"/>
    <w:rsid w:val="00B82763"/>
    <w:rsid w:val="00B8334C"/>
    <w:rsid w:val="00B8396F"/>
    <w:rsid w:val="00B83E07"/>
    <w:rsid w:val="00B84383"/>
    <w:rsid w:val="00B84830"/>
    <w:rsid w:val="00B84B1B"/>
    <w:rsid w:val="00B855D7"/>
    <w:rsid w:val="00B85B47"/>
    <w:rsid w:val="00B85DDC"/>
    <w:rsid w:val="00B86A5E"/>
    <w:rsid w:val="00B87113"/>
    <w:rsid w:val="00B87818"/>
    <w:rsid w:val="00B87B14"/>
    <w:rsid w:val="00B901F0"/>
    <w:rsid w:val="00B90C26"/>
    <w:rsid w:val="00B92E98"/>
    <w:rsid w:val="00B94870"/>
    <w:rsid w:val="00B9535D"/>
    <w:rsid w:val="00B954DE"/>
    <w:rsid w:val="00B95703"/>
    <w:rsid w:val="00B96614"/>
    <w:rsid w:val="00B974C4"/>
    <w:rsid w:val="00BA055B"/>
    <w:rsid w:val="00BA0C92"/>
    <w:rsid w:val="00BA1C3B"/>
    <w:rsid w:val="00BA2F3D"/>
    <w:rsid w:val="00BA33F9"/>
    <w:rsid w:val="00BA5F5C"/>
    <w:rsid w:val="00BA67CF"/>
    <w:rsid w:val="00BA78FE"/>
    <w:rsid w:val="00BB00C2"/>
    <w:rsid w:val="00BB02BE"/>
    <w:rsid w:val="00BB0443"/>
    <w:rsid w:val="00BB0540"/>
    <w:rsid w:val="00BB18E8"/>
    <w:rsid w:val="00BB2920"/>
    <w:rsid w:val="00BB2B43"/>
    <w:rsid w:val="00BB4246"/>
    <w:rsid w:val="00BB45BA"/>
    <w:rsid w:val="00BB4D21"/>
    <w:rsid w:val="00BB60B9"/>
    <w:rsid w:val="00BB64DE"/>
    <w:rsid w:val="00BB6DFA"/>
    <w:rsid w:val="00BB6EC9"/>
    <w:rsid w:val="00BB70C4"/>
    <w:rsid w:val="00BB75FC"/>
    <w:rsid w:val="00BB7E7D"/>
    <w:rsid w:val="00BB7FAD"/>
    <w:rsid w:val="00BC082B"/>
    <w:rsid w:val="00BC1F3E"/>
    <w:rsid w:val="00BC22EC"/>
    <w:rsid w:val="00BC43ED"/>
    <w:rsid w:val="00BC499A"/>
    <w:rsid w:val="00BC58AD"/>
    <w:rsid w:val="00BC592D"/>
    <w:rsid w:val="00BC605F"/>
    <w:rsid w:val="00BC67A0"/>
    <w:rsid w:val="00BC6F34"/>
    <w:rsid w:val="00BC7615"/>
    <w:rsid w:val="00BC7DE8"/>
    <w:rsid w:val="00BC7E3A"/>
    <w:rsid w:val="00BD0080"/>
    <w:rsid w:val="00BD0363"/>
    <w:rsid w:val="00BD07FC"/>
    <w:rsid w:val="00BD1677"/>
    <w:rsid w:val="00BD19EF"/>
    <w:rsid w:val="00BD1F38"/>
    <w:rsid w:val="00BD20DC"/>
    <w:rsid w:val="00BD2FFB"/>
    <w:rsid w:val="00BD3BE0"/>
    <w:rsid w:val="00BD4251"/>
    <w:rsid w:val="00BD450C"/>
    <w:rsid w:val="00BD4811"/>
    <w:rsid w:val="00BD590A"/>
    <w:rsid w:val="00BD6869"/>
    <w:rsid w:val="00BD6DE7"/>
    <w:rsid w:val="00BD7800"/>
    <w:rsid w:val="00BE11CC"/>
    <w:rsid w:val="00BE13A0"/>
    <w:rsid w:val="00BE28F3"/>
    <w:rsid w:val="00BE2D3A"/>
    <w:rsid w:val="00BE3EA3"/>
    <w:rsid w:val="00BE46FC"/>
    <w:rsid w:val="00BE47E4"/>
    <w:rsid w:val="00BE6ACB"/>
    <w:rsid w:val="00BE6AF4"/>
    <w:rsid w:val="00BE7227"/>
    <w:rsid w:val="00BE72DA"/>
    <w:rsid w:val="00BE7E15"/>
    <w:rsid w:val="00BF00A5"/>
    <w:rsid w:val="00BF017C"/>
    <w:rsid w:val="00BF01C4"/>
    <w:rsid w:val="00BF0316"/>
    <w:rsid w:val="00BF05CF"/>
    <w:rsid w:val="00BF1A26"/>
    <w:rsid w:val="00BF30D7"/>
    <w:rsid w:val="00BF3115"/>
    <w:rsid w:val="00BF38CC"/>
    <w:rsid w:val="00BF3F03"/>
    <w:rsid w:val="00BF4405"/>
    <w:rsid w:val="00BF5EEB"/>
    <w:rsid w:val="00BF5F6F"/>
    <w:rsid w:val="00BF7338"/>
    <w:rsid w:val="00BF733A"/>
    <w:rsid w:val="00C0054C"/>
    <w:rsid w:val="00C00668"/>
    <w:rsid w:val="00C01816"/>
    <w:rsid w:val="00C02858"/>
    <w:rsid w:val="00C03227"/>
    <w:rsid w:val="00C0399A"/>
    <w:rsid w:val="00C03B58"/>
    <w:rsid w:val="00C03E52"/>
    <w:rsid w:val="00C0443C"/>
    <w:rsid w:val="00C053ED"/>
    <w:rsid w:val="00C06297"/>
    <w:rsid w:val="00C0658B"/>
    <w:rsid w:val="00C06D59"/>
    <w:rsid w:val="00C06D7D"/>
    <w:rsid w:val="00C07531"/>
    <w:rsid w:val="00C101E5"/>
    <w:rsid w:val="00C10778"/>
    <w:rsid w:val="00C1110E"/>
    <w:rsid w:val="00C12652"/>
    <w:rsid w:val="00C12761"/>
    <w:rsid w:val="00C13213"/>
    <w:rsid w:val="00C132C0"/>
    <w:rsid w:val="00C136E4"/>
    <w:rsid w:val="00C137DD"/>
    <w:rsid w:val="00C13A33"/>
    <w:rsid w:val="00C13CD7"/>
    <w:rsid w:val="00C15224"/>
    <w:rsid w:val="00C15B89"/>
    <w:rsid w:val="00C15DDA"/>
    <w:rsid w:val="00C162D3"/>
    <w:rsid w:val="00C1640B"/>
    <w:rsid w:val="00C164A7"/>
    <w:rsid w:val="00C1681F"/>
    <w:rsid w:val="00C17237"/>
    <w:rsid w:val="00C1754A"/>
    <w:rsid w:val="00C17C70"/>
    <w:rsid w:val="00C17FCA"/>
    <w:rsid w:val="00C200BE"/>
    <w:rsid w:val="00C20306"/>
    <w:rsid w:val="00C21031"/>
    <w:rsid w:val="00C22088"/>
    <w:rsid w:val="00C22BC8"/>
    <w:rsid w:val="00C22D98"/>
    <w:rsid w:val="00C23397"/>
    <w:rsid w:val="00C24036"/>
    <w:rsid w:val="00C242DD"/>
    <w:rsid w:val="00C2453E"/>
    <w:rsid w:val="00C2517D"/>
    <w:rsid w:val="00C258F7"/>
    <w:rsid w:val="00C272E5"/>
    <w:rsid w:val="00C277F3"/>
    <w:rsid w:val="00C27ACD"/>
    <w:rsid w:val="00C27C77"/>
    <w:rsid w:val="00C303DE"/>
    <w:rsid w:val="00C30B0E"/>
    <w:rsid w:val="00C30CE0"/>
    <w:rsid w:val="00C311EF"/>
    <w:rsid w:val="00C31525"/>
    <w:rsid w:val="00C31636"/>
    <w:rsid w:val="00C31E22"/>
    <w:rsid w:val="00C32BB0"/>
    <w:rsid w:val="00C3330C"/>
    <w:rsid w:val="00C33780"/>
    <w:rsid w:val="00C3410E"/>
    <w:rsid w:val="00C34916"/>
    <w:rsid w:val="00C3495D"/>
    <w:rsid w:val="00C358A8"/>
    <w:rsid w:val="00C3623D"/>
    <w:rsid w:val="00C36E7D"/>
    <w:rsid w:val="00C401E9"/>
    <w:rsid w:val="00C40ACF"/>
    <w:rsid w:val="00C40B45"/>
    <w:rsid w:val="00C40FC6"/>
    <w:rsid w:val="00C427DF"/>
    <w:rsid w:val="00C42ECE"/>
    <w:rsid w:val="00C430D7"/>
    <w:rsid w:val="00C43716"/>
    <w:rsid w:val="00C44024"/>
    <w:rsid w:val="00C444D4"/>
    <w:rsid w:val="00C445B9"/>
    <w:rsid w:val="00C451C1"/>
    <w:rsid w:val="00C456F3"/>
    <w:rsid w:val="00C45FA7"/>
    <w:rsid w:val="00C46636"/>
    <w:rsid w:val="00C4675F"/>
    <w:rsid w:val="00C50E9E"/>
    <w:rsid w:val="00C51692"/>
    <w:rsid w:val="00C518AB"/>
    <w:rsid w:val="00C52983"/>
    <w:rsid w:val="00C52D64"/>
    <w:rsid w:val="00C52EDB"/>
    <w:rsid w:val="00C5413D"/>
    <w:rsid w:val="00C55246"/>
    <w:rsid w:val="00C55992"/>
    <w:rsid w:val="00C55A92"/>
    <w:rsid w:val="00C56340"/>
    <w:rsid w:val="00C56574"/>
    <w:rsid w:val="00C57946"/>
    <w:rsid w:val="00C57C13"/>
    <w:rsid w:val="00C57C28"/>
    <w:rsid w:val="00C618D3"/>
    <w:rsid w:val="00C61ACF"/>
    <w:rsid w:val="00C61B7F"/>
    <w:rsid w:val="00C61CA3"/>
    <w:rsid w:val="00C655D8"/>
    <w:rsid w:val="00C66B0C"/>
    <w:rsid w:val="00C67330"/>
    <w:rsid w:val="00C67C06"/>
    <w:rsid w:val="00C67F86"/>
    <w:rsid w:val="00C70BF1"/>
    <w:rsid w:val="00C717E4"/>
    <w:rsid w:val="00C72134"/>
    <w:rsid w:val="00C727E2"/>
    <w:rsid w:val="00C72E1C"/>
    <w:rsid w:val="00C73DAC"/>
    <w:rsid w:val="00C749B7"/>
    <w:rsid w:val="00C75C06"/>
    <w:rsid w:val="00C762B2"/>
    <w:rsid w:val="00C80C7D"/>
    <w:rsid w:val="00C81024"/>
    <w:rsid w:val="00C81275"/>
    <w:rsid w:val="00C81383"/>
    <w:rsid w:val="00C825A4"/>
    <w:rsid w:val="00C82A29"/>
    <w:rsid w:val="00C83558"/>
    <w:rsid w:val="00C838B0"/>
    <w:rsid w:val="00C844EC"/>
    <w:rsid w:val="00C84A06"/>
    <w:rsid w:val="00C84E84"/>
    <w:rsid w:val="00C84EA0"/>
    <w:rsid w:val="00C85B40"/>
    <w:rsid w:val="00C863CB"/>
    <w:rsid w:val="00C86572"/>
    <w:rsid w:val="00C869F5"/>
    <w:rsid w:val="00C87F1B"/>
    <w:rsid w:val="00C904FF"/>
    <w:rsid w:val="00C91C18"/>
    <w:rsid w:val="00C9276D"/>
    <w:rsid w:val="00C92A43"/>
    <w:rsid w:val="00C93A9E"/>
    <w:rsid w:val="00C96657"/>
    <w:rsid w:val="00C96FE1"/>
    <w:rsid w:val="00C978A7"/>
    <w:rsid w:val="00C97ECF"/>
    <w:rsid w:val="00CA01D6"/>
    <w:rsid w:val="00CA05BA"/>
    <w:rsid w:val="00CA0665"/>
    <w:rsid w:val="00CA07B2"/>
    <w:rsid w:val="00CA0897"/>
    <w:rsid w:val="00CA0899"/>
    <w:rsid w:val="00CA1487"/>
    <w:rsid w:val="00CA1908"/>
    <w:rsid w:val="00CA2AFF"/>
    <w:rsid w:val="00CA2FB2"/>
    <w:rsid w:val="00CA2FF8"/>
    <w:rsid w:val="00CA30C6"/>
    <w:rsid w:val="00CA37E9"/>
    <w:rsid w:val="00CA3962"/>
    <w:rsid w:val="00CA3C28"/>
    <w:rsid w:val="00CA4045"/>
    <w:rsid w:val="00CA47E7"/>
    <w:rsid w:val="00CA5095"/>
    <w:rsid w:val="00CA535D"/>
    <w:rsid w:val="00CA555A"/>
    <w:rsid w:val="00CA62A4"/>
    <w:rsid w:val="00CA6853"/>
    <w:rsid w:val="00CB0063"/>
    <w:rsid w:val="00CB0157"/>
    <w:rsid w:val="00CB0AA6"/>
    <w:rsid w:val="00CB0FB3"/>
    <w:rsid w:val="00CB1476"/>
    <w:rsid w:val="00CB23F1"/>
    <w:rsid w:val="00CB29A5"/>
    <w:rsid w:val="00CB2C23"/>
    <w:rsid w:val="00CB3E26"/>
    <w:rsid w:val="00CB514E"/>
    <w:rsid w:val="00CB52B7"/>
    <w:rsid w:val="00CB68FA"/>
    <w:rsid w:val="00CB6CCC"/>
    <w:rsid w:val="00CB6DD4"/>
    <w:rsid w:val="00CB6E6D"/>
    <w:rsid w:val="00CB7CD1"/>
    <w:rsid w:val="00CC04E2"/>
    <w:rsid w:val="00CC0E9C"/>
    <w:rsid w:val="00CC0F48"/>
    <w:rsid w:val="00CC166F"/>
    <w:rsid w:val="00CC1797"/>
    <w:rsid w:val="00CC2962"/>
    <w:rsid w:val="00CC3D53"/>
    <w:rsid w:val="00CC3D5F"/>
    <w:rsid w:val="00CC4D6B"/>
    <w:rsid w:val="00CC507E"/>
    <w:rsid w:val="00CC50D7"/>
    <w:rsid w:val="00CC5760"/>
    <w:rsid w:val="00CC6FEC"/>
    <w:rsid w:val="00CC7802"/>
    <w:rsid w:val="00CC7D8D"/>
    <w:rsid w:val="00CD1431"/>
    <w:rsid w:val="00CD1449"/>
    <w:rsid w:val="00CD1518"/>
    <w:rsid w:val="00CD162B"/>
    <w:rsid w:val="00CD1886"/>
    <w:rsid w:val="00CD22BF"/>
    <w:rsid w:val="00CD2725"/>
    <w:rsid w:val="00CD2D19"/>
    <w:rsid w:val="00CD2EAF"/>
    <w:rsid w:val="00CD4E5C"/>
    <w:rsid w:val="00CD4FF0"/>
    <w:rsid w:val="00CD5811"/>
    <w:rsid w:val="00CD5A38"/>
    <w:rsid w:val="00CD5DAD"/>
    <w:rsid w:val="00CD5EF7"/>
    <w:rsid w:val="00CD6A30"/>
    <w:rsid w:val="00CD6AEE"/>
    <w:rsid w:val="00CD716E"/>
    <w:rsid w:val="00CD7859"/>
    <w:rsid w:val="00CD7AEC"/>
    <w:rsid w:val="00CE11D9"/>
    <w:rsid w:val="00CE1589"/>
    <w:rsid w:val="00CE3872"/>
    <w:rsid w:val="00CE3C1E"/>
    <w:rsid w:val="00CE3C99"/>
    <w:rsid w:val="00CE5610"/>
    <w:rsid w:val="00CE6C47"/>
    <w:rsid w:val="00CE6D12"/>
    <w:rsid w:val="00CF0026"/>
    <w:rsid w:val="00CF0281"/>
    <w:rsid w:val="00CF0F5A"/>
    <w:rsid w:val="00CF140F"/>
    <w:rsid w:val="00CF196A"/>
    <w:rsid w:val="00CF23FD"/>
    <w:rsid w:val="00CF2C79"/>
    <w:rsid w:val="00CF3416"/>
    <w:rsid w:val="00CF36E3"/>
    <w:rsid w:val="00CF4023"/>
    <w:rsid w:val="00CF447B"/>
    <w:rsid w:val="00CF4778"/>
    <w:rsid w:val="00CF5484"/>
    <w:rsid w:val="00CF5596"/>
    <w:rsid w:val="00CF5829"/>
    <w:rsid w:val="00CF6E9A"/>
    <w:rsid w:val="00CF71C4"/>
    <w:rsid w:val="00D00583"/>
    <w:rsid w:val="00D007BC"/>
    <w:rsid w:val="00D01F85"/>
    <w:rsid w:val="00D027D2"/>
    <w:rsid w:val="00D02AD2"/>
    <w:rsid w:val="00D035FE"/>
    <w:rsid w:val="00D03B92"/>
    <w:rsid w:val="00D03C3A"/>
    <w:rsid w:val="00D04154"/>
    <w:rsid w:val="00D04598"/>
    <w:rsid w:val="00D046B4"/>
    <w:rsid w:val="00D05418"/>
    <w:rsid w:val="00D07ED2"/>
    <w:rsid w:val="00D106C4"/>
    <w:rsid w:val="00D10A80"/>
    <w:rsid w:val="00D1131F"/>
    <w:rsid w:val="00D11361"/>
    <w:rsid w:val="00D11853"/>
    <w:rsid w:val="00D11AD1"/>
    <w:rsid w:val="00D11AEF"/>
    <w:rsid w:val="00D1205D"/>
    <w:rsid w:val="00D127EB"/>
    <w:rsid w:val="00D12A31"/>
    <w:rsid w:val="00D14136"/>
    <w:rsid w:val="00D1526E"/>
    <w:rsid w:val="00D16380"/>
    <w:rsid w:val="00D163DA"/>
    <w:rsid w:val="00D2082F"/>
    <w:rsid w:val="00D214BC"/>
    <w:rsid w:val="00D216BA"/>
    <w:rsid w:val="00D23268"/>
    <w:rsid w:val="00D2361A"/>
    <w:rsid w:val="00D23B94"/>
    <w:rsid w:val="00D24442"/>
    <w:rsid w:val="00D24C2B"/>
    <w:rsid w:val="00D25A86"/>
    <w:rsid w:val="00D25E40"/>
    <w:rsid w:val="00D27639"/>
    <w:rsid w:val="00D302B2"/>
    <w:rsid w:val="00D306F8"/>
    <w:rsid w:val="00D3109A"/>
    <w:rsid w:val="00D33CE6"/>
    <w:rsid w:val="00D33E07"/>
    <w:rsid w:val="00D348FA"/>
    <w:rsid w:val="00D349D9"/>
    <w:rsid w:val="00D34DD2"/>
    <w:rsid w:val="00D357F7"/>
    <w:rsid w:val="00D36A0E"/>
    <w:rsid w:val="00D36C9D"/>
    <w:rsid w:val="00D3700E"/>
    <w:rsid w:val="00D37117"/>
    <w:rsid w:val="00D37615"/>
    <w:rsid w:val="00D40516"/>
    <w:rsid w:val="00D40AE4"/>
    <w:rsid w:val="00D40CB3"/>
    <w:rsid w:val="00D41228"/>
    <w:rsid w:val="00D413DC"/>
    <w:rsid w:val="00D42FAA"/>
    <w:rsid w:val="00D43F47"/>
    <w:rsid w:val="00D459D3"/>
    <w:rsid w:val="00D45E9E"/>
    <w:rsid w:val="00D50034"/>
    <w:rsid w:val="00D50851"/>
    <w:rsid w:val="00D50C5B"/>
    <w:rsid w:val="00D50F2F"/>
    <w:rsid w:val="00D519FF"/>
    <w:rsid w:val="00D51B49"/>
    <w:rsid w:val="00D51FBA"/>
    <w:rsid w:val="00D5282F"/>
    <w:rsid w:val="00D52C7B"/>
    <w:rsid w:val="00D53818"/>
    <w:rsid w:val="00D55062"/>
    <w:rsid w:val="00D55959"/>
    <w:rsid w:val="00D5624B"/>
    <w:rsid w:val="00D5734B"/>
    <w:rsid w:val="00D6017B"/>
    <w:rsid w:val="00D6050C"/>
    <w:rsid w:val="00D60D0B"/>
    <w:rsid w:val="00D610AA"/>
    <w:rsid w:val="00D61482"/>
    <w:rsid w:val="00D6162A"/>
    <w:rsid w:val="00D62870"/>
    <w:rsid w:val="00D63342"/>
    <w:rsid w:val="00D6351F"/>
    <w:rsid w:val="00D63EAB"/>
    <w:rsid w:val="00D65215"/>
    <w:rsid w:val="00D65604"/>
    <w:rsid w:val="00D6615C"/>
    <w:rsid w:val="00D66358"/>
    <w:rsid w:val="00D6644E"/>
    <w:rsid w:val="00D66A93"/>
    <w:rsid w:val="00D6702F"/>
    <w:rsid w:val="00D67140"/>
    <w:rsid w:val="00D67574"/>
    <w:rsid w:val="00D70847"/>
    <w:rsid w:val="00D70946"/>
    <w:rsid w:val="00D70BCC"/>
    <w:rsid w:val="00D720C2"/>
    <w:rsid w:val="00D72B80"/>
    <w:rsid w:val="00D7378A"/>
    <w:rsid w:val="00D7386F"/>
    <w:rsid w:val="00D738FC"/>
    <w:rsid w:val="00D7414C"/>
    <w:rsid w:val="00D74D3C"/>
    <w:rsid w:val="00D75600"/>
    <w:rsid w:val="00D7587B"/>
    <w:rsid w:val="00D75C99"/>
    <w:rsid w:val="00D75D8C"/>
    <w:rsid w:val="00D765CC"/>
    <w:rsid w:val="00D77EF8"/>
    <w:rsid w:val="00D804F1"/>
    <w:rsid w:val="00D805AB"/>
    <w:rsid w:val="00D80E0E"/>
    <w:rsid w:val="00D8115D"/>
    <w:rsid w:val="00D82D24"/>
    <w:rsid w:val="00D83A7F"/>
    <w:rsid w:val="00D83E79"/>
    <w:rsid w:val="00D8446C"/>
    <w:rsid w:val="00D844F8"/>
    <w:rsid w:val="00D84698"/>
    <w:rsid w:val="00D85431"/>
    <w:rsid w:val="00D85CD5"/>
    <w:rsid w:val="00D862CD"/>
    <w:rsid w:val="00D86E63"/>
    <w:rsid w:val="00D87031"/>
    <w:rsid w:val="00D878C2"/>
    <w:rsid w:val="00D9066B"/>
    <w:rsid w:val="00D9066C"/>
    <w:rsid w:val="00D91B8D"/>
    <w:rsid w:val="00D9202A"/>
    <w:rsid w:val="00D9276A"/>
    <w:rsid w:val="00D92F9E"/>
    <w:rsid w:val="00D93167"/>
    <w:rsid w:val="00D93C32"/>
    <w:rsid w:val="00D94013"/>
    <w:rsid w:val="00D9573E"/>
    <w:rsid w:val="00D97A3B"/>
    <w:rsid w:val="00DA000C"/>
    <w:rsid w:val="00DA0E3B"/>
    <w:rsid w:val="00DA0FA3"/>
    <w:rsid w:val="00DA10D6"/>
    <w:rsid w:val="00DA26A3"/>
    <w:rsid w:val="00DA2F63"/>
    <w:rsid w:val="00DA360C"/>
    <w:rsid w:val="00DA43C3"/>
    <w:rsid w:val="00DA4DED"/>
    <w:rsid w:val="00DA568C"/>
    <w:rsid w:val="00DA5CAD"/>
    <w:rsid w:val="00DA6CBC"/>
    <w:rsid w:val="00DA73DF"/>
    <w:rsid w:val="00DA77FF"/>
    <w:rsid w:val="00DB08D8"/>
    <w:rsid w:val="00DB096E"/>
    <w:rsid w:val="00DB0AFE"/>
    <w:rsid w:val="00DB0D44"/>
    <w:rsid w:val="00DB14D7"/>
    <w:rsid w:val="00DB19A4"/>
    <w:rsid w:val="00DB2310"/>
    <w:rsid w:val="00DB29FF"/>
    <w:rsid w:val="00DB2B2C"/>
    <w:rsid w:val="00DB2C72"/>
    <w:rsid w:val="00DB3617"/>
    <w:rsid w:val="00DB42FA"/>
    <w:rsid w:val="00DB5527"/>
    <w:rsid w:val="00DB6AFB"/>
    <w:rsid w:val="00DB757C"/>
    <w:rsid w:val="00DB7914"/>
    <w:rsid w:val="00DC003F"/>
    <w:rsid w:val="00DC03C3"/>
    <w:rsid w:val="00DC0B27"/>
    <w:rsid w:val="00DC0B31"/>
    <w:rsid w:val="00DC0B48"/>
    <w:rsid w:val="00DC0E8F"/>
    <w:rsid w:val="00DC1861"/>
    <w:rsid w:val="00DC1B45"/>
    <w:rsid w:val="00DC2DB4"/>
    <w:rsid w:val="00DC2F20"/>
    <w:rsid w:val="00DC34AB"/>
    <w:rsid w:val="00DC38E3"/>
    <w:rsid w:val="00DC47CB"/>
    <w:rsid w:val="00DC591D"/>
    <w:rsid w:val="00DC6414"/>
    <w:rsid w:val="00DC64FA"/>
    <w:rsid w:val="00DC7A1C"/>
    <w:rsid w:val="00DD01E1"/>
    <w:rsid w:val="00DD10BB"/>
    <w:rsid w:val="00DD13E5"/>
    <w:rsid w:val="00DD161F"/>
    <w:rsid w:val="00DD1F15"/>
    <w:rsid w:val="00DD37FD"/>
    <w:rsid w:val="00DD6018"/>
    <w:rsid w:val="00DD60F3"/>
    <w:rsid w:val="00DD7C86"/>
    <w:rsid w:val="00DE085B"/>
    <w:rsid w:val="00DE0930"/>
    <w:rsid w:val="00DE1449"/>
    <w:rsid w:val="00DE1B98"/>
    <w:rsid w:val="00DE2E44"/>
    <w:rsid w:val="00DE31B4"/>
    <w:rsid w:val="00DE3C00"/>
    <w:rsid w:val="00DE44C7"/>
    <w:rsid w:val="00DE57B0"/>
    <w:rsid w:val="00DE606F"/>
    <w:rsid w:val="00DE6084"/>
    <w:rsid w:val="00DE714B"/>
    <w:rsid w:val="00DF0497"/>
    <w:rsid w:val="00DF19C4"/>
    <w:rsid w:val="00DF1D20"/>
    <w:rsid w:val="00DF2C7B"/>
    <w:rsid w:val="00DF3488"/>
    <w:rsid w:val="00DF39BA"/>
    <w:rsid w:val="00DF3C9E"/>
    <w:rsid w:val="00DF3D4B"/>
    <w:rsid w:val="00DF443B"/>
    <w:rsid w:val="00DF46EC"/>
    <w:rsid w:val="00DF4F2E"/>
    <w:rsid w:val="00DF4FF2"/>
    <w:rsid w:val="00DF54BA"/>
    <w:rsid w:val="00DF5B05"/>
    <w:rsid w:val="00DF5F72"/>
    <w:rsid w:val="00DF666F"/>
    <w:rsid w:val="00DF6DFA"/>
    <w:rsid w:val="00DF7397"/>
    <w:rsid w:val="00E01A4A"/>
    <w:rsid w:val="00E01E56"/>
    <w:rsid w:val="00E02044"/>
    <w:rsid w:val="00E034EE"/>
    <w:rsid w:val="00E04259"/>
    <w:rsid w:val="00E044CF"/>
    <w:rsid w:val="00E052F8"/>
    <w:rsid w:val="00E06348"/>
    <w:rsid w:val="00E06868"/>
    <w:rsid w:val="00E0723D"/>
    <w:rsid w:val="00E07766"/>
    <w:rsid w:val="00E07DAB"/>
    <w:rsid w:val="00E108B6"/>
    <w:rsid w:val="00E124A2"/>
    <w:rsid w:val="00E136E3"/>
    <w:rsid w:val="00E13DBD"/>
    <w:rsid w:val="00E13FB1"/>
    <w:rsid w:val="00E14923"/>
    <w:rsid w:val="00E15F3A"/>
    <w:rsid w:val="00E16892"/>
    <w:rsid w:val="00E16978"/>
    <w:rsid w:val="00E16D6C"/>
    <w:rsid w:val="00E16EC5"/>
    <w:rsid w:val="00E17184"/>
    <w:rsid w:val="00E172BB"/>
    <w:rsid w:val="00E172ED"/>
    <w:rsid w:val="00E17C33"/>
    <w:rsid w:val="00E20842"/>
    <w:rsid w:val="00E20DA3"/>
    <w:rsid w:val="00E21158"/>
    <w:rsid w:val="00E22924"/>
    <w:rsid w:val="00E23249"/>
    <w:rsid w:val="00E23A16"/>
    <w:rsid w:val="00E2445C"/>
    <w:rsid w:val="00E24FB2"/>
    <w:rsid w:val="00E25541"/>
    <w:rsid w:val="00E255F6"/>
    <w:rsid w:val="00E25EE7"/>
    <w:rsid w:val="00E26629"/>
    <w:rsid w:val="00E26CFE"/>
    <w:rsid w:val="00E2736A"/>
    <w:rsid w:val="00E306D9"/>
    <w:rsid w:val="00E3076A"/>
    <w:rsid w:val="00E30891"/>
    <w:rsid w:val="00E31DAF"/>
    <w:rsid w:val="00E329E1"/>
    <w:rsid w:val="00E33543"/>
    <w:rsid w:val="00E36185"/>
    <w:rsid w:val="00E366FA"/>
    <w:rsid w:val="00E3745A"/>
    <w:rsid w:val="00E375AF"/>
    <w:rsid w:val="00E37941"/>
    <w:rsid w:val="00E37C16"/>
    <w:rsid w:val="00E408DF"/>
    <w:rsid w:val="00E4118F"/>
    <w:rsid w:val="00E4123D"/>
    <w:rsid w:val="00E41BC0"/>
    <w:rsid w:val="00E431C9"/>
    <w:rsid w:val="00E45A44"/>
    <w:rsid w:val="00E46654"/>
    <w:rsid w:val="00E47D3B"/>
    <w:rsid w:val="00E5023A"/>
    <w:rsid w:val="00E505A9"/>
    <w:rsid w:val="00E50CD8"/>
    <w:rsid w:val="00E5188C"/>
    <w:rsid w:val="00E51E8F"/>
    <w:rsid w:val="00E51ED1"/>
    <w:rsid w:val="00E524F0"/>
    <w:rsid w:val="00E5255E"/>
    <w:rsid w:val="00E52A57"/>
    <w:rsid w:val="00E52D77"/>
    <w:rsid w:val="00E52DA0"/>
    <w:rsid w:val="00E530EB"/>
    <w:rsid w:val="00E53506"/>
    <w:rsid w:val="00E53DC1"/>
    <w:rsid w:val="00E541CB"/>
    <w:rsid w:val="00E54FA8"/>
    <w:rsid w:val="00E54FCD"/>
    <w:rsid w:val="00E553BA"/>
    <w:rsid w:val="00E55517"/>
    <w:rsid w:val="00E55764"/>
    <w:rsid w:val="00E5683D"/>
    <w:rsid w:val="00E571A0"/>
    <w:rsid w:val="00E57233"/>
    <w:rsid w:val="00E57DD7"/>
    <w:rsid w:val="00E57FC3"/>
    <w:rsid w:val="00E60061"/>
    <w:rsid w:val="00E618AD"/>
    <w:rsid w:val="00E61D91"/>
    <w:rsid w:val="00E622F5"/>
    <w:rsid w:val="00E63370"/>
    <w:rsid w:val="00E63D01"/>
    <w:rsid w:val="00E6429A"/>
    <w:rsid w:val="00E6464D"/>
    <w:rsid w:val="00E653BA"/>
    <w:rsid w:val="00E6701B"/>
    <w:rsid w:val="00E6782D"/>
    <w:rsid w:val="00E714C4"/>
    <w:rsid w:val="00E7217C"/>
    <w:rsid w:val="00E7218A"/>
    <w:rsid w:val="00E72A31"/>
    <w:rsid w:val="00E72DF9"/>
    <w:rsid w:val="00E73A04"/>
    <w:rsid w:val="00E73CDC"/>
    <w:rsid w:val="00E74107"/>
    <w:rsid w:val="00E742C3"/>
    <w:rsid w:val="00E74B0E"/>
    <w:rsid w:val="00E74BD0"/>
    <w:rsid w:val="00E75505"/>
    <w:rsid w:val="00E759D0"/>
    <w:rsid w:val="00E75E92"/>
    <w:rsid w:val="00E77937"/>
    <w:rsid w:val="00E77B0A"/>
    <w:rsid w:val="00E800D6"/>
    <w:rsid w:val="00E81D1F"/>
    <w:rsid w:val="00E82187"/>
    <w:rsid w:val="00E82E5F"/>
    <w:rsid w:val="00E838A2"/>
    <w:rsid w:val="00E84782"/>
    <w:rsid w:val="00E849EE"/>
    <w:rsid w:val="00E84FD9"/>
    <w:rsid w:val="00E8581A"/>
    <w:rsid w:val="00E86F82"/>
    <w:rsid w:val="00E87544"/>
    <w:rsid w:val="00E87742"/>
    <w:rsid w:val="00E907BE"/>
    <w:rsid w:val="00E9089D"/>
    <w:rsid w:val="00E91038"/>
    <w:rsid w:val="00E91797"/>
    <w:rsid w:val="00E91A7E"/>
    <w:rsid w:val="00E92239"/>
    <w:rsid w:val="00E92289"/>
    <w:rsid w:val="00E92B27"/>
    <w:rsid w:val="00E9373C"/>
    <w:rsid w:val="00E940F3"/>
    <w:rsid w:val="00E95734"/>
    <w:rsid w:val="00E9681B"/>
    <w:rsid w:val="00E968C7"/>
    <w:rsid w:val="00E969BB"/>
    <w:rsid w:val="00E976A5"/>
    <w:rsid w:val="00E9780F"/>
    <w:rsid w:val="00EA0C37"/>
    <w:rsid w:val="00EA51C9"/>
    <w:rsid w:val="00EA5373"/>
    <w:rsid w:val="00EA5A32"/>
    <w:rsid w:val="00EA5E77"/>
    <w:rsid w:val="00EA6401"/>
    <w:rsid w:val="00EA6CBD"/>
    <w:rsid w:val="00EA6CC9"/>
    <w:rsid w:val="00EA7AAA"/>
    <w:rsid w:val="00EA7EB1"/>
    <w:rsid w:val="00EB070F"/>
    <w:rsid w:val="00EB0788"/>
    <w:rsid w:val="00EB0A06"/>
    <w:rsid w:val="00EB0C87"/>
    <w:rsid w:val="00EB154C"/>
    <w:rsid w:val="00EB1785"/>
    <w:rsid w:val="00EB1A84"/>
    <w:rsid w:val="00EB1F68"/>
    <w:rsid w:val="00EB6B83"/>
    <w:rsid w:val="00EB7039"/>
    <w:rsid w:val="00EB73C0"/>
    <w:rsid w:val="00EB77E7"/>
    <w:rsid w:val="00EC0118"/>
    <w:rsid w:val="00EC046B"/>
    <w:rsid w:val="00EC0788"/>
    <w:rsid w:val="00EC0BBE"/>
    <w:rsid w:val="00EC0F9A"/>
    <w:rsid w:val="00EC16BB"/>
    <w:rsid w:val="00EC229E"/>
    <w:rsid w:val="00EC27AE"/>
    <w:rsid w:val="00EC3360"/>
    <w:rsid w:val="00EC5A98"/>
    <w:rsid w:val="00EC6615"/>
    <w:rsid w:val="00EC662A"/>
    <w:rsid w:val="00EC7586"/>
    <w:rsid w:val="00ED04F6"/>
    <w:rsid w:val="00ED0FD2"/>
    <w:rsid w:val="00ED1091"/>
    <w:rsid w:val="00ED128E"/>
    <w:rsid w:val="00ED1A96"/>
    <w:rsid w:val="00ED3CC4"/>
    <w:rsid w:val="00ED45DC"/>
    <w:rsid w:val="00ED4A40"/>
    <w:rsid w:val="00ED4BCF"/>
    <w:rsid w:val="00ED50AF"/>
    <w:rsid w:val="00ED50DC"/>
    <w:rsid w:val="00ED6F18"/>
    <w:rsid w:val="00ED7CB8"/>
    <w:rsid w:val="00EE0229"/>
    <w:rsid w:val="00EE0A6D"/>
    <w:rsid w:val="00EE120E"/>
    <w:rsid w:val="00EE1CB8"/>
    <w:rsid w:val="00EE277F"/>
    <w:rsid w:val="00EE27AD"/>
    <w:rsid w:val="00EE32B5"/>
    <w:rsid w:val="00EE38AA"/>
    <w:rsid w:val="00EE3E81"/>
    <w:rsid w:val="00EE3F2C"/>
    <w:rsid w:val="00EE4BA7"/>
    <w:rsid w:val="00EE53F9"/>
    <w:rsid w:val="00EE5E9F"/>
    <w:rsid w:val="00EE630A"/>
    <w:rsid w:val="00EE63F6"/>
    <w:rsid w:val="00EE73F7"/>
    <w:rsid w:val="00EE7647"/>
    <w:rsid w:val="00EE79F2"/>
    <w:rsid w:val="00EF003B"/>
    <w:rsid w:val="00EF0E5F"/>
    <w:rsid w:val="00EF1535"/>
    <w:rsid w:val="00EF3AB3"/>
    <w:rsid w:val="00EF471B"/>
    <w:rsid w:val="00EF48D7"/>
    <w:rsid w:val="00EF4B73"/>
    <w:rsid w:val="00EF578F"/>
    <w:rsid w:val="00EF60AB"/>
    <w:rsid w:val="00EF69B6"/>
    <w:rsid w:val="00EF6C12"/>
    <w:rsid w:val="00EF6E7F"/>
    <w:rsid w:val="00EF6ED5"/>
    <w:rsid w:val="00EF70B0"/>
    <w:rsid w:val="00EF72F1"/>
    <w:rsid w:val="00EF7303"/>
    <w:rsid w:val="00EF76C3"/>
    <w:rsid w:val="00EF7D4A"/>
    <w:rsid w:val="00F013EF"/>
    <w:rsid w:val="00F0193F"/>
    <w:rsid w:val="00F0203A"/>
    <w:rsid w:val="00F024FF"/>
    <w:rsid w:val="00F0279B"/>
    <w:rsid w:val="00F02C89"/>
    <w:rsid w:val="00F02FD9"/>
    <w:rsid w:val="00F032D3"/>
    <w:rsid w:val="00F03626"/>
    <w:rsid w:val="00F03876"/>
    <w:rsid w:val="00F038BD"/>
    <w:rsid w:val="00F0500E"/>
    <w:rsid w:val="00F05C9C"/>
    <w:rsid w:val="00F06519"/>
    <w:rsid w:val="00F06AED"/>
    <w:rsid w:val="00F0705F"/>
    <w:rsid w:val="00F07784"/>
    <w:rsid w:val="00F0788E"/>
    <w:rsid w:val="00F07C04"/>
    <w:rsid w:val="00F11561"/>
    <w:rsid w:val="00F12C6C"/>
    <w:rsid w:val="00F13F1B"/>
    <w:rsid w:val="00F1460D"/>
    <w:rsid w:val="00F14AC7"/>
    <w:rsid w:val="00F14B76"/>
    <w:rsid w:val="00F15AEF"/>
    <w:rsid w:val="00F169DF"/>
    <w:rsid w:val="00F171F8"/>
    <w:rsid w:val="00F174DD"/>
    <w:rsid w:val="00F17D19"/>
    <w:rsid w:val="00F20597"/>
    <w:rsid w:val="00F206BF"/>
    <w:rsid w:val="00F20F23"/>
    <w:rsid w:val="00F217F3"/>
    <w:rsid w:val="00F2204E"/>
    <w:rsid w:val="00F22EB5"/>
    <w:rsid w:val="00F2472D"/>
    <w:rsid w:val="00F2478D"/>
    <w:rsid w:val="00F24DE3"/>
    <w:rsid w:val="00F279BF"/>
    <w:rsid w:val="00F27F68"/>
    <w:rsid w:val="00F30C9F"/>
    <w:rsid w:val="00F33542"/>
    <w:rsid w:val="00F33858"/>
    <w:rsid w:val="00F33AB5"/>
    <w:rsid w:val="00F33C94"/>
    <w:rsid w:val="00F33F70"/>
    <w:rsid w:val="00F34D37"/>
    <w:rsid w:val="00F3602D"/>
    <w:rsid w:val="00F361A4"/>
    <w:rsid w:val="00F36519"/>
    <w:rsid w:val="00F37498"/>
    <w:rsid w:val="00F3766B"/>
    <w:rsid w:val="00F37ECE"/>
    <w:rsid w:val="00F40144"/>
    <w:rsid w:val="00F402B6"/>
    <w:rsid w:val="00F40DF7"/>
    <w:rsid w:val="00F41CA4"/>
    <w:rsid w:val="00F42470"/>
    <w:rsid w:val="00F426DE"/>
    <w:rsid w:val="00F42FE9"/>
    <w:rsid w:val="00F430CF"/>
    <w:rsid w:val="00F4311A"/>
    <w:rsid w:val="00F44388"/>
    <w:rsid w:val="00F4480F"/>
    <w:rsid w:val="00F4544F"/>
    <w:rsid w:val="00F468A7"/>
    <w:rsid w:val="00F47161"/>
    <w:rsid w:val="00F51250"/>
    <w:rsid w:val="00F51A47"/>
    <w:rsid w:val="00F523AE"/>
    <w:rsid w:val="00F52400"/>
    <w:rsid w:val="00F540B1"/>
    <w:rsid w:val="00F54C69"/>
    <w:rsid w:val="00F550EF"/>
    <w:rsid w:val="00F5516B"/>
    <w:rsid w:val="00F55372"/>
    <w:rsid w:val="00F56381"/>
    <w:rsid w:val="00F564A1"/>
    <w:rsid w:val="00F56516"/>
    <w:rsid w:val="00F56B85"/>
    <w:rsid w:val="00F56FFF"/>
    <w:rsid w:val="00F5742B"/>
    <w:rsid w:val="00F575F8"/>
    <w:rsid w:val="00F576DA"/>
    <w:rsid w:val="00F601BA"/>
    <w:rsid w:val="00F606DD"/>
    <w:rsid w:val="00F6081D"/>
    <w:rsid w:val="00F608F7"/>
    <w:rsid w:val="00F62CCF"/>
    <w:rsid w:val="00F62DF6"/>
    <w:rsid w:val="00F630C8"/>
    <w:rsid w:val="00F63BA0"/>
    <w:rsid w:val="00F6406E"/>
    <w:rsid w:val="00F648A5"/>
    <w:rsid w:val="00F66B18"/>
    <w:rsid w:val="00F66C39"/>
    <w:rsid w:val="00F70597"/>
    <w:rsid w:val="00F7070E"/>
    <w:rsid w:val="00F721DC"/>
    <w:rsid w:val="00F74196"/>
    <w:rsid w:val="00F743CF"/>
    <w:rsid w:val="00F750BB"/>
    <w:rsid w:val="00F7519B"/>
    <w:rsid w:val="00F75423"/>
    <w:rsid w:val="00F75FC4"/>
    <w:rsid w:val="00F76486"/>
    <w:rsid w:val="00F769E6"/>
    <w:rsid w:val="00F76A6A"/>
    <w:rsid w:val="00F77ED5"/>
    <w:rsid w:val="00F80181"/>
    <w:rsid w:val="00F80847"/>
    <w:rsid w:val="00F80F24"/>
    <w:rsid w:val="00F811BE"/>
    <w:rsid w:val="00F8164A"/>
    <w:rsid w:val="00F8182C"/>
    <w:rsid w:val="00F81B04"/>
    <w:rsid w:val="00F81D81"/>
    <w:rsid w:val="00F81DC8"/>
    <w:rsid w:val="00F8236F"/>
    <w:rsid w:val="00F8315B"/>
    <w:rsid w:val="00F83766"/>
    <w:rsid w:val="00F837F3"/>
    <w:rsid w:val="00F8461D"/>
    <w:rsid w:val="00F84EA5"/>
    <w:rsid w:val="00F855FB"/>
    <w:rsid w:val="00F85FED"/>
    <w:rsid w:val="00F86C90"/>
    <w:rsid w:val="00F871A0"/>
    <w:rsid w:val="00F87967"/>
    <w:rsid w:val="00F90183"/>
    <w:rsid w:val="00F9059B"/>
    <w:rsid w:val="00F90776"/>
    <w:rsid w:val="00F908BF"/>
    <w:rsid w:val="00F91493"/>
    <w:rsid w:val="00F91D7C"/>
    <w:rsid w:val="00F91F8E"/>
    <w:rsid w:val="00F92426"/>
    <w:rsid w:val="00F9325A"/>
    <w:rsid w:val="00F936D9"/>
    <w:rsid w:val="00F9393C"/>
    <w:rsid w:val="00F94ECB"/>
    <w:rsid w:val="00F95804"/>
    <w:rsid w:val="00F95E0E"/>
    <w:rsid w:val="00F96681"/>
    <w:rsid w:val="00F972BD"/>
    <w:rsid w:val="00F973C2"/>
    <w:rsid w:val="00F97419"/>
    <w:rsid w:val="00F979CC"/>
    <w:rsid w:val="00F97E7F"/>
    <w:rsid w:val="00FA0C60"/>
    <w:rsid w:val="00FA1596"/>
    <w:rsid w:val="00FA1EFE"/>
    <w:rsid w:val="00FA2ECF"/>
    <w:rsid w:val="00FA3353"/>
    <w:rsid w:val="00FA37A3"/>
    <w:rsid w:val="00FA4F22"/>
    <w:rsid w:val="00FA4FEE"/>
    <w:rsid w:val="00FA53FE"/>
    <w:rsid w:val="00FA6193"/>
    <w:rsid w:val="00FA6AAB"/>
    <w:rsid w:val="00FA6AD7"/>
    <w:rsid w:val="00FA6E5B"/>
    <w:rsid w:val="00FA7461"/>
    <w:rsid w:val="00FA7A23"/>
    <w:rsid w:val="00FA7AE4"/>
    <w:rsid w:val="00FA7DA9"/>
    <w:rsid w:val="00FB0771"/>
    <w:rsid w:val="00FB0A32"/>
    <w:rsid w:val="00FB1248"/>
    <w:rsid w:val="00FB1438"/>
    <w:rsid w:val="00FB1969"/>
    <w:rsid w:val="00FB24C2"/>
    <w:rsid w:val="00FB2953"/>
    <w:rsid w:val="00FB2D27"/>
    <w:rsid w:val="00FB40A2"/>
    <w:rsid w:val="00FB43C4"/>
    <w:rsid w:val="00FB4CB2"/>
    <w:rsid w:val="00FB6716"/>
    <w:rsid w:val="00FB6CA9"/>
    <w:rsid w:val="00FB7229"/>
    <w:rsid w:val="00FB7B98"/>
    <w:rsid w:val="00FC0B1E"/>
    <w:rsid w:val="00FC4C83"/>
    <w:rsid w:val="00FC54E7"/>
    <w:rsid w:val="00FC55F5"/>
    <w:rsid w:val="00FC58D2"/>
    <w:rsid w:val="00FC5C8B"/>
    <w:rsid w:val="00FC5D5E"/>
    <w:rsid w:val="00FC6D9B"/>
    <w:rsid w:val="00FD039F"/>
    <w:rsid w:val="00FD12E6"/>
    <w:rsid w:val="00FD1CD3"/>
    <w:rsid w:val="00FD20C3"/>
    <w:rsid w:val="00FD2209"/>
    <w:rsid w:val="00FD2496"/>
    <w:rsid w:val="00FD28BB"/>
    <w:rsid w:val="00FD2DFC"/>
    <w:rsid w:val="00FD586F"/>
    <w:rsid w:val="00FD625B"/>
    <w:rsid w:val="00FD633A"/>
    <w:rsid w:val="00FD6BE1"/>
    <w:rsid w:val="00FD6C47"/>
    <w:rsid w:val="00FD76FC"/>
    <w:rsid w:val="00FD7745"/>
    <w:rsid w:val="00FD7AF4"/>
    <w:rsid w:val="00FE0864"/>
    <w:rsid w:val="00FE0A8E"/>
    <w:rsid w:val="00FE0E6C"/>
    <w:rsid w:val="00FE132A"/>
    <w:rsid w:val="00FE15A3"/>
    <w:rsid w:val="00FE1B22"/>
    <w:rsid w:val="00FE1E2A"/>
    <w:rsid w:val="00FE2BD2"/>
    <w:rsid w:val="00FE34C6"/>
    <w:rsid w:val="00FE4159"/>
    <w:rsid w:val="00FE4701"/>
    <w:rsid w:val="00FE4C50"/>
    <w:rsid w:val="00FE6406"/>
    <w:rsid w:val="00FE6670"/>
    <w:rsid w:val="00FE6A47"/>
    <w:rsid w:val="00FE7F07"/>
    <w:rsid w:val="00FF01A7"/>
    <w:rsid w:val="00FF038A"/>
    <w:rsid w:val="00FF0679"/>
    <w:rsid w:val="00FF1DB7"/>
    <w:rsid w:val="00FF2835"/>
    <w:rsid w:val="00FF2EB4"/>
    <w:rsid w:val="00FF35D2"/>
    <w:rsid w:val="00FF4011"/>
    <w:rsid w:val="00FF5250"/>
    <w:rsid w:val="00FF5319"/>
    <w:rsid w:val="00FF6044"/>
    <w:rsid w:val="00FF6465"/>
    <w:rsid w:val="00FF6AA2"/>
    <w:rsid w:val="00FF733C"/>
    <w:rsid w:val="00FF78C8"/>
    <w:rsid w:val="00FF795E"/>
    <w:rsid w:val="00FF7C3C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7AF7"/>
  <w15:docId w15:val="{DE4FCD08-EC2B-4948-9BEB-297D3184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E04259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E0425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E04259"/>
    <w:pPr>
      <w:widowControl/>
      <w:autoSpaceDE/>
      <w:autoSpaceDN/>
      <w:adjustRightInd/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E042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E042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042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8F1E68"/>
    <w:rPr>
      <w:b/>
      <w:bCs/>
      <w:color w:val="26282F"/>
      <w:sz w:val="26"/>
      <w:szCs w:val="26"/>
    </w:rPr>
  </w:style>
  <w:style w:type="paragraph" w:styleId="a7">
    <w:name w:val="List Paragraph"/>
    <w:basedOn w:val="a"/>
    <w:uiPriority w:val="34"/>
    <w:qFormat/>
    <w:rsid w:val="000C76E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235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35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равнение редакций. Добавленный фрагмент"/>
    <w:rsid w:val="00CB0063"/>
    <w:rPr>
      <w:color w:val="000000"/>
      <w:shd w:val="clear" w:color="auto" w:fill="C1D7FF"/>
    </w:rPr>
  </w:style>
  <w:style w:type="paragraph" w:customStyle="1" w:styleId="ab">
    <w:name w:val="Информация об изменениях"/>
    <w:basedOn w:val="a"/>
    <w:next w:val="a"/>
    <w:rsid w:val="00CB0063"/>
    <w:pPr>
      <w:spacing w:before="180"/>
      <w:ind w:left="360" w:right="360"/>
      <w:jc w:val="both"/>
    </w:pPr>
    <w:rPr>
      <w:rFonts w:ascii="Arial" w:hAnsi="Arial"/>
      <w:sz w:val="24"/>
      <w:szCs w:val="24"/>
      <w:shd w:val="clear" w:color="auto" w:fill="EAEFED"/>
    </w:rPr>
  </w:style>
  <w:style w:type="table" w:styleId="ac">
    <w:name w:val="Table Grid"/>
    <w:basedOn w:val="a1"/>
    <w:uiPriority w:val="59"/>
    <w:rsid w:val="00B8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F721D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note text"/>
    <w:basedOn w:val="a"/>
    <w:link w:val="af"/>
    <w:semiHidden/>
    <w:rsid w:val="006437C0"/>
    <w:pPr>
      <w:widowControl/>
      <w:autoSpaceDE/>
      <w:autoSpaceDN/>
      <w:adjustRightInd/>
    </w:pPr>
  </w:style>
  <w:style w:type="character" w:customStyle="1" w:styleId="af">
    <w:name w:val="Текст сноски Знак"/>
    <w:basedOn w:val="a0"/>
    <w:link w:val="ae"/>
    <w:semiHidden/>
    <w:rsid w:val="006437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6437C0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E6701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70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">
    <w:name w:val="Акт 6 пт"/>
    <w:basedOn w:val="a"/>
    <w:qFormat/>
    <w:rsid w:val="00BD20DC"/>
    <w:pPr>
      <w:widowControl/>
      <w:tabs>
        <w:tab w:val="left" w:pos="284"/>
      </w:tabs>
      <w:suppressAutoHyphens/>
      <w:autoSpaceDE/>
      <w:autoSpaceDN/>
      <w:adjustRightInd/>
      <w:spacing w:before="120"/>
      <w:ind w:firstLine="709"/>
      <w:jc w:val="both"/>
    </w:pPr>
    <w:rPr>
      <w:sz w:val="28"/>
    </w:rPr>
  </w:style>
  <w:style w:type="paragraph" w:customStyle="1" w:styleId="af3">
    <w:name w:val="Акты"/>
    <w:basedOn w:val="a"/>
    <w:link w:val="af4"/>
    <w:qFormat/>
    <w:rsid w:val="00052A97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af4">
    <w:name w:val="Акты Знак"/>
    <w:basedOn w:val="a0"/>
    <w:link w:val="af3"/>
    <w:rsid w:val="00052A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name w:val="Базовый"/>
    <w:rsid w:val="00A8356E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character" w:styleId="af6">
    <w:name w:val="Hyperlink"/>
    <w:basedOn w:val="a0"/>
    <w:uiPriority w:val="99"/>
    <w:unhideWhenUsed/>
    <w:rsid w:val="000434B6"/>
    <w:rPr>
      <w:color w:val="0000FF" w:themeColor="hyperlink"/>
      <w:u w:val="single"/>
    </w:rPr>
  </w:style>
  <w:style w:type="character" w:styleId="af7">
    <w:name w:val="Emphasis"/>
    <w:basedOn w:val="a0"/>
    <w:uiPriority w:val="20"/>
    <w:qFormat/>
    <w:rsid w:val="005006BB"/>
    <w:rPr>
      <w:i/>
      <w:iCs/>
    </w:rPr>
  </w:style>
  <w:style w:type="paragraph" w:customStyle="1" w:styleId="s1">
    <w:name w:val="s_1"/>
    <w:basedOn w:val="a"/>
    <w:rsid w:val="005526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F30C9F"/>
  </w:style>
  <w:style w:type="paragraph" w:customStyle="1" w:styleId="s16">
    <w:name w:val="s_16"/>
    <w:basedOn w:val="a"/>
    <w:rsid w:val="00F30C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F606DD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F606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F60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C4EF9-DD44-4075-8310-CBEF25C0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11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26139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контроля2</dc:creator>
  <cp:lastModifiedBy>Хаваш Гагиев</cp:lastModifiedBy>
  <cp:revision>53</cp:revision>
  <cp:lastPrinted>2026-05-21T07:36:00Z</cp:lastPrinted>
  <dcterms:created xsi:type="dcterms:W3CDTF">2026-05-18T09:12:00Z</dcterms:created>
  <dcterms:modified xsi:type="dcterms:W3CDTF">2026-05-25T06:43:00Z</dcterms:modified>
</cp:coreProperties>
</file>